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1D" w:rsidRDefault="000E1A1D" w:rsidP="00FF2C2A">
      <w:pPr>
        <w:pStyle w:val="Default"/>
        <w:pageBreakBefore/>
        <w:rPr>
          <w:b/>
          <w:bCs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5940425" cy="454769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2A" w:rsidRDefault="00FF2C2A" w:rsidP="00FF2C2A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Общие положения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 внеурочной деятельности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(далее – Положение) разработано в соответствии с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Федеральным законом «Об образовании в Российской Федерации" от 29.12.2012 № 273;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Федеральным государственным образовательным стандартом начального общего образования, утвержденным приказом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Федеральным государственным образовательным стандартом основного общего образования, утвержденным приказом Министерства образования и науки РФ «Об утверждении и введении в действие федерального государственного образовательного стандарта основного общего образования», от 17.12.2010 № 1897;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«Санитарно-эпидемиологическими требованиями к условиям организации обучения в общеобразовательных учреждениях»" (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2.4.2.2821-10), утвержденными постановлением Главного санитарного врача РФ от 29.12.2010 № 189;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письмом Министерства образования и науки РФ от 12.05.2011 № 03-296 "Об организации внеурочной деятельности при введении федерального государственного образовательного стандарта общего образования";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Уставом МБОУ Присальской СШ №10.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1.2. В Положении используются следующие понятия и термины: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внеурочная деятельность – учебная деятельность, организуемая согласно плану внеурочной деятельности в формах, отличных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классно-урочной;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направление внеурочной деятельности – элемент планирования содержания внеурочной деятельности, отражающий требования Федерального государственного образовательного стандарта общего образования к направлениям развития личности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план внеурочной деятельности – обязательный компонент основной общеобразовательной программы (далее – ООП), отражающий систему внеурочных курсов и мероприятий, направленных на достижение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планируемых образовательных результатов освоения обучающимися ООП (по уровням общего образования). Различают перспективный (на период освоения ООП) и текущий (на учебный год) план внеурочной деятельности;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курс внеурочной деятельности – оформленная в рабочую программу совокупность дидактических единиц, связанных едиными целями, задачами, планируемыми образовательными результатами, формами и методами организации педагогического взаимодействия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обучающимися;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мероприятие внеурочной деятельности – совокупность действий участников образовательных отношений; организационная форма реализации плана внеурочной деятельности, используемая наряду с курсами внеурочной деятельности.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Формирование плана внеурочной деятельности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Перспективный план внеурочной деятельности формируется на этапе разработки ООП (по уровням общего образования). Перспективный план внеурочной деятельности: </w:t>
      </w:r>
    </w:p>
    <w:p w:rsidR="00FF2C2A" w:rsidRDefault="00FF2C2A" w:rsidP="00FF2C2A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 отражает интересы участников образовательных отношений и формируется исходя из наличия педагогических кадров, а также с учетом пожеланий учащихся и их родителей (законных представителей) путем анкетирования;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охватывает как регулярные курсы внеурочной деятельности, обеспеченные рабочими программами, так и разовые мероприятия различного формата;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pageBreakBefore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разрабатывается с учетом последующей детализации в текущем плане внеурочной деятельности.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2.1.1. Перспективный план внеурочной деятельности формируется по следующим направлениям развития личности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: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спортивно-оздоровительное,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духовно-нравственное,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социальное,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общеинтеллектуальное</w:t>
      </w:r>
      <w:proofErr w:type="spellEnd"/>
      <w:r>
        <w:rPr>
          <w:sz w:val="23"/>
          <w:szCs w:val="23"/>
        </w:rPr>
        <w:t xml:space="preserve">,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общекультурное.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2.1.2. Каждое из направлений внеурочной деятельности, отмеченных в п. 2.1.1., может реализовываться как ежегодно в течение срока освоения ООП (по уровням общего образования), так и в рамках одного учебного года.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2.1.3. Текущий план внеурочной деятельности согласуется с учебным планом ООП (по уровням общего образования) на предстоящий учебный год. Текущий план внеурочной деятельности: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детализирует перспективный план внеурочной деятельности;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согласуется с целями и планируемыми результатами рабочих программ дисциплин и учебного плана;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разрабатывается с учетом изменений в нормативной правовой базе и коррективами, вносимыми в ООП (по уровням общего образования);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обеспечивается рабочими программами по курсам внеурочной деятельности.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Курсы внеурочной деятельности </w:t>
      </w:r>
    </w:p>
    <w:p w:rsidR="00FF2C2A" w:rsidRDefault="00FF2C2A" w:rsidP="00FF2C2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3.1. Курсы внеурочной деятельности обеспечиваются рабочими программами, которые утверждаются в рамках ООП (по уровням общего образования). </w:t>
      </w:r>
    </w:p>
    <w:p w:rsidR="00FF2C2A" w:rsidRDefault="00FF2C2A" w:rsidP="00FF2C2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3.2. Рабочая программа курса внеурочной деятельности может разрабатываться на основе примерных образовательных программ или полностью самостоятельно разрабатываться педагогическим работником. </w:t>
      </w:r>
    </w:p>
    <w:p w:rsidR="00FF2C2A" w:rsidRDefault="00FF2C2A" w:rsidP="00FF2C2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3.3. Структура рабочей программы курса внеурочной деятельности регулируется Положением о рабочей программе. </w:t>
      </w:r>
    </w:p>
    <w:p w:rsidR="00FF2C2A" w:rsidRDefault="00FF2C2A" w:rsidP="00FF2C2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3.4. Образовательные результаты обучающихся по программам курсов внеурочной деятельности подлежат индивидуальному учету, в т. ч. посредством технологии </w:t>
      </w:r>
      <w:proofErr w:type="spellStart"/>
      <w:r>
        <w:rPr>
          <w:sz w:val="23"/>
          <w:szCs w:val="23"/>
        </w:rPr>
        <w:t>портфолио</w:t>
      </w:r>
      <w:proofErr w:type="spellEnd"/>
      <w:r>
        <w:rPr>
          <w:sz w:val="23"/>
          <w:szCs w:val="23"/>
        </w:rPr>
        <w:t xml:space="preserve">.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Курсы внеурочной деятельности посещаются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с соблюдением принципа добровольности и в порядке, не противоречащем действующему законодательству и локальным нормативным актам ОО.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Мероприятия внеурочной деятельности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4.1. Мероприятия внеурочной деятельности призваны обеспечить реализацию содержательного раздела ООП (по уровням общего образования), в т. ч. программ формирования/ развития УУД, программы духовно-нравственного развития и воспитания обучающихся, программы социализации и воспитания обучающихся.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Перечень мероприятий для плана внеурочной деятельности формируется с учетом кадровых, материально-технических, информационных, финансовых условий и на основе: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предложений классных руководителей;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педагогов, ведущих внеурочную деятельность по предмету.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Мероприятия внеурочной деятельности имеют свободную структуру. Содержание мероприятия внеурочной деятельности обеспечивает достижение учащимися планируемых результатов ООП (по уровням общего образования).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pageBreakBefore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Мероприятие внеурочной деятельности, включенное в план внеурочной деятельности посещается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с соблюдением принципа добровольности и в порядке, не противоречащем действующему законодательству и локальным нормативным актам ОО.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Реализация плана внеурочной деятельности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Внеурочная деятельность осуществляется в формах, отличных от </w:t>
      </w:r>
      <w:proofErr w:type="gramStart"/>
      <w:r>
        <w:rPr>
          <w:sz w:val="23"/>
          <w:szCs w:val="23"/>
        </w:rPr>
        <w:t>классно-урочной</w:t>
      </w:r>
      <w:proofErr w:type="gramEnd"/>
      <w:r>
        <w:rPr>
          <w:sz w:val="23"/>
          <w:szCs w:val="23"/>
        </w:rPr>
        <w:t xml:space="preserve">: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общественно полезные практики,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исследовательская деятельность,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учебные проекты,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экскурсии,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походы,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соревнования, </w:t>
      </w: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посещение театров, музеев,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конкурсы, смотры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5.2.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5.3. Недельный объем академического времени на реализацию плана внеурочной деятельности подвижен.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5.4. План внеурочной деятельности может быть реализован как в учебное время, так и в период каникул, в выходные и праздничные дни.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5.5. Во избежание перегрузки учащихся на уровне ОО должен быть организован контроль и учет их индивидуальной занятости. Занятость в учреждениях дополнительного образования может засчитываться учащемуся наряду с освоением образовательных программ курсов внеурочной деятельности и (или) участием во внеурочных мероприятиях в рамках ООП.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5.6. В организации внеурочной деятельности могут быть задействованы: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учитель-предметник;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педагог-организатор;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социальный педагог;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педагог-психолог;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классный руководитель;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воспитатель ГПД.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5.7. Выполнение рабочей программы курса внеурочной деятельности обеспечивает педагог, осуществляющий реализацию этой программы, согласно должностной инструкции. </w:t>
      </w:r>
    </w:p>
    <w:p w:rsidR="00FF2C2A" w:rsidRDefault="00FF2C2A" w:rsidP="00FF2C2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5.8. Координирующая роль в проведении мероприятия внеурочной деятельности определяется организационно-распорядительным документом руководителя.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5.9. Продолжительность занятий внеурочной деятельности зависит от возраста обучающихся и вида деятельности и устанавливается в соответствии с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2.4.2.2821-10.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Система оценки достижения результатов внеурочной деятельности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Система оценки достижения результатов внеурочной деятельности является комплексной и предусматривает: </w:t>
      </w:r>
    </w:p>
    <w:p w:rsidR="00FF2C2A" w:rsidRDefault="00FF2C2A" w:rsidP="00FF2C2A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оценку достижений учащихся (</w:t>
      </w:r>
      <w:proofErr w:type="spellStart"/>
      <w:r>
        <w:rPr>
          <w:sz w:val="23"/>
          <w:szCs w:val="23"/>
        </w:rPr>
        <w:t>портфолио</w:t>
      </w:r>
      <w:proofErr w:type="spellEnd"/>
      <w:r>
        <w:rPr>
          <w:sz w:val="23"/>
          <w:szCs w:val="23"/>
        </w:rPr>
        <w:t xml:space="preserve"> учащегося);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оценку эффективности деятельности ОУ. </w:t>
      </w:r>
    </w:p>
    <w:p w:rsidR="00FF2C2A" w:rsidRDefault="00FF2C2A" w:rsidP="00FF2C2A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6.2. Оценка достижений результатов внеурочной деятельности осуществляется на трех уровнях: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представление коллективного результата деятельности группы учащихся в рамках одного направления (результаты работы кружка, детского объедения, системы мероприятий, лагерной смены и т. п.);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pageBreakBefore/>
        <w:rPr>
          <w:sz w:val="23"/>
          <w:szCs w:val="23"/>
        </w:rPr>
      </w:pPr>
    </w:p>
    <w:p w:rsidR="00FF2C2A" w:rsidRDefault="00FF2C2A" w:rsidP="00FF2C2A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индивидуальная оценка результатов внеурочной деятельности каждого учащегося на основании экспертной оценки личного </w:t>
      </w:r>
      <w:proofErr w:type="spellStart"/>
      <w:r>
        <w:rPr>
          <w:sz w:val="23"/>
          <w:szCs w:val="23"/>
        </w:rPr>
        <w:t>портфолио</w:t>
      </w:r>
      <w:proofErr w:type="spellEnd"/>
      <w:r>
        <w:rPr>
          <w:sz w:val="23"/>
          <w:szCs w:val="23"/>
        </w:rPr>
        <w:t xml:space="preserve">; </w:t>
      </w: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качественная и количественная оценка эффективности деятельности ОУ по направлениям внеурочной деятельности на основании суммирования индивидуальных результатов учащихся. </w:t>
      </w:r>
    </w:p>
    <w:p w:rsidR="00FF2C2A" w:rsidRDefault="00FF2C2A" w:rsidP="00FF2C2A">
      <w:pPr>
        <w:pStyle w:val="Default"/>
        <w:rPr>
          <w:sz w:val="23"/>
          <w:szCs w:val="23"/>
        </w:rPr>
      </w:pPr>
    </w:p>
    <w:p w:rsidR="00FF2C2A" w:rsidRDefault="00FF2C2A" w:rsidP="00FF2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Принято на педагогическом совете </w:t>
      </w:r>
    </w:p>
    <w:p w:rsidR="00A77CCE" w:rsidRPr="00FF2C2A" w:rsidRDefault="00FF2C2A" w:rsidP="00FF2C2A">
      <w:r>
        <w:rPr>
          <w:sz w:val="23"/>
          <w:szCs w:val="23"/>
        </w:rPr>
        <w:t>Протокол № 1 от 30.08.2017 года</w:t>
      </w:r>
    </w:p>
    <w:sectPr w:rsidR="00A77CCE" w:rsidRPr="00FF2C2A" w:rsidSect="00A7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18AA75"/>
    <w:multiLevelType w:val="hybridMultilevel"/>
    <w:tmpl w:val="72241B4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96AB4C"/>
    <w:multiLevelType w:val="hybridMultilevel"/>
    <w:tmpl w:val="A282E6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85DE04"/>
    <w:multiLevelType w:val="hybridMultilevel"/>
    <w:tmpl w:val="1CBA32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DC14AD"/>
    <w:multiLevelType w:val="hybridMultilevel"/>
    <w:tmpl w:val="D64607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1C22850"/>
    <w:multiLevelType w:val="hybridMultilevel"/>
    <w:tmpl w:val="2B8C29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8599F8E"/>
    <w:multiLevelType w:val="hybridMultilevel"/>
    <w:tmpl w:val="CD7BF51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0FC8A1"/>
    <w:multiLevelType w:val="hybridMultilevel"/>
    <w:tmpl w:val="59A9F0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53485F"/>
    <w:multiLevelType w:val="hybridMultilevel"/>
    <w:tmpl w:val="38CE42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4A32CCE"/>
    <w:multiLevelType w:val="hybridMultilevel"/>
    <w:tmpl w:val="2B320E0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CC87E1C"/>
    <w:multiLevelType w:val="hybridMultilevel"/>
    <w:tmpl w:val="851C263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6676C15"/>
    <w:multiLevelType w:val="hybridMultilevel"/>
    <w:tmpl w:val="FAC861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C2A"/>
    <w:rsid w:val="000E1A1D"/>
    <w:rsid w:val="003812BC"/>
    <w:rsid w:val="00395DCC"/>
    <w:rsid w:val="003F1153"/>
    <w:rsid w:val="004354BD"/>
    <w:rsid w:val="008D47D8"/>
    <w:rsid w:val="009C7145"/>
    <w:rsid w:val="00A77CCE"/>
    <w:rsid w:val="00DF76BE"/>
    <w:rsid w:val="00F107E9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1A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A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CITILINK</cp:lastModifiedBy>
  <cp:revision>6</cp:revision>
  <cp:lastPrinted>2019-11-01T08:58:00Z</cp:lastPrinted>
  <dcterms:created xsi:type="dcterms:W3CDTF">2019-10-31T09:48:00Z</dcterms:created>
  <dcterms:modified xsi:type="dcterms:W3CDTF">2019-11-01T09:24:00Z</dcterms:modified>
</cp:coreProperties>
</file>