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4C" w:rsidRPr="00F5573C" w:rsidRDefault="00460290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Присальская</w:t>
      </w:r>
      <w:proofErr w:type="spellEnd"/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СШ №10</w:t>
      </w:r>
    </w:p>
    <w:p w:rsidR="00024BA6" w:rsidRPr="00F5573C" w:rsidRDefault="00024BA6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 САМООБСЛЕДОВАНИИ ОБЩЕОБРАЗОВАТЕЛЬНОГО УЧРЕЖДЕНИЯ</w:t>
      </w:r>
    </w:p>
    <w:p w:rsidR="00E14E5D" w:rsidRPr="00F5573C" w:rsidRDefault="00F5573C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201</w:t>
      </w:r>
      <w:r w:rsidR="00042D48" w:rsidRPr="006515C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042D48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042D48" w:rsidRPr="006515C1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042D48" w:rsidRPr="006515C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4E5D"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4E5D"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gramStart"/>
      <w:r w:rsidR="00E14E5D"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.г</w:t>
      </w:r>
      <w:proofErr w:type="gramEnd"/>
      <w:r w:rsidR="00E14E5D"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</w:p>
    <w:p w:rsidR="00024BA6" w:rsidRPr="00F5573C" w:rsidRDefault="00024BA6" w:rsidP="00024BA6">
      <w:pPr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ОБЩИЕ СВЕДЕНИЯ ОБ ОБЩЕОБРАЗОВАТЕЛЬНОМ УЧРЕЖДЕНИИ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1.1.   Полное наименование общеобразовательного учреждения в соответствии с Уставом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Муниципальное бюджетное общеобразовательное учреждение </w:t>
            </w:r>
            <w:r w:rsidR="0046029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Присальская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школа№1</w:t>
            </w:r>
            <w:r w:rsidR="0046029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1.2.   Место нахождения общеобразовательного учреждения - юридический и фактический адреса (при наличии нескольких площадок, на которых ведется образовательная деятельность, указать все адреса)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A7892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415  ул. Школьная 7 х.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Присальский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Ростовская область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1124"/>
        <w:gridCol w:w="1517"/>
        <w:gridCol w:w="760"/>
        <w:gridCol w:w="1597"/>
        <w:gridCol w:w="300"/>
        <w:gridCol w:w="743"/>
        <w:gridCol w:w="3458"/>
      </w:tblGrid>
      <w:tr w:rsidR="00024BA6" w:rsidRPr="00F5573C" w:rsidTr="00024BA6"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A7892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8863 77 58267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A7892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8863 77 58 267</w:t>
            </w:r>
          </w:p>
        </w:tc>
        <w:tc>
          <w:tcPr>
            <w:tcW w:w="1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4138F5" w:rsidP="000A78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Shkola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10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klass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A7892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1.3.   Учредители (название организации и/или Ф.И.О. физического лица, адрес, телефон)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1.4.   Имеющиеся лицензии на образовательную деятельность: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4"/>
        <w:gridCol w:w="2251"/>
        <w:gridCol w:w="2840"/>
      </w:tblGrid>
      <w:tr w:rsidR="00024BA6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024BA6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77A7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 w:rsidR="00877A7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7A76" w:rsidP="003D53B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D53B1">
              <w:rPr>
                <w:rFonts w:ascii="Times New Roman" w:eastAsia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3D53B1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</w:tr>
      <w:tr w:rsidR="003D53B1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основного  общего образования;</w:t>
            </w:r>
          </w:p>
          <w:p w:rsidR="003D53B1" w:rsidRPr="00F5573C" w:rsidRDefault="003D53B1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</w:tr>
      <w:tr w:rsidR="003D53B1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основная образовательная программа среднег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полного) общего образования;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</w:tr>
      <w:tr w:rsidR="003D53B1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Дополнительная программа дошкольного образования «Воспитание в детском саду» под ред. М.А.Васильевой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</w:tr>
      <w:tr w:rsidR="003D53B1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Дополнительная программа художественно-эстетической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</w:tr>
      <w:tr w:rsidR="003D53B1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программа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–спортивной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</w:tr>
      <w:tr w:rsidR="003D53B1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программа туристско-краеведческой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</w:tr>
      <w:tr w:rsidR="003D53B1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программа эколого-биологической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4383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53B1" w:rsidRPr="00F5573C" w:rsidRDefault="003D53B1" w:rsidP="009339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1.5.   Свидетельство о государственной аккредитации (действующее):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58"/>
        <w:gridCol w:w="1357"/>
        <w:gridCol w:w="1744"/>
        <w:gridCol w:w="2036"/>
      </w:tblGrid>
      <w:tr w:rsidR="00024BA6" w:rsidRPr="00F5573C" w:rsidTr="00024BA6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9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окончания</w:t>
            </w:r>
          </w:p>
        </w:tc>
      </w:tr>
      <w:tr w:rsidR="00024BA6" w:rsidRPr="00F5573C" w:rsidTr="00024BA6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1119F" w:rsidP="003D53B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D53B1">
              <w:rPr>
                <w:rFonts w:ascii="Times New Roman" w:eastAsia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9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3D53B1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23.04.2015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1119F" w:rsidP="00D1119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1.6.   Директор образовательного учреждения (Ф.И.О. полностью)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1.7.   Заместители директора ОУ по направлениям (Ф.И.О. полностью)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574960" w:rsidP="0057496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E14E5D" w:rsidP="0057496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Миронова </w:t>
            </w:r>
            <w:r w:rsidR="0057496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496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496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</w:tr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ОРГАНИЗАЦИЯ И СОДЕРЖАНИЕ ОБРАЗОВАТЕЛЬНОГО ПРОЦЕССА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2.1.           Контингент </w:t>
      </w:r>
      <w:proofErr w:type="gramStart"/>
      <w:r w:rsidRPr="00F5573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 и его структура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49"/>
        <w:gridCol w:w="1849"/>
        <w:gridCol w:w="1925"/>
        <w:gridCol w:w="2147"/>
        <w:gridCol w:w="1925"/>
      </w:tblGrid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дополнительной (расширенной, углубленной, профильной) подготовкой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дополнительной (расширенной, углубленной, профильной) подготовкой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42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начальной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42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основной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42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старшей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ОУ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042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574960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42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2.2.           Анализ образовательной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97"/>
        <w:gridCol w:w="4798"/>
      </w:tblGrid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для анализа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Краткая характеристика показателей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НАЛИЧИЕ СТРУКТУРНЫХ ЭЛЕМЕНТОВ: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ГОС 2004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пункте 1. По всем аспектам указывается факт наличия названных структурных элементов в образовательной программе (Да/нет)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учебные планы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воспитательной работы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рабочие программы элективных,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факультативных курсов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574960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дополнительного образования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 список учебников в соответствии с перечнем учебников рекомендованных и допущенных Министерством образования и науки РФ на текущий год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содержательный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E14E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СООТВЕТСТВИЕ СОДЕРЖАНИЯ ОП ФЕДЕРАЛЬНОМУ КОМПОНЕНТУ ГОС-2004 (ДЛЯ НАЧАЛЬНОЙ ШКОЛЫ - ФГОС НОО), ВИДУ, МИССИИ, ЦЕЛЯМ, ОСОБЕННОСТЯМ ОУ: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миссия, цели и задачи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4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Создание условий для развития и воспитания личности школьника. Формирование мотивации к обучению и познанию. Формирование понимания и принятия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основных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базовых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ценностей-предметных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Освоение опыта предметной деятельности по получению новых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знаний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,и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преобразований и применения на основе элементов научного знания и современной научной картины мира.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4602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выбора учебных программ различных уровней (расширенное,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углубленное, профильное изучение предмета), программ факультативных и элективных курсов, программ дополнительного образования и их соответствие виду, миссии, целям, особенностям ОУ</w:t>
            </w:r>
            <w:r w:rsidR="0046029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Реализуются общеобразовательные учебные программы традиционного уровня;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программы дополнительного образования - экологическая, физкультурно-спортивная,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туристко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краеведческая, способствующие формированию «модели» выпускника «…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личность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юбящая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свой родной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край,знающая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умеющая ценить его культурно-историческое наследие…беречь окружающую среду, всегда готовый встать на защиту своего отечества…»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 планируемых результатов (возможно по ступеням образования) в соответствии с целями, особенностям ОУ и системы их оценивания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Выпускник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школы-это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личность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юбящая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свой родной край, знающая и умеющая ценить его культурно-историческое наследие, готовая в нём жить и работать, создавать новые культурные ценности ,беречь окружающую среду. Это человек, всегда готовый встать на защиту своего Отечества, обладающий чувством ответственности, толерантностью и позитивным мышлением.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Система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оценивая специфична по ступеням образования.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Начальная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школы имеет «оценки и отметки», при оценивании предметных и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результатов.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Обучающиеся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 и 3 ступеней оцениваются традиционно по 5-ти бальной системе..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Школа реализует традиционные системы обучения. В настоящее время преобладающими образовательными технологиями в нашей школе являются следующие: индивидуального, личностно-ориентированного и дифференцированного обучения, информационно-коммуникативные с применением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мультимедийной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техники ( начиная с начальной школы) ; преобладающие методы обучени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я-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проектный, исследовательский,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деятельностный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игровой используются большинством педагогов на своих уроках и внеурочной деятельности.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4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качестве рабочих программ используются программы, предложенные авторами учебников в строгом соответствии с авторской линией учебников. Все они соответствуют государственным образовательным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стандартам. 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4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Рабочие программы </w:t>
            </w:r>
            <w:r w:rsidR="0084045A"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элективных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курсов по </w:t>
            </w:r>
            <w:r w:rsidR="0084045A"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обществознанию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соответствуют целям и задачам обучения школьников.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дополнительного образования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4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Дополнительные программы: экологическая, физкультурно-спортивная,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туристко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краеведческая соответствуют целям школы, продолжают и углубляют программные знания, умения и навыки, полученные школьниками на уроках. Экологическая программа призвана развивать исследовательские и творческие умения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прививать чувство любви к родной природе..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Туристко-краеведческая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программа ставит своей задачей воспитание патриотизма, гражданской позиции, бережного отношения к историческому и культурному наследию. Физкультурно-спортивная программа нацелена на формирование устойчивых навыков здорового образа жизни.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индивидуальных образовательных программ, индивидуальных программ по учебным предметам государственным образовательным стандартам, запросам и потребностям различных категорий обучающихся, а также миссии и целям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Индивидуальные образовательные программы по учебным предметам для детей с ограниченными возможностями (детей-инвалидов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)п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олностью соответствуют государственным образовательным стандартам и современным требованиям.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программ воспитания и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Перечисляются реализуемые в ОУ программы воспитания и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социализации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обучающихся и кратко характеризуются их особенности (например, направленные на реализацию миссии, целей ОУ, удовлетворяющие запросы социума, обучающихся и т.д.)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обоснования перечня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Все учебники, имеющиеся в библиотеке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школы, на руках у школьников, соответствуют Федера</w:t>
            </w:r>
            <w:r w:rsid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льному перечню учебников на 2019-2020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учебный год.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      СООТВЕТСТВИЕ УЧЕБНОГО ПЛАНА (УП) ОБРАЗОВАТЕЛЬНОЙ ПРОГРАММЕ ОУ (ОБОСНОВАНИЕ ОСОБЕННОСТЕЙ УП ОУ В СООТВЕТСТВИИ С ВИДОМ, МИССИЕЙ, ЦЕЛЯМИ, ОСОБЕННОСТЯМИ ОУ):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пояснительной записке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обоснования выбора уровня изучения предметов инвариантной части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 (углубленное, профильное, расширенное)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E14E5D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обоснования преемственности выбора учебных предметов и курсов, а также УМК, учебников их обеспечивающих по ступеням обучения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перечня и названия предметов инвариантной части учебного плана ОУ БУП;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Кратко характеризуется вариативная часть учебного плана ОУ по ступеням образования (до 5 предложений)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максимального объема учебной нагрузки требованиям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      СТРУКТУРА И СОДЕРЖАНИЕ РАБОЧИХ ПРОГРАММ</w:t>
            </w:r>
          </w:p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(Кратко характеризуются в совокупности все программы по учебным предметам, далее элективным и факультативным курсам, внеурочной деятельности по предложенным показателям (можно по ступеням образования)</w:t>
            </w:r>
            <w:proofErr w:type="gramEnd"/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в титульном листе на уровень программы (базовый, профильный уровень, расширенное или углубленное изучение)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основном содержании рабочей программы выделено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 учебно-тематическом плане перечня разделов, тем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требованиях уровню подготовки обучающихся (требованиях к планируемым результатам изучения программы) 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2.3.           Показатели деятельности (в части содержания подготовки выпускников) образовательного учреждения, необходимые для определения его типа и вида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3"/>
        <w:gridCol w:w="2948"/>
        <w:gridCol w:w="2732"/>
        <w:gridCol w:w="534"/>
        <w:gridCol w:w="534"/>
        <w:gridCol w:w="293"/>
        <w:gridCol w:w="293"/>
        <w:gridCol w:w="534"/>
        <w:gridCol w:w="534"/>
      </w:tblGrid>
      <w:tr w:rsidR="00024BA6" w:rsidRPr="00F5573C" w:rsidTr="00024BA6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               Уровень и направленность реализуемых образовательных программ</w:t>
            </w:r>
          </w:p>
        </w:tc>
      </w:tr>
      <w:tr w:rsidR="00024BA6" w:rsidRPr="00F5573C" w:rsidTr="00024BA6"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600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024BA6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 школа</w:t>
            </w: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основная образовательная программа первой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ступени общего образования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УИП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460290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русский язык, литературное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</w:t>
            </w:r>
            <w:r w:rsidR="0038158E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окружающий мир</w:t>
            </w:r>
            <w:proofErr w:type="gramStart"/>
            <w:r w:rsidR="0038158E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8158E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музыка, ИЗО, физическая культура, английский язык, технология</w:t>
            </w:r>
            <w:r w:rsid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Родной язык, родная литература, ОРКСЭ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(предметы,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элективы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факультативы, предметные кружки)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второй ступени общего образования;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УИП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58E" w:rsidRPr="00F5573C" w:rsidRDefault="0038158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литература, математика, алгебра, геометрия, ИКТ, история, география, биология, химия, физика, ОБЖ, английский язык, технология,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искусство, музыка. Физическая культура, обществознание</w:t>
            </w:r>
            <w:r w:rsid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Родной язык, родная литература, ОДНКНР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(предметы, факультативы, предметные кружки)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школа</w:t>
            </w: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третьей ступени общего образования;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углубленного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и/или профильного, и/или расширенного изучения учебных предметов соответствующей направленности в 10-11 классах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УИП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38158E" w:rsidP="0038158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литература, алгебра, геометрия, ИКТ, история, география, биология, химия, физика, ОБЖ,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язык, технология, МХК, физическая культура, обществознание</w:t>
            </w:r>
            <w:r w:rsid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астрономия</w:t>
            </w:r>
            <w:proofErr w:type="gramEnd"/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Профильные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(предметы, факультативы,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элективы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                Виды классов/структура контингента</w:t>
            </w:r>
          </w:p>
        </w:tc>
      </w:tr>
      <w:tr w:rsidR="00024BA6" w:rsidRPr="00F5573C" w:rsidTr="00024BA6"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600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024BA6"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виды ОУ.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600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4045A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DD55D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1кл 2кл 3 </w:t>
            </w:r>
            <w:proofErr w:type="spellStart"/>
            <w:r w:rsidR="00DD55D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D55D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DD55D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24BA6" w:rsidRPr="00F5573C" w:rsidTr="00024BA6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СОШ. 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школа</w:t>
            </w: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СОШ. О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Лицей/гимназия. 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75% обучающихся в параллелях 10-х и 11-х классов осваивают программы углубленного и/или профильного, и/или расширенного изучения не менее двух учебных предметов (предметных областей) соответствующей направленности</w:t>
            </w: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обучающихсяосваивающих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 по разделу: в школе реализуются традиционные классические общеобразовательные программы, полностью соответствующие федеральным образовательным стандартам.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Подготовка выпускников школы соответствует федеральным государственным требованиям.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КАЧЕСТВО ПОДГОТОВКИ ВЫПУСКНИКОВ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3.1. Положительные результаты итоговой аттестации в течение трех последних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38"/>
        <w:gridCol w:w="2055"/>
        <w:gridCol w:w="2055"/>
        <w:gridCol w:w="2547"/>
      </w:tblGrid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</w:tr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по ОУ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3.2. Доля обучающихся, закончивших образовательные ступени на «4» и «5»</w:t>
      </w:r>
    </w:p>
    <w:tbl>
      <w:tblPr>
        <w:tblW w:w="3278" w:type="pct"/>
        <w:tblCellMar>
          <w:left w:w="0" w:type="dxa"/>
          <w:right w:w="0" w:type="dxa"/>
        </w:tblCellMar>
        <w:tblLook w:val="04A0"/>
      </w:tblPr>
      <w:tblGrid>
        <w:gridCol w:w="1511"/>
        <w:gridCol w:w="1593"/>
        <w:gridCol w:w="1593"/>
        <w:gridCol w:w="1593"/>
      </w:tblGrid>
      <w:tr w:rsidR="0084045A" w:rsidRPr="00F5573C" w:rsidTr="00BD0349">
        <w:tc>
          <w:tcPr>
            <w:tcW w:w="1201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045A" w:rsidRPr="00F5573C" w:rsidRDefault="0084045A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 образования</w:t>
            </w:r>
          </w:p>
        </w:tc>
        <w:tc>
          <w:tcPr>
            <w:tcW w:w="3799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045A" w:rsidRPr="00F5573C" w:rsidRDefault="0084045A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классы</w:t>
            </w:r>
          </w:p>
        </w:tc>
      </w:tr>
      <w:tr w:rsidR="00BD0349" w:rsidRPr="00F5573C" w:rsidTr="00BD034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201 8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</w:tr>
      <w:tr w:rsidR="00BD0349" w:rsidRPr="00F5573C" w:rsidTr="00BD0349">
        <w:tc>
          <w:tcPr>
            <w:tcW w:w="1201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 ступень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9B4FDC" w:rsidRDefault="009B4FDC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D0349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349" w:rsidRPr="00F5573C" w:rsidTr="00BD0349">
        <w:tc>
          <w:tcPr>
            <w:tcW w:w="1201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 ступень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9B4FDC" w:rsidRDefault="009B4FDC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BD0349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349" w:rsidRPr="00F5573C" w:rsidTr="00BD0349">
        <w:tc>
          <w:tcPr>
            <w:tcW w:w="1201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III ступень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9B4FDC" w:rsidRDefault="009B4FDC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D0349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045A" w:rsidRPr="00F5573C" w:rsidTr="00BD0349">
        <w:tc>
          <w:tcPr>
            <w:tcW w:w="1201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045A" w:rsidRPr="00F5573C" w:rsidRDefault="0084045A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по ОУ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045A" w:rsidRPr="00F5573C" w:rsidRDefault="006607C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84045A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045A" w:rsidRPr="00F5573C" w:rsidRDefault="00B07E21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84045A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045A" w:rsidRPr="009B4FDC" w:rsidRDefault="009B4FDC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84045A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84045A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 Сведения об участии выпускников 9-х классов в государственной итоговой аттестации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77"/>
        <w:gridCol w:w="1362"/>
        <w:gridCol w:w="1410"/>
        <w:gridCol w:w="1363"/>
        <w:gridCol w:w="1410"/>
        <w:gridCol w:w="1363"/>
        <w:gridCol w:w="1410"/>
      </w:tblGrid>
      <w:tr w:rsidR="00BD0349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144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</w:p>
        </w:tc>
      </w:tr>
      <w:tr w:rsidR="00BD0349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</w:tr>
      <w:tr w:rsidR="00BD0349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349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 Сведения об участии выпускников в ЕГЭ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03"/>
        <w:gridCol w:w="1286"/>
        <w:gridCol w:w="1378"/>
        <w:gridCol w:w="1286"/>
        <w:gridCol w:w="1378"/>
        <w:gridCol w:w="1286"/>
        <w:gridCol w:w="1378"/>
      </w:tblGrid>
      <w:tr w:rsidR="00BD0349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388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8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</w:p>
        </w:tc>
      </w:tr>
      <w:tr w:rsidR="00BD0349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принявших участие в ЕГЭ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сдававших)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принявших участие в ЕГЭ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сдававших)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принявших участие в ЕГЭ</w:t>
            </w:r>
          </w:p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сдававших)</w:t>
            </w:r>
          </w:p>
        </w:tc>
      </w:tr>
      <w:tr w:rsidR="00BD0349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BD0349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BD0349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BD0349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6D2E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F5573C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349" w:rsidRPr="00BD0349" w:rsidRDefault="00BD0349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 xml:space="preserve">. Количество </w:t>
      </w:r>
      <w:proofErr w:type="gramStart"/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, закончивших образовательное учреждение с медалью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3"/>
        <w:gridCol w:w="1397"/>
        <w:gridCol w:w="1397"/>
        <w:gridCol w:w="1397"/>
        <w:gridCol w:w="1397"/>
        <w:gridCol w:w="1397"/>
        <w:gridCol w:w="1397"/>
      </w:tblGrid>
      <w:tr w:rsidR="00024BA6" w:rsidRPr="00F5573C" w:rsidTr="00024BA6">
        <w:tc>
          <w:tcPr>
            <w:tcW w:w="6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Медали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</w:tr>
      <w:tr w:rsidR="00024BA6" w:rsidRPr="00F5573C" w:rsidTr="00024BA6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серебряная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 Количество обучающихся образовательного учреждения занявших призовые (1-3) места на городских и районных предметных олимпиадах (в течение трех последних лет)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36"/>
        <w:gridCol w:w="3036"/>
        <w:gridCol w:w="3523"/>
      </w:tblGrid>
      <w:tr w:rsidR="00024BA6" w:rsidRPr="00F5573C" w:rsidTr="006607C4"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3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24BA6" w:rsidRPr="00F5573C" w:rsidTr="006607C4"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 Количество обучающихся образовательного учреждения занявших призовые (1-3) места на областных и Всероссийских предметных олимпиадах (в течение трех последних лет)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35"/>
        <w:gridCol w:w="3035"/>
        <w:gridCol w:w="3525"/>
      </w:tblGrid>
      <w:tr w:rsidR="00024BA6" w:rsidRPr="00F5573C" w:rsidTr="00024BA6"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66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24BA6" w:rsidRPr="00F5573C" w:rsidTr="00024BA6"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lastRenderedPageBreak/>
        <w:t>3.8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        Показатели качества подготовки обучающихся и выпускников образовательного учреждения необходимые для определения его типа и вида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38"/>
        <w:gridCol w:w="3550"/>
        <w:gridCol w:w="2207"/>
      </w:tblGrid>
      <w:tr w:rsidR="00024BA6" w:rsidRPr="00F5573C" w:rsidTr="00024BA6">
        <w:tc>
          <w:tcPr>
            <w:tcW w:w="5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 Качество подготовки выпускников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результаты итоговой аттестации в течение трех последних лет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96% по всем ступеням и в целом по ОУ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37C7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837C78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закончивших образовательные ступени на «4» и 5»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 - не менее 40%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 - не менее 30%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школа - не менее 30%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4BA6" w:rsidRPr="009B4FDC" w:rsidRDefault="009B4FDC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37C78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837C78" w:rsidRPr="009B4FDC" w:rsidRDefault="00837C78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C78" w:rsidRPr="009B4FDC" w:rsidRDefault="00837C78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C78" w:rsidRPr="009B4FDC" w:rsidRDefault="009B4FDC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37C78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837C78" w:rsidRPr="009B4FDC" w:rsidRDefault="00837C78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C78" w:rsidRPr="00F5573C" w:rsidRDefault="009B4FDC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837C78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9-х классов, получивших положительную оценку на ГИА по русскому языку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лицей - не менее 96 %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русского языка, гимназия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9-х классов, получивших положительную оценку на ГИА по математике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гимназия - не менее 96 %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математики, лицей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11-х классов, получивших положительную оценку на ГИА по русскому языку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лицей - не менее 96 %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русского языка, гимназия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11-х классов, получивших положительную оценку на ЕГЭ по математике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гимназия - не менее 96 %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математики, лицей,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учащихся, занявших призовые (1–3) места на городских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районных предметных олимпиадах (в течение трех последних лет)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 по разделу: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> качество подготовки обучающихся и выпускников соответствует федеральным государственным образовательным стандартам; виду ОУ, миссии, целям и задачам образовательной деятельности ОУ.</w:t>
      </w:r>
    </w:p>
    <w:p w:rsidR="00024BA6" w:rsidRPr="00F5573C" w:rsidRDefault="00024BA6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КАДРОВОЕ ОБЕСПЕЧЕНИЕ ОБРАЗОВАТЕЛЬНОГО ПРОЦЕССА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4.1.          Характеристика учительских кадров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77"/>
        <w:gridCol w:w="1688"/>
        <w:gridCol w:w="1474"/>
        <w:gridCol w:w="1956"/>
      </w:tblGrid>
      <w:tr w:rsidR="00024BA6" w:rsidRPr="00F5573C" w:rsidTr="00024BA6">
        <w:tc>
          <w:tcPr>
            <w:tcW w:w="2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17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работников ОУ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9B4FD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4FDC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03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внешние совместители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4A382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4A382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с высшим образованием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не менее 80%.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лицей - не менее 90%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4A38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высшим педагогическим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высшим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педагогическим), прошедших переподготовку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высшим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педагогическим), прошедших курсы повышения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квалификации по профилю деятельности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Учителя, прошедшие курсы повышения квалификации за последние 5 лет (физических лиц)</w:t>
            </w:r>
            <w:proofErr w:type="gramEnd"/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7931C8" w:rsidP="00837C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2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837C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024BA6" w:rsidP="00837C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2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аттестованные на квалификационные категории (всего)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- 50%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лицей - 80%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37C78" w:rsidP="00837C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37C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- не менее 10%.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УИОП - не менее 20%.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лицей - не менее 40%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37C78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37C78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  <w:proofErr w:type="gramEnd"/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 100% принимается кол-во учителей (всего) работающих в классах, обеспечивающих дополнительную подготовку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методике преподаваемого предмета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 100% принимается кол-во учителей (всего) работающих в классах,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обеспечивающих дополнительную подготовку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4.2.          Характеристика административно-управленческого персонала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32"/>
        <w:gridCol w:w="1163"/>
      </w:tblGrid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 (физические лица)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 (штатные единицы)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ОУ имеет специальное образование (менеджмент)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4.3.          Сведения о специалистах </w:t>
      </w:r>
      <w:proofErr w:type="spellStart"/>
      <w:r w:rsidRPr="00F5573C">
        <w:rPr>
          <w:rFonts w:ascii="Times New Roman" w:eastAsia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32"/>
        <w:gridCol w:w="1163"/>
      </w:tblGrid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- психологи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логопеды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дефектологи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педагоги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Возрастной состав учителей ш</w:t>
      </w:r>
      <w:r w:rsidR="0038158E"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колы </w:t>
      </w:r>
      <w:r w:rsidR="00837C78">
        <w:rPr>
          <w:rFonts w:ascii="Times New Roman" w:eastAsia="Times New Roman" w:hAnsi="Times New Roman" w:cs="Times New Roman"/>
          <w:i/>
          <w:iCs/>
          <w:sz w:val="24"/>
          <w:szCs w:val="24"/>
        </w:rPr>
        <w:t>46 лет (в среднем).</w:t>
      </w:r>
      <w:r w:rsidR="00F62E33" w:rsidRPr="00F62E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Нужны молодые кадры, но их на селе нет.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ИНФОРМАЦИОННО-ТЕХНИЧЕСКОЕ ОСНАЩЕНИЕ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5.1.           Характеристика информационно-технического оснащения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89"/>
        <w:gridCol w:w="1688"/>
        <w:gridCol w:w="1418"/>
      </w:tblGrid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литературой (%)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компьютер, применяемый в учебном процессе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- 18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пользования сетью Интернет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АРМ (автоматизированное рабочее место) учителя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37C78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Кол-во компьютеров, применяемых в управлении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АРМ (автоматизированное рабочее место) администратора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048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обучающихся питанием (да/нет)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медицинским обслуживанием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5.2.           Наличие оснащенных специализированных кабинетов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90"/>
        <w:gridCol w:w="3005"/>
      </w:tblGrid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339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339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ОБЖ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339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Вывод: 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информационно-техническая обеспеченность реализации образовательной программы ОУ на хорошем уровне. Проблемным остается </w:t>
      </w:r>
      <w:r w:rsidR="00F62E33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="006515C1">
        <w:rPr>
          <w:rFonts w:ascii="Times New Roman" w:eastAsia="Times New Roman" w:hAnsi="Times New Roman" w:cs="Times New Roman"/>
          <w:sz w:val="24"/>
          <w:szCs w:val="24"/>
        </w:rPr>
        <w:t xml:space="preserve"> подключения к Интернет</w:t>
      </w:r>
      <w:r w:rsidR="00F62E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E33" w:rsidRDefault="00F62E33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ОБЩИЕ ВЫВОДЫ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1)              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>Содержание и качество подготовки обучающихся и выпускников по заявленным к государственной аккредитации образовательным программам находится в соответствии с федеральными государственными образовательными стандартами (государственными образовательными стандартами - до завершения их реализации в образовательном учреждении) или федеральными государственными требованиям. Показатели деятельности соответствуют типу средней общеобразовательной школы.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4573"/>
        <w:gridCol w:w="2525"/>
        <w:gridCol w:w="383"/>
        <w:gridCol w:w="3214"/>
      </w:tblGrid>
      <w:tr w:rsidR="00024BA6" w:rsidRPr="00F5573C" w:rsidTr="00024BA6">
        <w:tc>
          <w:tcPr>
            <w:tcW w:w="35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2E33" w:rsidP="00F6048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60486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школы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5805" w:type="dxa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048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Т.А.Кутнякова</w:t>
            </w:r>
            <w:proofErr w:type="spellEnd"/>
          </w:p>
        </w:tc>
      </w:tr>
      <w:tr w:rsidR="00024BA6" w:rsidRPr="00F5573C" w:rsidTr="00024BA6">
        <w:tc>
          <w:tcPr>
            <w:tcW w:w="5805" w:type="dxa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62E3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38158E" w:rsidRPr="00F5573C">
        <w:rPr>
          <w:rFonts w:ascii="Times New Roman" w:eastAsia="Times New Roman" w:hAnsi="Times New Roman" w:cs="Times New Roman"/>
          <w:sz w:val="24"/>
          <w:szCs w:val="24"/>
        </w:rPr>
        <w:t>.09.20</w:t>
      </w:r>
      <w:r w:rsidR="00F62E33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024BA6" w:rsidRPr="00024BA6" w:rsidRDefault="00024BA6" w:rsidP="00024BA6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024BA6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024BA6" w:rsidRPr="00024BA6" w:rsidRDefault="00024BA6" w:rsidP="00024BA6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024BA6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521E8D" w:rsidRDefault="00521E8D"/>
    <w:sectPr w:rsidR="00521E8D" w:rsidSect="005C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BA6"/>
    <w:rsid w:val="00024BA6"/>
    <w:rsid w:val="00042D48"/>
    <w:rsid w:val="000A7892"/>
    <w:rsid w:val="00231B0C"/>
    <w:rsid w:val="002B799E"/>
    <w:rsid w:val="0038158E"/>
    <w:rsid w:val="00386BAC"/>
    <w:rsid w:val="003D53B1"/>
    <w:rsid w:val="004138F5"/>
    <w:rsid w:val="00460290"/>
    <w:rsid w:val="004A382E"/>
    <w:rsid w:val="00521E8D"/>
    <w:rsid w:val="00574960"/>
    <w:rsid w:val="005C7D5C"/>
    <w:rsid w:val="00616AF8"/>
    <w:rsid w:val="006515C1"/>
    <w:rsid w:val="006607C4"/>
    <w:rsid w:val="0072530E"/>
    <w:rsid w:val="007931C8"/>
    <w:rsid w:val="007967C1"/>
    <w:rsid w:val="00837C78"/>
    <w:rsid w:val="0084045A"/>
    <w:rsid w:val="00877A76"/>
    <w:rsid w:val="009B4FDC"/>
    <w:rsid w:val="00A1734C"/>
    <w:rsid w:val="00B0523B"/>
    <w:rsid w:val="00B07E21"/>
    <w:rsid w:val="00BB4D06"/>
    <w:rsid w:val="00BD0349"/>
    <w:rsid w:val="00C51E00"/>
    <w:rsid w:val="00D03396"/>
    <w:rsid w:val="00D1119F"/>
    <w:rsid w:val="00DD55DC"/>
    <w:rsid w:val="00E14E5D"/>
    <w:rsid w:val="00F5573C"/>
    <w:rsid w:val="00F60486"/>
    <w:rsid w:val="00F6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4BA6"/>
    <w:rPr>
      <w:b/>
      <w:bCs/>
    </w:rPr>
  </w:style>
  <w:style w:type="character" w:styleId="a5">
    <w:name w:val="Emphasis"/>
    <w:basedOn w:val="a0"/>
    <w:uiPriority w:val="20"/>
    <w:qFormat/>
    <w:rsid w:val="00024BA6"/>
    <w:rPr>
      <w:i/>
      <w:iCs/>
    </w:rPr>
  </w:style>
  <w:style w:type="character" w:styleId="a6">
    <w:name w:val="Hyperlink"/>
    <w:basedOn w:val="a0"/>
    <w:uiPriority w:val="99"/>
    <w:unhideWhenUsed/>
    <w:rsid w:val="00024BA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24B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kola10klas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18E0E1A-9715-4DC3-87AF-D328E5DA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23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Присальская СОШ №10</Company>
  <LinksUpToDate>false</LinksUpToDate>
  <CharactersWithSpaces>24826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15</cp:revision>
  <cp:lastPrinted>2020-12-22T08:54:00Z</cp:lastPrinted>
  <dcterms:created xsi:type="dcterms:W3CDTF">2014-10-24T09:56:00Z</dcterms:created>
  <dcterms:modified xsi:type="dcterms:W3CDTF">2021-02-01T19:24:00Z</dcterms:modified>
</cp:coreProperties>
</file>