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8" w:rsidRPr="004F4E47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sz w:val="32"/>
          <w:szCs w:val="32"/>
        </w:rPr>
      </w:pPr>
      <w:r w:rsidRPr="004F4E47">
        <w:rPr>
          <w:b/>
          <w:i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Default="00FA4128" w:rsidP="004F4E47">
      <w:pPr>
        <w:shd w:val="clear" w:color="auto" w:fill="FFFFFF"/>
        <w:ind w:left="180" w:right="131"/>
        <w:jc w:val="center"/>
        <w:outlineLvl w:val="1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  <w:r w:rsidRPr="00FA4128">
        <w:rPr>
          <w:szCs w:val="28"/>
        </w:rPr>
        <w:t>Безопасность ребенка является основным звеном в комплексе во</w:t>
      </w:r>
      <w:r w:rsidR="004F4E47">
        <w:rPr>
          <w:szCs w:val="28"/>
        </w:rPr>
        <w:t xml:space="preserve">спитания.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  <w:r w:rsidRPr="00FA4128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4F4E47">
        <w:rPr>
          <w:szCs w:val="28"/>
          <w:u w:val="single"/>
        </w:rPr>
        <w:t>до 7 лет</w:t>
      </w:r>
      <w:r w:rsidRPr="00FA4128">
        <w:rPr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:rsidR="004F4E47" w:rsidRPr="00FA4128" w:rsidRDefault="00FA4128" w:rsidP="004F4E47">
      <w:pPr>
        <w:pStyle w:val="a3"/>
        <w:spacing w:line="240" w:lineRule="auto"/>
        <w:ind w:left="181" w:right="131"/>
        <w:rPr>
          <w:szCs w:val="28"/>
        </w:rPr>
      </w:pPr>
      <w:r w:rsidRPr="00FA4128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Default="00FA4128" w:rsidP="004F4E47">
      <w:pPr>
        <w:jc w:val="both"/>
        <w:rPr>
          <w:sz w:val="28"/>
          <w:szCs w:val="28"/>
        </w:rPr>
      </w:pPr>
      <w:r w:rsidRPr="00FA4128">
        <w:rPr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4F4E47" w:rsidRPr="004F4E47" w:rsidRDefault="00FA4128" w:rsidP="004F4E47">
      <w:pPr>
        <w:jc w:val="both"/>
        <w:rPr>
          <w:sz w:val="28"/>
          <w:szCs w:val="28"/>
        </w:rPr>
      </w:pPr>
      <w:r w:rsidRPr="004F4E47">
        <w:rPr>
          <w:b/>
          <w:sz w:val="28"/>
          <w:szCs w:val="28"/>
          <w:u w:val="single"/>
        </w:rPr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lastRenderedPageBreak/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284" w:right="278" w:hanging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Перекройте газовый вентиль на трубе.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FA4128" w:rsidRPr="00FA4128" w:rsidRDefault="00FA4128" w:rsidP="004F4E47">
      <w:pPr>
        <w:ind w:right="278"/>
        <w:jc w:val="both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4F4E47" w:rsidRPr="00FA4128" w:rsidRDefault="004F4E47" w:rsidP="00FA4128">
      <w:pPr>
        <w:jc w:val="center"/>
        <w:rPr>
          <w:i/>
          <w:sz w:val="28"/>
          <w:szCs w:val="28"/>
        </w:rPr>
      </w:pPr>
    </w:p>
    <w:p w:rsidR="00FA4128" w:rsidRPr="004F4E47" w:rsidRDefault="00FA4128" w:rsidP="00FA4128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</w:t>
      </w:r>
      <w:r w:rsidR="004F4E47">
        <w:rPr>
          <w:i/>
          <w:sz w:val="32"/>
          <w:szCs w:val="28"/>
        </w:rPr>
        <w:t xml:space="preserve">бы избавить его от страхов (в том </w:t>
      </w:r>
      <w:r w:rsidRPr="004F4E47">
        <w:rPr>
          <w:i/>
          <w:sz w:val="32"/>
          <w:szCs w:val="28"/>
        </w:rPr>
        <w:t>ч</w:t>
      </w:r>
      <w:r w:rsidR="004F4E47">
        <w:rPr>
          <w:i/>
          <w:sz w:val="32"/>
          <w:szCs w:val="28"/>
        </w:rPr>
        <w:t>исле</w:t>
      </w:r>
      <w:r w:rsidRPr="004F4E47">
        <w:rPr>
          <w:i/>
          <w:sz w:val="32"/>
          <w:szCs w:val="28"/>
        </w:rPr>
        <w:t xml:space="preserve"> боязни оставаться в одиночестве даже в соседней комнате)!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932ED6" w:rsidRPr="00FA4128" w:rsidRDefault="00932ED6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FA4128" w:rsidRPr="00FA4128" w:rsidRDefault="00FA4128" w:rsidP="00FA4128">
      <w:pPr>
        <w:ind w:right="98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FA4128" w:rsidRPr="00FA4128" w:rsidRDefault="00FA4128" w:rsidP="004F4E47">
      <w:pPr>
        <w:ind w:firstLine="70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4F4E47" w:rsidRPr="00932ED6" w:rsidRDefault="004F4E47" w:rsidP="00932ED6">
      <w:pPr>
        <w:ind w:left="181" w:right="312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lastRenderedPageBreak/>
        <w:t xml:space="preserve">Источники </w:t>
      </w:r>
    </w:p>
    <w:p w:rsidR="004F4E47" w:rsidRDefault="004F4E47" w:rsidP="00932ED6">
      <w:pPr>
        <w:ind w:left="180" w:right="311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sz w:val="28"/>
          <w:szCs w:val="28"/>
        </w:rPr>
      </w:pPr>
      <w:r w:rsidRPr="004F4E47">
        <w:rPr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 xml:space="preserve">Предметы, с которыми </w:t>
      </w:r>
      <w:r w:rsidR="00932ED6">
        <w:rPr>
          <w:b/>
          <w:sz w:val="28"/>
          <w:szCs w:val="28"/>
        </w:rPr>
        <w:t xml:space="preserve">детей нужно научить обращаться </w:t>
      </w:r>
      <w:r w:rsidRPr="004F4E47">
        <w:rPr>
          <w:b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</w:p>
    <w:p w:rsidR="004F4E47" w:rsidRPr="004F4E47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 w:rsidRPr="004F4E47">
        <w:rPr>
          <w:b/>
          <w:bCs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clear" w:pos="900"/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tabs>
          <w:tab w:val="clear" w:pos="900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4F4E47" w:rsidP="00932ED6">
      <w:pPr>
        <w:pStyle w:val="aa"/>
        <w:numPr>
          <w:ilvl w:val="0"/>
          <w:numId w:val="2"/>
        </w:numPr>
        <w:tabs>
          <w:tab w:val="clear" w:pos="900"/>
          <w:tab w:val="num" w:pos="567"/>
        </w:tabs>
        <w:ind w:left="142" w:right="312" w:firstLine="0"/>
        <w:rPr>
          <w:b/>
          <w:bCs/>
          <w:sz w:val="28"/>
          <w:szCs w:val="28"/>
        </w:rPr>
      </w:pPr>
      <w:r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4F4E47" w:rsidRPr="004F4E47" w:rsidRDefault="004F4E47" w:rsidP="004F4E47">
      <w:pPr>
        <w:rPr>
          <w:sz w:val="28"/>
          <w:szCs w:val="28"/>
        </w:rPr>
      </w:pPr>
    </w:p>
    <w:p w:rsidR="004F4E47" w:rsidRPr="004F4E47" w:rsidRDefault="004F4E47" w:rsidP="004F4E47">
      <w:pPr>
        <w:rPr>
          <w:sz w:val="28"/>
          <w:szCs w:val="28"/>
        </w:rPr>
      </w:pPr>
    </w:p>
    <w:p w:rsidR="00FA4128" w:rsidRPr="004F4E47" w:rsidRDefault="00FA4128" w:rsidP="00FA4128">
      <w:pPr>
        <w:rPr>
          <w:sz w:val="32"/>
          <w:szCs w:val="28"/>
        </w:rPr>
      </w:pPr>
    </w:p>
    <w:p w:rsidR="004F4E47" w:rsidRPr="004F4E47" w:rsidRDefault="004F4E47" w:rsidP="004F4E47">
      <w:pPr>
        <w:jc w:val="center"/>
        <w:rPr>
          <w:sz w:val="32"/>
          <w:szCs w:val="28"/>
        </w:rPr>
      </w:pPr>
      <w:r w:rsidRPr="004F4E47">
        <w:rPr>
          <w:i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</w:rPr>
      </w:pPr>
      <w:r w:rsidRPr="00FA4128">
        <w:rPr>
          <w:b/>
        </w:rPr>
        <w:lastRenderedPageBreak/>
        <w:t>ГУО «Кормянский районный социально-педагогический центр»</w:t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  <w:sz w:val="72"/>
          <w:szCs w:val="28"/>
        </w:rPr>
      </w:pPr>
      <w:r w:rsidRPr="00FA4128">
        <w:rPr>
          <w:b/>
          <w:sz w:val="72"/>
          <w:szCs w:val="28"/>
        </w:rPr>
        <w:t>Безопасность ребенка дома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52B">
        <w:rPr>
          <w:b/>
          <w:noProof/>
        </w:rPr>
        <w:drawing>
          <wp:inline distT="0" distB="0" distL="0" distR="0">
            <wp:extent cx="2505075" cy="2447925"/>
            <wp:effectExtent l="0" t="0" r="9525" b="9525"/>
            <wp:docPr id="2" name="Рисунок 2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ty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510C5" w:rsidP="00FA4128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FA4128" w:rsidRPr="00FA4128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B5" w:rsidRDefault="003943B5" w:rsidP="00FA4128">
      <w:r>
        <w:separator/>
      </w:r>
    </w:p>
  </w:endnote>
  <w:endnote w:type="continuationSeparator" w:id="0">
    <w:p w:rsidR="003943B5" w:rsidRDefault="003943B5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B5" w:rsidRDefault="003943B5" w:rsidP="00FA4128">
      <w:r>
        <w:separator/>
      </w:r>
    </w:p>
  </w:footnote>
  <w:footnote w:type="continuationSeparator" w:id="0">
    <w:p w:rsidR="003943B5" w:rsidRDefault="003943B5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E"/>
    <w:rsid w:val="00027151"/>
    <w:rsid w:val="003943B5"/>
    <w:rsid w:val="003B2A1E"/>
    <w:rsid w:val="004F4E47"/>
    <w:rsid w:val="006C7C0E"/>
    <w:rsid w:val="00932ED6"/>
    <w:rsid w:val="00F510C5"/>
    <w:rsid w:val="00F66BB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51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0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51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XTreme.ws</cp:lastModifiedBy>
  <cp:revision>3</cp:revision>
  <dcterms:created xsi:type="dcterms:W3CDTF">2016-07-01T06:20:00Z</dcterms:created>
  <dcterms:modified xsi:type="dcterms:W3CDTF">2018-12-04T17:09:00Z</dcterms:modified>
</cp:coreProperties>
</file>