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Look w:val="0600"/>
      </w:tblPr>
      <w:tblGrid>
        <w:gridCol w:w="5218"/>
        <w:gridCol w:w="5327"/>
      </w:tblGrid>
      <w:tr w:rsidR="004572B8" w:rsidTr="004572B8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B8" w:rsidRPr="00826CFB" w:rsidRDefault="004572B8" w:rsidP="00214FCF">
            <w:pPr>
              <w:rPr>
                <w:sz w:val="26"/>
                <w:szCs w:val="26"/>
                <w:lang w:val="ru-RU"/>
              </w:rPr>
            </w:pP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СОГЛАСОВАНО</w:t>
            </w:r>
            <w:r w:rsidRPr="00826CFB">
              <w:rPr>
                <w:sz w:val="26"/>
                <w:szCs w:val="26"/>
                <w:lang w:val="ru-RU"/>
              </w:rPr>
              <w:br/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Педагогическим советом</w:t>
            </w:r>
            <w:r w:rsidRPr="00826CFB">
              <w:rPr>
                <w:sz w:val="26"/>
                <w:szCs w:val="26"/>
                <w:lang w:val="ru-RU"/>
              </w:rPr>
              <w:br/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МКОУ НОШ-ДС ЭМР</w:t>
            </w:r>
            <w:r w:rsidRPr="00826CFB">
              <w:rPr>
                <w:sz w:val="26"/>
                <w:szCs w:val="26"/>
                <w:lang w:val="ru-RU"/>
              </w:rPr>
              <w:br/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(протокол от 18.03.2021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7)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B8" w:rsidRPr="00826CFB" w:rsidRDefault="004572B8" w:rsidP="00214FCF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УТВЕРЖДЕНО</w:t>
            </w:r>
            <w:r w:rsidRPr="00826CFB">
              <w:rPr>
                <w:sz w:val="26"/>
                <w:szCs w:val="26"/>
                <w:lang w:val="ru-RU"/>
              </w:rPr>
              <w:br/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приказом МКОУ НОШ-ДС ЭМР</w:t>
            </w:r>
          </w:p>
          <w:p w:rsidR="004572B8" w:rsidRPr="00826CFB" w:rsidRDefault="004572B8" w:rsidP="00214FCF">
            <w:pPr>
              <w:rPr>
                <w:sz w:val="26"/>
                <w:szCs w:val="26"/>
                <w:lang w:val="ru-RU"/>
              </w:rPr>
            </w:pP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 1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.03.2021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826CF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 104-од</w:t>
            </w:r>
          </w:p>
        </w:tc>
      </w:tr>
      <w:tr w:rsidR="004572B8" w:rsidTr="004572B8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B8" w:rsidRDefault="004572B8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</w:p>
          <w:p w:rsidR="004572B8" w:rsidRDefault="004572B8" w:rsidP="004572B8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 подразделения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19.03.2021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B8" w:rsidRDefault="004572B8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5C07" w:rsidRPr="00A15C07" w:rsidRDefault="00CF0291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F0291">
        <w:rPr>
          <w:lang w:val="ru-RU"/>
        </w:rPr>
        <w:br/>
      </w: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0291">
        <w:rPr>
          <w:lang w:val="ru-RU"/>
        </w:rPr>
        <w:br/>
      </w:r>
      <w:r w:rsid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структурного подразделения </w:t>
      </w:r>
      <w:r w:rsidR="00A15C07" w:rsidRP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Муниципального казенного общеобразовательного учреждения «Нидымская </w:t>
      </w:r>
      <w:proofErr w:type="gramStart"/>
      <w:r w:rsidR="00A15C07" w:rsidRPr="00A15C07">
        <w:rPr>
          <w:rFonts w:ascii="Times New Roman" w:hAnsi="Times New Roman"/>
          <w:b/>
          <w:bCs/>
          <w:sz w:val="24"/>
          <w:szCs w:val="24"/>
          <w:lang w:val="ru-RU"/>
        </w:rPr>
        <w:t>основная</w:t>
      </w:r>
      <w:proofErr w:type="gramEnd"/>
      <w:r w:rsidR="00A15C07" w:rsidRP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 школа – детский сад»</w:t>
      </w:r>
    </w:p>
    <w:p w:rsidR="00A15C07" w:rsidRPr="00A15C07" w:rsidRDefault="00A15C07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/>
          <w:bCs/>
          <w:sz w:val="24"/>
          <w:szCs w:val="24"/>
          <w:lang w:val="ru-RU"/>
        </w:rPr>
        <w:t>Эвенкийского муниципального района</w:t>
      </w:r>
    </w:p>
    <w:p w:rsidR="00A15C07" w:rsidRPr="00A15C07" w:rsidRDefault="00A15C07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Красноярского края </w:t>
      </w:r>
    </w:p>
    <w:p w:rsidR="00FD4A09" w:rsidRDefault="00FD4A09" w:rsidP="00FD4A0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DF10FF" w:rsidRDefault="00CF0291" w:rsidP="00DF10F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F10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DF10FF" w:rsidRPr="00DF10FF" w:rsidRDefault="00DF10FF" w:rsidP="00DF10FF">
      <w:pPr>
        <w:pStyle w:val="a3"/>
        <w:spacing w:before="0" w:beforeAutospacing="0" w:after="0" w:afterAutospacing="0" w:line="276" w:lineRule="auto"/>
        <w:ind w:left="92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питания воспитанников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структурного подразделения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казенного общеобразовательного учреждения «</w:t>
      </w:r>
      <w:proofErr w:type="spellStart"/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Нидымская</w:t>
      </w:r>
      <w:proofErr w:type="spellEnd"/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школа – детский сад»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Эвенкийского муниципального района Красноярского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Федеральным законом от 30.03.1999 № 52-ФЗ «О санитарно-эпидемиологическом благополучии населения», </w:t>
      </w:r>
      <w:proofErr w:type="spellStart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</w:t>
      </w:r>
      <w:r w:rsidR="000611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proofErr w:type="gramEnd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общественного питания</w:t>
      </w:r>
      <w:r w:rsidR="000611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порядок организации питания воспитанников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на всех воспитанников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51F1" w:rsidRDefault="001751F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 и требования к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чреждени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DF10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предоставляет питание воспитанникам на базе пищеблока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. Обслуживание воспитанников осуществляется штатными работниками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имеющими соответствующую квалификацию, прошедшими предварительный (при поступлении на работу) 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="00DF10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F10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="00DF10F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назначенные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воспитателей и иного персонала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10FF" w:rsidRDefault="00DF10FF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2.1.2. По вопросам организации питания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родителями (законными представителями) воспитанников, с муниципальным управлением образования, территориальным органом Роспотребнадзора.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 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2.2.2. В случае проведения мероприятий, связанных с выходом или выездом воспитанников из здания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, режим предоставления питания переводится на специальный график, утверждаемый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Для организации питания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и используют следующие документы: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питания воспитанников;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воспитанников;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приготавливаемых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 меню;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 меню;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ведомость контроля за рационом питания;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смены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гигиенический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санитарно-технического состояния и содержания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пищеблока;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дежурств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лист ХАССП;</w:t>
      </w:r>
    </w:p>
    <w:p w:rsidR="001A4129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Меры по улучшению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2.4.1. В целях совершенствования организации питания воспитанников администрация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совместно с воспитателями: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оформляет информационные стенды, посвященные вопросам формирования культуры питания;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1A4129" w:rsidRPr="00CF0291" w:rsidRDefault="00CF0291" w:rsidP="00C83BF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созданию системы общественного информирования и общественной экспертизы организации питания 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 учетом широкого использования потенциала управляющего и родительского совета;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накануне и уточняется на следующий день не позднее 7:30.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1A4129" w:rsidRPr="004572B8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2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Питьевой режим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кипяченой водой.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CF0291">
        <w:rPr>
          <w:lang w:val="ru-RU"/>
        </w:rPr>
        <w:br/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1A4129" w:rsidRPr="00CF0291" w:rsidRDefault="00CF0291" w:rsidP="00C83BF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1A4129" w:rsidRPr="00CF0291" w:rsidRDefault="00CF0291" w:rsidP="00C83BF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краевого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бюджета;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4.2.2.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1A4129" w:rsidRDefault="00CF0291" w:rsidP="00FD4A0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поступивших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отчисленных воспитанников;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4.2.4. Начисление родительской платы производится на основании табеля посещаемости воспитанников.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Организация питания за счет 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3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краевого </w:t>
      </w: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муниципального бюджета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бюджетных ассигнований бюджета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Красноярского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воспитанников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5.1. Компенсация родительской платы за питание предоставляется родителям (законным представителям) всех воспитанников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1A4129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второго ребенка – 50 процентов;</w:t>
      </w:r>
    </w:p>
    <w:p w:rsidR="001A4129" w:rsidRPr="00CF0291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третьего и последующих детей –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</w:t>
      </w:r>
      <w:bookmarkStart w:id="0" w:name="_GoBack"/>
      <w:bookmarkEnd w:id="0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копий свидетельств о рождении всех детей в семье;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документов, подтверждающих законное представительство ребенка.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5.3. При возникновении права на обеспечение льготным питанием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родителей (законных представителей) рассматривается в течение трех дней со дня регистрации заявления.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5.4. Списки воспитанников, поставленных на льготное питание, утверждаются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В приказ могут вноситься изменения в связи с подачей новых заявлений и утратой льготы.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5.5. В случае возникновения причин для досрочного прекращения предоставления льготного питания воспитанникам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 исключении ребенка из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списков детей, питающихся льготно, с указанием этих причин.</w:t>
      </w:r>
      <w:r w:rsidRPr="00CF0291">
        <w:rPr>
          <w:lang w:val="ru-RU"/>
        </w:rPr>
        <w:br/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воспитанникам;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из числа работников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организацию питания и закрепляет их обязанности;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6.2. Ответственный за питаниемосуществляет обязанности, установленные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аведующ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ий хозяйством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4129" w:rsidRPr="00CF0291" w:rsidRDefault="00CF0291" w:rsidP="00C83BF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1A4129" w:rsidRPr="00CF0291" w:rsidRDefault="00CF0291" w:rsidP="00C83BF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1A4129" w:rsidRPr="00CF0291" w:rsidRDefault="00CF0291" w:rsidP="00C83BF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1A4129" w:rsidRPr="00CF0291" w:rsidRDefault="00CF0291" w:rsidP="00C83BF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1A4129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 w:rsidR="004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воспитанниками приемов пищи;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представляют </w:t>
      </w:r>
      <w:proofErr w:type="gramStart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данные о количестве фактически полученных воспитанниками приемов пищи;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выносят на обсуждение на заседаниях управляющего совета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предложения по улучшению питания воспитанников.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представителю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83BFD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BFD" w:rsidRDefault="00C83BFD" w:rsidP="00C83BFD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129" w:rsidRPr="00C83BFD" w:rsidRDefault="00CF0291" w:rsidP="00C83BFD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2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4572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4572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программы производственного контроля, утвержденной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родительской общественностью. Порядок проведения такого вида контроля определяется локальным актом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8.1. Все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несут предусмотренную действующим законодательством ответственность за неуведомление детского сада о наступлении обстоятельств, лишающих их права на получение компенсации на питание ребенка.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8.3.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sectPr w:rsidR="001A4129" w:rsidRPr="00CF0291" w:rsidSect="00C83BFD">
      <w:pgSz w:w="11907" w:h="16839"/>
      <w:pgMar w:top="709" w:right="708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3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22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74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F5B4E"/>
    <w:multiLevelType w:val="hybridMultilevel"/>
    <w:tmpl w:val="0FE29E38"/>
    <w:lvl w:ilvl="0" w:tplc="063C6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4D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40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366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21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10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C0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65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73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55ED"/>
    <w:rsid w:val="000611D6"/>
    <w:rsid w:val="001751F1"/>
    <w:rsid w:val="001A4129"/>
    <w:rsid w:val="002D33B1"/>
    <w:rsid w:val="002D3591"/>
    <w:rsid w:val="003514A0"/>
    <w:rsid w:val="004572B8"/>
    <w:rsid w:val="004F7E17"/>
    <w:rsid w:val="005A05CE"/>
    <w:rsid w:val="005F617D"/>
    <w:rsid w:val="00653AF6"/>
    <w:rsid w:val="006E3396"/>
    <w:rsid w:val="00A15C07"/>
    <w:rsid w:val="00B73A5A"/>
    <w:rsid w:val="00C83BFD"/>
    <w:rsid w:val="00CF0291"/>
    <w:rsid w:val="00DF10FF"/>
    <w:rsid w:val="00E438A1"/>
    <w:rsid w:val="00E91DFC"/>
    <w:rsid w:val="00F01E19"/>
    <w:rsid w:val="00FD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F1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dc:description>Подготовлено экспертами Актион-МЦФЭР</dc:description>
  <cp:lastModifiedBy>п.Нидым Школа</cp:lastModifiedBy>
  <cp:revision>5</cp:revision>
  <cp:lastPrinted>2021-03-17T09:57:00Z</cp:lastPrinted>
  <dcterms:created xsi:type="dcterms:W3CDTF">2021-03-01T12:17:00Z</dcterms:created>
  <dcterms:modified xsi:type="dcterms:W3CDTF">2021-03-17T09:57:00Z</dcterms:modified>
</cp:coreProperties>
</file>