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35" w:rsidRDefault="00BE0435" w:rsidP="00BE0435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СОГЛАСОВАНО:                                                             УТВЕРЖДЕНО:</w:t>
      </w:r>
    </w:p>
    <w:p w:rsidR="00BE0435" w:rsidRDefault="00BE0435" w:rsidP="00BE0435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педагогическим советом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>приказом</w:t>
      </w:r>
      <w:r>
        <w:rPr>
          <w:rFonts w:ascii="Times New Roman" w:hAnsi="Times New Roman"/>
          <w:sz w:val="26"/>
          <w:szCs w:val="26"/>
        </w:rPr>
        <w:t xml:space="preserve"> директора           </w:t>
      </w:r>
    </w:p>
    <w:p w:rsidR="00BE0435" w:rsidRDefault="00BE0435" w:rsidP="00BE0435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МКОУ НОШ-ДС ЭМР                                                      МКОУ НОШ-ДС ЭМР</w:t>
      </w:r>
    </w:p>
    <w:p w:rsidR="00BE0435" w:rsidRDefault="00BE0435" w:rsidP="00BE0435">
      <w:pPr>
        <w:pStyle w:val="a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протокол № 7  от 19.03.2021г.</w:t>
      </w:r>
      <w:r>
        <w:rPr>
          <w:rFonts w:ascii="Times New Roman" w:hAnsi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/>
          <w:bCs/>
          <w:sz w:val="26"/>
          <w:szCs w:val="26"/>
        </w:rPr>
        <w:t>№ 104-од   от 19.03.2021г.</w:t>
      </w:r>
    </w:p>
    <w:p w:rsidR="00BE0435" w:rsidRDefault="00BE0435" w:rsidP="00BE0435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</w:t>
      </w:r>
    </w:p>
    <w:p w:rsidR="00BE0435" w:rsidRDefault="00BE0435" w:rsidP="00BE0435">
      <w:pPr>
        <w:pStyle w:val="a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СОГЛАСОВАНО:</w:t>
      </w:r>
    </w:p>
    <w:p w:rsidR="00BE0435" w:rsidRDefault="00BE0435" w:rsidP="00BE0435">
      <w:pPr>
        <w:pStyle w:val="a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Родительским комитетом</w:t>
      </w:r>
    </w:p>
    <w:p w:rsidR="00BE0435" w:rsidRDefault="00BE0435" w:rsidP="00BE0435">
      <w:pPr>
        <w:pStyle w:val="a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протокол № 5 от 18.03.2021г.</w:t>
      </w:r>
    </w:p>
    <w:p w:rsidR="00BE0435" w:rsidRDefault="00BE0435" w:rsidP="00BE04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BE0435" w:rsidRDefault="00BE0435" w:rsidP="00BE0435">
      <w:pPr>
        <w:pStyle w:val="a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СОГЛАСОВАНО:</w:t>
      </w:r>
    </w:p>
    <w:p w:rsidR="00BE0435" w:rsidRDefault="00BE0435" w:rsidP="00BE0435">
      <w:pPr>
        <w:pStyle w:val="a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совета </w:t>
      </w:r>
      <w:proofErr w:type="gramStart"/>
      <w:r>
        <w:rPr>
          <w:rFonts w:ascii="Times New Roman" w:hAnsi="Times New Roman"/>
          <w:bCs/>
          <w:sz w:val="26"/>
          <w:szCs w:val="26"/>
        </w:rPr>
        <w:t>обучающихся</w:t>
      </w:r>
      <w:proofErr w:type="gramEnd"/>
    </w:p>
    <w:p w:rsidR="00BE0435" w:rsidRDefault="00BE0435" w:rsidP="00BE0435">
      <w:pPr>
        <w:pStyle w:val="a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протокол № 8 от 18.03.2021г.</w:t>
      </w:r>
    </w:p>
    <w:p w:rsidR="00552EF0" w:rsidRPr="00A07D80" w:rsidRDefault="00552EF0" w:rsidP="00552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9E9" w:rsidRPr="00A07D80" w:rsidRDefault="008C69E9" w:rsidP="004D778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Pr="00A07D80">
        <w:rPr>
          <w:rFonts w:ascii="Times New Roman" w:hAnsi="Times New Roman" w:cs="Times New Roman"/>
          <w:sz w:val="24"/>
          <w:szCs w:val="24"/>
        </w:rPr>
        <w:br/>
      </w:r>
      <w:r w:rsidR="004D7784" w:rsidRPr="00A07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 организации питания </w:t>
      </w:r>
      <w:proofErr w:type="gramStart"/>
      <w:r w:rsidR="004D7784" w:rsidRPr="00A07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8C69E9" w:rsidRPr="00A07D80" w:rsidRDefault="008C69E9" w:rsidP="00141C16">
      <w:pPr>
        <w:tabs>
          <w:tab w:val="left" w:pos="5040"/>
        </w:tabs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казенного общеобразовательного учреждения «Нидымская </w:t>
      </w:r>
      <w:proofErr w:type="gramStart"/>
      <w:r w:rsidRPr="00A07D80">
        <w:rPr>
          <w:rFonts w:ascii="Times New Roman" w:hAnsi="Times New Roman" w:cs="Times New Roman"/>
          <w:b/>
          <w:bCs/>
          <w:sz w:val="24"/>
          <w:szCs w:val="24"/>
        </w:rPr>
        <w:t>основная</w:t>
      </w:r>
      <w:proofErr w:type="gramEnd"/>
      <w:r w:rsidRPr="00A07D80">
        <w:rPr>
          <w:rFonts w:ascii="Times New Roman" w:hAnsi="Times New Roman" w:cs="Times New Roman"/>
          <w:b/>
          <w:bCs/>
          <w:sz w:val="24"/>
          <w:szCs w:val="24"/>
        </w:rPr>
        <w:t xml:space="preserve"> школа</w:t>
      </w:r>
      <w:r w:rsidR="000122EC" w:rsidRPr="00A07D80">
        <w:rPr>
          <w:rFonts w:ascii="Times New Roman" w:hAnsi="Times New Roman" w:cs="Times New Roman"/>
          <w:b/>
          <w:bCs/>
          <w:sz w:val="24"/>
          <w:szCs w:val="24"/>
        </w:rPr>
        <w:t xml:space="preserve"> – детский сад</w:t>
      </w:r>
      <w:r w:rsidRPr="00A07D8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C69E9" w:rsidRPr="00A07D80" w:rsidRDefault="008C69E9" w:rsidP="00141C16">
      <w:pPr>
        <w:tabs>
          <w:tab w:val="left" w:pos="5040"/>
        </w:tabs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sz w:val="24"/>
          <w:szCs w:val="24"/>
        </w:rPr>
        <w:t>Эвенкийского муниципального района</w:t>
      </w:r>
    </w:p>
    <w:p w:rsidR="008C69E9" w:rsidRPr="00A07D80" w:rsidRDefault="008C69E9" w:rsidP="00141C16">
      <w:pPr>
        <w:tabs>
          <w:tab w:val="left" w:pos="5040"/>
        </w:tabs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sz w:val="24"/>
          <w:szCs w:val="24"/>
        </w:rPr>
        <w:t xml:space="preserve">Красноярского края </w:t>
      </w:r>
    </w:p>
    <w:p w:rsidR="004D7784" w:rsidRPr="00A07D80" w:rsidRDefault="004D7784" w:rsidP="00141C16">
      <w:pPr>
        <w:tabs>
          <w:tab w:val="left" w:pos="5040"/>
        </w:tabs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D7784" w:rsidRPr="00A07D80" w:rsidRDefault="004D7784" w:rsidP="00B8001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 Общие положения</w:t>
      </w:r>
    </w:p>
    <w:p w:rsidR="004D7784" w:rsidRPr="00A07D80" w:rsidRDefault="004D7784" w:rsidP="00623D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об организации питания обучающихся Муниципального </w:t>
      </w:r>
      <w:r w:rsidR="00623D6F" w:rsidRPr="00A07D80">
        <w:rPr>
          <w:rFonts w:ascii="Times New Roman" w:hAnsi="Times New Roman" w:cs="Times New Roman"/>
          <w:color w:val="000000"/>
          <w:sz w:val="24"/>
          <w:szCs w:val="24"/>
        </w:rPr>
        <w:t>казенного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общеобразовательного учреждения </w:t>
      </w:r>
      <w:r w:rsidR="00623D6F"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«Нидымская основная школа – детский сад» Эвенкийского муниципального районаКрасноярского края 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>(далее – Положение) разработано в соответствии со статьями 37, 41, пунктом 7 статьи 79 Федерального закона от 29.12.2012 № 273-ФЗ «Об образовании в РФ»,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населения», утвержденными 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постановлением администрации муниципального района Энской области от 30.09.2019 № 423-п «Об утверждении Положения об обеспечении питанием обучающихся муниципальных организаций», уставом </w:t>
      </w:r>
      <w:r w:rsidR="00623D6F" w:rsidRPr="00A07D80">
        <w:rPr>
          <w:rFonts w:ascii="Times New Roman" w:hAnsi="Times New Roman" w:cs="Times New Roman"/>
          <w:color w:val="000000"/>
          <w:sz w:val="24"/>
          <w:szCs w:val="24"/>
        </w:rPr>
        <w:t>МКОУ НОШ-ДС ЭМР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="00623D6F" w:rsidRPr="00A07D80"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устанавливает порядок организации питания обучающихся </w:t>
      </w:r>
      <w:r w:rsidR="00623D6F" w:rsidRPr="00A07D80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>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  <w:proofErr w:type="gramEnd"/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1.3. Действие настоящего Положения распространяется на всех обучающихся </w:t>
      </w:r>
      <w:r w:rsidR="00623D6F" w:rsidRPr="00A07D80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3D6F" w:rsidRPr="00A07D80" w:rsidRDefault="00623D6F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Организационные принципы и требования к организации питания</w:t>
      </w: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Способ организации питания</w:t>
      </w: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2.1.1. </w:t>
      </w:r>
      <w:r w:rsidR="00623D6F" w:rsidRPr="00A07D80"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 обеспечивает предоставление питания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на базе школьной столовой и пищеблока. Обслуживание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</w:t>
      </w: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Предоставление питания обучающихся организуют назначенные приказом директора ответственные работники из числа заместителей, педагогов и обслуживающего персонала </w:t>
      </w:r>
      <w:r w:rsidR="00623D6F" w:rsidRPr="00A07D80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2.1.2. По вопросам организации питания </w:t>
      </w:r>
      <w:r w:rsidR="00350004" w:rsidRPr="00A07D80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взаимодействует с родителями (законными представителями)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>, с муниципальным органом управления образованием, территориальным органом Роспотребнадзора.</w:t>
      </w: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2.1.3. Питание обучающихся организуется в соответствии с требованиями СП 2.4.3648-20, СанПиН 2.3/2.4.3590-20 и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ТР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Режим питания</w:t>
      </w: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2.2.1. Горячее питание обучающимся предоставляется в учебные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дни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и часы работы школы </w:t>
      </w:r>
      <w:r w:rsidR="00350004" w:rsidRPr="00A07D80">
        <w:rPr>
          <w:rFonts w:ascii="Times New Roman" w:hAnsi="Times New Roman" w:cs="Times New Roman"/>
          <w:color w:val="000000"/>
          <w:sz w:val="24"/>
          <w:szCs w:val="24"/>
        </w:rPr>
        <w:t>пять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дней в неделю – с понедельника по </w:t>
      </w:r>
      <w:r w:rsidR="00350004" w:rsidRPr="00A07D80">
        <w:rPr>
          <w:rFonts w:ascii="Times New Roman" w:hAnsi="Times New Roman" w:cs="Times New Roman"/>
          <w:color w:val="000000"/>
          <w:sz w:val="24"/>
          <w:szCs w:val="24"/>
        </w:rPr>
        <w:t>пятницу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включительно. Питание не предоставляется в дни каникул и карантина, выходные и праздничные дни.</w:t>
      </w: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2.2.2. В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мероприятий, связанных с выходом или выездом обучающихся из здания </w:t>
      </w:r>
      <w:r w:rsidR="00350004" w:rsidRPr="00A07D80">
        <w:rPr>
          <w:rFonts w:ascii="Times New Roman" w:hAnsi="Times New Roman" w:cs="Times New Roman"/>
          <w:color w:val="000000"/>
          <w:sz w:val="24"/>
          <w:szCs w:val="24"/>
        </w:rPr>
        <w:t>учреждения,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режим предоставления питания переводится на специальный график, утверждаемый приказом директора.</w:t>
      </w: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Условия организации питания</w:t>
      </w: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2.3.1. В соответствии с требованиями СП 2.4.3648-20, СанПиН 2.3/2.4.3590-20 и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ТР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ТС 021/2011 в </w:t>
      </w:r>
      <w:r w:rsidR="00350004" w:rsidRPr="00A07D80"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2.3.2. Закупка пищевых продукции 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2.3.3. Для организации питания работники детского сада ведут и используют следующие документы: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приказ об организации горячего питания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приказ о льготном горячем питании 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приказ об организации питьевого режима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меню приготавливаемых блюд;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ежедневное меню;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индивидуальное меню;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меню дополнительного питания;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технологические карты кулинарных блюд;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ведомость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рационом питания;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график смены кипяченой воды;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программу производственного контроля;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инструкцию по отбору суточных проб;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инструкцию по правилам мытья кухонной посуды;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гигиенический журнал (сотрудники);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журнал учета температурного режима в холодильном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оборудовании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журнал учета температуры и влажности в складских помещениях;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журнал санитарно-технического состояния и содержания помещений пищеблока;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контракты на поставку продуктов питания;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графики дежурств;</w:t>
      </w:r>
    </w:p>
    <w:p w:rsidR="004D7784" w:rsidRPr="00A07D80" w:rsidRDefault="004D7784" w:rsidP="00B8001B">
      <w:pPr>
        <w:numPr>
          <w:ilvl w:val="0"/>
          <w:numId w:val="14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рабочий лист ХАССП;</w:t>
      </w: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Меры по улучшению организации питания</w:t>
      </w:r>
    </w:p>
    <w:p w:rsidR="004D7784" w:rsidRPr="00A07D80" w:rsidRDefault="004D7784" w:rsidP="003500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2.4.1. В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целях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совершенствования организации питания обучающихся администрация </w:t>
      </w:r>
      <w:r w:rsidR="00350004" w:rsidRPr="00A07D80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 классными руководителями:</w:t>
      </w:r>
    </w:p>
    <w:p w:rsidR="004D7784" w:rsidRPr="00A07D80" w:rsidRDefault="004D7784" w:rsidP="00350004">
      <w:pPr>
        <w:numPr>
          <w:ilvl w:val="0"/>
          <w:numId w:val="1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организует постоянную информационно-просветительскую работу по повышению уровня культуры питания обучающихся в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рамках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деятельности и внеурочных мероприятий;</w:t>
      </w:r>
    </w:p>
    <w:p w:rsidR="004D7784" w:rsidRPr="00A07D80" w:rsidRDefault="004D7784" w:rsidP="00350004">
      <w:pPr>
        <w:numPr>
          <w:ilvl w:val="0"/>
          <w:numId w:val="1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оформляет информационные стенды, посвященные вопросам формирования культуры питания;</w:t>
      </w:r>
    </w:p>
    <w:p w:rsidR="004D7784" w:rsidRPr="00A07D80" w:rsidRDefault="004D7784" w:rsidP="00350004">
      <w:pPr>
        <w:numPr>
          <w:ilvl w:val="0"/>
          <w:numId w:val="1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4D7784" w:rsidRPr="00A07D80" w:rsidRDefault="004D7784" w:rsidP="00350004">
      <w:pPr>
        <w:numPr>
          <w:ilvl w:val="0"/>
          <w:numId w:val="1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4D7784" w:rsidRPr="00A07D80" w:rsidRDefault="004D7784" w:rsidP="00350004">
      <w:pPr>
        <w:numPr>
          <w:ilvl w:val="0"/>
          <w:numId w:val="1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:rsidR="00350004" w:rsidRPr="00A07D80" w:rsidRDefault="0035000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Порядок предоставления питания и питьевого режима </w:t>
      </w:r>
      <w:proofErr w:type="gramStart"/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обучающимся</w:t>
      </w:r>
      <w:proofErr w:type="gramEnd"/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Горячее питание</w:t>
      </w: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3.1.1. Предоставление горячего питания производится на добровольной основе с письменного заявления родителей (законных представителей) обучающегося, поданного на имя директора. Горячее питание предоставляется в зависимости от режима обучения и продолжительности нахождения обучающегося в </w:t>
      </w:r>
      <w:r w:rsidR="00350004" w:rsidRPr="00A07D80"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>. Кратность приемов определяется по нормам, установленным приложением 12 к СанПиН 2.3/2.4.3590-20.</w:t>
      </w:r>
    </w:p>
    <w:p w:rsidR="004D7784" w:rsidRPr="00A07D80" w:rsidRDefault="004D7784" w:rsidP="003500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3.1.2. 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прекращается предоставление горячего питания, если:</w:t>
      </w:r>
    </w:p>
    <w:p w:rsidR="004D7784" w:rsidRPr="00A07D80" w:rsidRDefault="004D7784" w:rsidP="00350004">
      <w:pPr>
        <w:numPr>
          <w:ilvl w:val="0"/>
          <w:numId w:val="1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родитель (законный представитель) обучающегося предоставил заявление о прекращении обеспечения горячим питанием обучающегося;</w:t>
      </w:r>
    </w:p>
    <w:p w:rsidR="004D7784" w:rsidRPr="00A07D80" w:rsidRDefault="004D7784" w:rsidP="00350004">
      <w:pPr>
        <w:numPr>
          <w:ilvl w:val="0"/>
          <w:numId w:val="16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ребенок обучается с применением дистанционных технологий. Горячее питание возобновляется со дня возобновления обучения в стенах </w:t>
      </w:r>
      <w:r w:rsidR="00350004" w:rsidRPr="00A07D80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D7784" w:rsidRPr="00A07D80" w:rsidRDefault="004D7784" w:rsidP="00350004">
      <w:pPr>
        <w:numPr>
          <w:ilvl w:val="0"/>
          <w:numId w:val="1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умер (признан судом в установленном порядке безвестно отсутствующим или объявлен умершим);</w:t>
      </w:r>
    </w:p>
    <w:p w:rsidR="004D7784" w:rsidRPr="00A07D80" w:rsidRDefault="004D7784" w:rsidP="00350004">
      <w:pPr>
        <w:numPr>
          <w:ilvl w:val="0"/>
          <w:numId w:val="16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переведен или отчислен из </w:t>
      </w:r>
      <w:r w:rsidR="00350004" w:rsidRPr="00A07D80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D7784" w:rsidRPr="00A07D80" w:rsidRDefault="004D7784" w:rsidP="003500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возникновения причин для досрочного прекращения предоставления горячего питания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 в течение трех рабочих дней со дня установления причин для досрочного прекращения питания издает приказ о прекращении обеспечения обучающегося горячим питанием с указанием этих причин. Питание не предоставляется со дня, следующего за днем издания приказа о прекращении предоставления горячего питания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7784" w:rsidRPr="00A07D80" w:rsidRDefault="004D7784" w:rsidP="003500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3.1.3. Для отпуска горячего питания обучающихся в течение учебного дня выделяются перемены длительностью 20 минут каждая.</w:t>
      </w:r>
    </w:p>
    <w:p w:rsidR="004D7784" w:rsidRPr="00A07D80" w:rsidRDefault="004D7784" w:rsidP="003500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3.1.4. Предоставление питания организуется по классам в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с графиком, утверждаемым директором.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График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  <w:proofErr w:type="gramEnd"/>
    </w:p>
    <w:p w:rsidR="004D7784" w:rsidRPr="00A07D80" w:rsidRDefault="0035000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</w:t>
      </w:r>
      <w:r w:rsidR="004D7784"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.Питьевой режим</w:t>
      </w: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350004" w:rsidRPr="00A07D8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.1. Питьевой режим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обеспечивается кипяченой водой. </w:t>
      </w:r>
    </w:p>
    <w:p w:rsidR="00753A30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753A30" w:rsidRPr="00A07D8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>.2. Свободный доступ к питьевой воде обеспечивается в течение всего времени</w:t>
      </w:r>
      <w:r w:rsidRPr="00A07D80">
        <w:rPr>
          <w:rFonts w:ascii="Times New Roman" w:hAnsi="Times New Roman" w:cs="Times New Roman"/>
          <w:sz w:val="24"/>
          <w:szCs w:val="24"/>
        </w:rPr>
        <w:br/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пребывания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753A30" w:rsidRPr="00A07D80">
        <w:rPr>
          <w:rFonts w:ascii="Times New Roman" w:hAnsi="Times New Roman" w:cs="Times New Roman"/>
          <w:color w:val="000000"/>
          <w:sz w:val="24"/>
          <w:szCs w:val="24"/>
        </w:rPr>
        <w:t>учреждении.</w:t>
      </w: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753A30" w:rsidRPr="00A07D8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>.3. При организации питьевого режима соблюдаются правила и нормативы, установленные СанПиН 2.3/2.4.3590-20.</w:t>
      </w:r>
    </w:p>
    <w:p w:rsidR="00753A30" w:rsidRPr="00A07D80" w:rsidRDefault="00753A30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7784" w:rsidRPr="00A07D80" w:rsidRDefault="004D7784" w:rsidP="00B800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Финансовое обеспечение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4.1. Питание обучающихся школы осуществляется за счет средств:</w:t>
      </w:r>
    </w:p>
    <w:p w:rsidR="004D7784" w:rsidRPr="00A07D80" w:rsidRDefault="00753A30" w:rsidP="00753A30">
      <w:pPr>
        <w:numPr>
          <w:ilvl w:val="0"/>
          <w:numId w:val="1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краевого</w:t>
      </w:r>
      <w:r w:rsidR="004D7784"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и местного бюджетов;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4.2. Питание за счет сре</w:t>
      </w:r>
      <w:proofErr w:type="gramStart"/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дств </w:t>
      </w:r>
      <w:r w:rsidR="00753A30"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</w:t>
      </w:r>
      <w:proofErr w:type="gramEnd"/>
      <w:r w:rsidR="00753A30"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аевого</w:t>
      </w:r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местного бюджетов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4.2.1. Бюджетные средства </w:t>
      </w:r>
      <w:r w:rsidR="00753A30" w:rsidRPr="00A07D80">
        <w:rPr>
          <w:rFonts w:ascii="Times New Roman" w:hAnsi="Times New Roman" w:cs="Times New Roman"/>
          <w:color w:val="000000"/>
          <w:sz w:val="24"/>
          <w:szCs w:val="24"/>
        </w:rPr>
        <w:t>Красноярского края и ЭМР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на обеспечение горячим питанием обучающихся выделяются в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качестве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меры социальной поддержки обучающимся из льготных категорий, перечисленных в пунктах 5.2–5.3 настоящего Положения.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4.2.2. Питание за счет средств </w:t>
      </w:r>
      <w:r w:rsidR="00753A30" w:rsidRPr="00A07D80">
        <w:rPr>
          <w:rFonts w:ascii="Times New Roman" w:hAnsi="Times New Roman" w:cs="Times New Roman"/>
          <w:color w:val="000000"/>
          <w:sz w:val="24"/>
          <w:szCs w:val="24"/>
        </w:rPr>
        <w:t>краевого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и местного бюджета предоставляется обучающимся в 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>, установленном разделом 5 настоящего Положения.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4.2.3.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стоимости одного дня питания.</w:t>
      </w:r>
      <w:proofErr w:type="gramEnd"/>
    </w:p>
    <w:p w:rsidR="00753A30" w:rsidRPr="00A07D80" w:rsidRDefault="00753A30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Меры социальной поддержки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5.1. Право на получение мер социальной поддержки по предоставлению горячего питания возникает у обучающихся, отнесенных к одной из категорий, указанных в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пунктах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5.2–5.3 настоящего Положения. При возникновении права на льготу по двум и более основаниям льготное питание предоставляется по одному основанию. Выбор льготы на питание осуществляет родитель (законный представитель)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>. 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При изменении основания или утраты права на предоставление льгот родитель (законный представитель) обучающегося обязан в течение трех рабочих дней сообщить об этом представителю школы.</w:t>
      </w:r>
      <w:proofErr w:type="gramEnd"/>
    </w:p>
    <w:p w:rsidR="00753A30" w:rsidRPr="00A07D80" w:rsidRDefault="00753A30" w:rsidP="00753A30">
      <w:pPr>
        <w:pStyle w:val="a4"/>
        <w:ind w:firstLine="567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A07D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5.2. </w:t>
      </w:r>
      <w:proofErr w:type="gramStart"/>
      <w:r w:rsidRPr="00A07D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В соответствии с Приложением N 11 к Постановлению Правительства Красноярского края от 07.04. 2009 г. №172, с целью предоставления за счет средств краевого бюджета бесплатного завтрака обучающимся 1-9 </w:t>
      </w:r>
      <w:proofErr w:type="spellStart"/>
      <w:r w:rsidRPr="00A07D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A07D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., а также бесплатного завтрака и обеда обучающимся с ОВЗ и обучающимся зачисленных в ГПД, просим Вас заполнить заявление и приложить к нему следующие документы:</w:t>
      </w:r>
      <w:proofErr w:type="gramEnd"/>
    </w:p>
    <w:p w:rsidR="00753A30" w:rsidRPr="00A07D80" w:rsidRDefault="00753A30" w:rsidP="00753A30">
      <w:pPr>
        <w:pStyle w:val="a4"/>
        <w:ind w:firstLine="567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A07D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1) копии паспорта гражданина РФ или иного документа, удостоверяющего личность </w:t>
      </w:r>
      <w:r w:rsidRPr="00A07D80">
        <w:rPr>
          <w:rFonts w:ascii="Times New Roman" w:eastAsiaTheme="minorEastAsia" w:hAnsi="Times New Roman"/>
          <w:i/>
          <w:iCs/>
          <w:sz w:val="24"/>
          <w:szCs w:val="24"/>
        </w:rPr>
        <w:t>заявителя (</w:t>
      </w:r>
      <w:r w:rsidRPr="00A07D80">
        <w:rPr>
          <w:rFonts w:ascii="Times New Roman" w:eastAsiaTheme="minorEastAsia" w:hAnsi="Times New Roman"/>
          <w:iCs/>
          <w:sz w:val="24"/>
          <w:szCs w:val="24"/>
        </w:rPr>
        <w:t>родителя</w:t>
      </w:r>
      <w:proofErr w:type="gramStart"/>
      <w:r w:rsidRPr="00A07D80">
        <w:rPr>
          <w:rFonts w:ascii="Times New Roman" w:eastAsiaTheme="minorEastAsia" w:hAnsi="Times New Roman"/>
          <w:iCs/>
          <w:sz w:val="24"/>
          <w:szCs w:val="24"/>
        </w:rPr>
        <w:t>,</w:t>
      </w:r>
      <w:r w:rsidRPr="00A07D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з</w:t>
      </w:r>
      <w:proofErr w:type="gramEnd"/>
      <w:r w:rsidRPr="00A07D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аконного представителя).</w:t>
      </w:r>
    </w:p>
    <w:p w:rsidR="00753A30" w:rsidRPr="00A07D80" w:rsidRDefault="00753A30" w:rsidP="00753A30">
      <w:pPr>
        <w:pStyle w:val="a4"/>
        <w:ind w:firstLine="567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A07D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2) копии документов, подтверждающих право представлять интересы несовершеннолетнего (если </w:t>
      </w:r>
      <w:r w:rsidRPr="00A07D80">
        <w:rPr>
          <w:rFonts w:ascii="Times New Roman" w:eastAsiaTheme="minorEastAsia" w:hAnsi="Times New Roman"/>
          <w:iCs/>
          <w:sz w:val="24"/>
          <w:szCs w:val="24"/>
        </w:rPr>
        <w:t>документы</w:t>
      </w:r>
      <w:r w:rsidRPr="00A07D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представляются законным представителем обучающегося, за исключением родителя).</w:t>
      </w:r>
    </w:p>
    <w:p w:rsidR="00753A30" w:rsidRPr="00A07D80" w:rsidRDefault="00753A30" w:rsidP="00753A30">
      <w:pPr>
        <w:widowControl w:val="0"/>
        <w:spacing w:after="0" w:line="280" w:lineRule="exact"/>
        <w:ind w:firstLine="780"/>
        <w:contextualSpacing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A07D8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Согласно Закона и Порядка за счет сре</w:t>
      </w:r>
      <w:proofErr w:type="gramStart"/>
      <w:r w:rsidRPr="00A07D8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дств кр</w:t>
      </w:r>
      <w:proofErr w:type="gramEnd"/>
      <w:r w:rsidRPr="00A07D8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аевого бюджета обеспечиваются:</w:t>
      </w:r>
    </w:p>
    <w:p w:rsidR="00753A30" w:rsidRPr="00A07D80" w:rsidRDefault="00753A30" w:rsidP="00753A30">
      <w:pPr>
        <w:widowControl w:val="0"/>
        <w:numPr>
          <w:ilvl w:val="0"/>
          <w:numId w:val="33"/>
        </w:numPr>
        <w:tabs>
          <w:tab w:val="left" w:pos="1000"/>
        </w:tabs>
        <w:spacing w:after="0" w:line="280" w:lineRule="exact"/>
        <w:ind w:firstLine="780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bidi="ru-RU"/>
        </w:rPr>
      </w:pPr>
      <w:r w:rsidRPr="00A07D80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lang w:bidi="ru-RU"/>
        </w:rPr>
        <w:t>бесплатным завтраком</w:t>
      </w:r>
      <w:r w:rsidRPr="00A07D80">
        <w:rPr>
          <w:rFonts w:ascii="Times New Roman" w:eastAsia="Arial Unicode MS" w:hAnsi="Times New Roman" w:cs="Times New Roman"/>
          <w:i/>
          <w:color w:val="000000"/>
          <w:sz w:val="24"/>
          <w:szCs w:val="24"/>
          <w:lang w:bidi="ru-RU"/>
        </w:rPr>
        <w:t>:</w:t>
      </w:r>
    </w:p>
    <w:p w:rsidR="00753A30" w:rsidRPr="00A07D80" w:rsidRDefault="00753A30" w:rsidP="00753A30">
      <w:pPr>
        <w:widowControl w:val="0"/>
        <w:spacing w:after="0" w:line="280" w:lineRule="exact"/>
        <w:ind w:firstLine="78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1)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обучающиеся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муниципальных общеобразовательных организациях;</w:t>
      </w:r>
    </w:p>
    <w:p w:rsidR="00753A30" w:rsidRPr="00A07D80" w:rsidRDefault="00753A30" w:rsidP="00753A30">
      <w:pPr>
        <w:widowControl w:val="0"/>
        <w:numPr>
          <w:ilvl w:val="0"/>
          <w:numId w:val="33"/>
        </w:numPr>
        <w:tabs>
          <w:tab w:val="left" w:pos="1000"/>
        </w:tabs>
        <w:spacing w:after="0" w:line="280" w:lineRule="exact"/>
        <w:ind w:firstLine="780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bidi="ru-RU"/>
        </w:rPr>
      </w:pPr>
      <w:r w:rsidRPr="00A07D80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lang w:bidi="ru-RU"/>
        </w:rPr>
        <w:t>бесплатным завтраком и обедом</w:t>
      </w:r>
      <w:r w:rsidRPr="00A07D80">
        <w:rPr>
          <w:rFonts w:ascii="Times New Roman" w:eastAsia="Arial Unicode MS" w:hAnsi="Times New Roman" w:cs="Times New Roman"/>
          <w:i/>
          <w:color w:val="000000"/>
          <w:sz w:val="24"/>
          <w:szCs w:val="24"/>
          <w:lang w:bidi="ru-RU"/>
        </w:rPr>
        <w:t>:</w:t>
      </w:r>
    </w:p>
    <w:p w:rsidR="00753A30" w:rsidRPr="00A07D80" w:rsidRDefault="00753A30" w:rsidP="00753A30">
      <w:pPr>
        <w:widowControl w:val="0"/>
        <w:numPr>
          <w:ilvl w:val="0"/>
          <w:numId w:val="34"/>
        </w:numPr>
        <w:tabs>
          <w:tab w:val="left" w:pos="1101"/>
        </w:tabs>
        <w:spacing w:after="0" w:line="280" w:lineRule="exact"/>
        <w:ind w:firstLine="78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обучающиеся с ограниченными возможностями здоровья;</w:t>
      </w:r>
    </w:p>
    <w:p w:rsidR="00753A30" w:rsidRPr="00A07D80" w:rsidRDefault="00753A30" w:rsidP="00753A30">
      <w:pPr>
        <w:widowControl w:val="0"/>
        <w:numPr>
          <w:ilvl w:val="0"/>
          <w:numId w:val="34"/>
        </w:numPr>
        <w:tabs>
          <w:tab w:val="left" w:pos="1123"/>
        </w:tabs>
        <w:spacing w:after="0" w:line="280" w:lineRule="exact"/>
        <w:ind w:firstLine="78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обучающиеся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группах продленного дня.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753A30" w:rsidRPr="00A07D8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. Обучающемуся, который обучается в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здании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3A30" w:rsidRPr="00A07D80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, не предоставляется бесплатное горячее питание и не выплачивается денежная компенсация его родителю (законному представителю), если обучающийся по любым причинам отсутствовал в </w:t>
      </w:r>
      <w:r w:rsidR="00753A30" w:rsidRPr="00A07D80"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в дни ее работы или в случае отказа от питания. При обучении с применением дистанционных технологий льготное горячее питание заменяется на пищевой набор.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753A30" w:rsidRPr="00A07D8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. В случае </w:t>
      </w:r>
      <w:proofErr w:type="spell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необращения</w:t>
      </w:r>
      <w:proofErr w:type="spell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 родителя (законного представителя) за обеспечением обучающегося льготным горячим питанием такое питание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указанному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обучающемуся не предоставляется.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Обязанности участников образовательных отношений при организации питания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6.1. Директор:</w:t>
      </w:r>
    </w:p>
    <w:p w:rsidR="004D7784" w:rsidRPr="00A07D80" w:rsidRDefault="004D7784" w:rsidP="00753A3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ежегодно в начале учебного года издает приказ о предоставлении горячего питания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D7784" w:rsidRPr="00A07D80" w:rsidRDefault="004D7784" w:rsidP="00753A3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  <w:proofErr w:type="gramEnd"/>
    </w:p>
    <w:p w:rsidR="004D7784" w:rsidRPr="00A07D80" w:rsidRDefault="004D7784" w:rsidP="00753A3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обеспечивает принятие локальных актов, предусмотренных настоящим Положением;</w:t>
      </w:r>
    </w:p>
    <w:p w:rsidR="004D7784" w:rsidRPr="00A07D80" w:rsidRDefault="004D7784" w:rsidP="00753A3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назначает из числа работников школы ответственных за организацию питания и закрепляет их обязанности;</w:t>
      </w:r>
    </w:p>
    <w:p w:rsidR="004D7784" w:rsidRPr="00A07D80" w:rsidRDefault="004D7784" w:rsidP="00753A30">
      <w:pPr>
        <w:numPr>
          <w:ilvl w:val="0"/>
          <w:numId w:val="24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6.2.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Ответственный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 за питаниеосуществляет обязанности, установленные приказом директора.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6.3. </w:t>
      </w:r>
      <w:r w:rsidR="00753A30" w:rsidRPr="00A07D80">
        <w:rPr>
          <w:rFonts w:ascii="Times New Roman" w:hAnsi="Times New Roman" w:cs="Times New Roman"/>
          <w:color w:val="000000"/>
          <w:sz w:val="24"/>
          <w:szCs w:val="24"/>
        </w:rPr>
        <w:t>Заведующий хозяйством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D7784" w:rsidRPr="00A07D80" w:rsidRDefault="004D7784" w:rsidP="00753A30">
      <w:pPr>
        <w:numPr>
          <w:ilvl w:val="0"/>
          <w:numId w:val="2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4D7784" w:rsidRPr="00A07D80" w:rsidRDefault="004D7784" w:rsidP="00753A30">
      <w:pPr>
        <w:numPr>
          <w:ilvl w:val="0"/>
          <w:numId w:val="25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6.4. Работники пищеблока:</w:t>
      </w:r>
    </w:p>
    <w:p w:rsidR="004D7784" w:rsidRPr="00A07D80" w:rsidRDefault="004D7784" w:rsidP="00753A3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выполняют обязанности в рамках должностной инструкции;</w:t>
      </w:r>
    </w:p>
    <w:p w:rsidR="004D7784" w:rsidRPr="00A07D80" w:rsidRDefault="004D7784" w:rsidP="00753A30">
      <w:pPr>
        <w:numPr>
          <w:ilvl w:val="0"/>
          <w:numId w:val="26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вправе вносить предложения по улучшению организации питания.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6.5. Классные руководители:</w:t>
      </w:r>
    </w:p>
    <w:p w:rsidR="004D7784" w:rsidRPr="00A07D80" w:rsidRDefault="004D7784" w:rsidP="00753A30">
      <w:pPr>
        <w:numPr>
          <w:ilvl w:val="0"/>
          <w:numId w:val="2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осуществляют в части своей компетенции мониторинг организации горячего питания;</w:t>
      </w:r>
    </w:p>
    <w:p w:rsidR="004D7784" w:rsidRPr="00A07D80" w:rsidRDefault="004D7784" w:rsidP="00753A30">
      <w:pPr>
        <w:numPr>
          <w:ilvl w:val="0"/>
          <w:numId w:val="2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  <w:proofErr w:type="gramEnd"/>
    </w:p>
    <w:p w:rsidR="004D7784" w:rsidRPr="00A07D80" w:rsidRDefault="004D7784" w:rsidP="00753A30">
      <w:pPr>
        <w:numPr>
          <w:ilvl w:val="0"/>
          <w:numId w:val="27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выносят на обсуждение на заседаниях педагогического совета, совещаниях при директоре предложения по улучшению горячего питания.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6.6. Родители (законные представители)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D7784" w:rsidRPr="00A07D80" w:rsidRDefault="004D7784" w:rsidP="00753A30">
      <w:pPr>
        <w:numPr>
          <w:ilvl w:val="0"/>
          <w:numId w:val="2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представляют подтверждающие документы в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A07D80">
        <w:rPr>
          <w:rFonts w:ascii="Times New Roman" w:hAnsi="Times New Roman" w:cs="Times New Roman"/>
          <w:color w:val="000000"/>
          <w:sz w:val="24"/>
          <w:szCs w:val="24"/>
        </w:rPr>
        <w:t>, если ребенок относится к льготной категории детей;</w:t>
      </w:r>
    </w:p>
    <w:p w:rsidR="004D7784" w:rsidRPr="00A07D80" w:rsidRDefault="004D7784" w:rsidP="00753A30">
      <w:pPr>
        <w:numPr>
          <w:ilvl w:val="0"/>
          <w:numId w:val="2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 w:rsidR="004D7784" w:rsidRPr="00A07D80" w:rsidRDefault="004D7784" w:rsidP="00753A30">
      <w:pPr>
        <w:numPr>
          <w:ilvl w:val="0"/>
          <w:numId w:val="2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4D7784" w:rsidRPr="00A07D80" w:rsidRDefault="004D7784" w:rsidP="00753A30">
      <w:pPr>
        <w:numPr>
          <w:ilvl w:val="0"/>
          <w:numId w:val="28"/>
        </w:numPr>
        <w:spacing w:after="0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вносят предложения по улучшению организации горячего питания в </w:t>
      </w:r>
      <w:r w:rsidR="00753A30" w:rsidRPr="00A07D80">
        <w:rPr>
          <w:rFonts w:ascii="Times New Roman" w:hAnsi="Times New Roman" w:cs="Times New Roman"/>
          <w:color w:val="000000"/>
          <w:sz w:val="24"/>
          <w:szCs w:val="24"/>
        </w:rPr>
        <w:t>учреждении.</w:t>
      </w:r>
    </w:p>
    <w:p w:rsidR="00753A30" w:rsidRPr="00A07D80" w:rsidRDefault="00753A30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gramStart"/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 за</w:t>
      </w:r>
      <w:proofErr w:type="gramEnd"/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организацией питания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7.1. Контроль качества и безопасности организации питания основан на принципах ХАССП и осуществляется на основании программы производственного контроля, утвержденной директором.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7.2. Дополнительный контроль организации питания может осуществляться родительской общественностью. Порядок проведения такого вида контроля определяется локальным актом </w:t>
      </w:r>
      <w:r w:rsidR="00753A30" w:rsidRPr="00A07D80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3A30" w:rsidRPr="00A07D80" w:rsidRDefault="00753A30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Ответственность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8.1. Все работники </w:t>
      </w:r>
      <w:r w:rsidR="00A07D80" w:rsidRPr="00A07D80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A07D80">
        <w:rPr>
          <w:rFonts w:ascii="Times New Roman" w:hAnsi="Times New Roman" w:cs="Times New Roman"/>
          <w:color w:val="000000"/>
          <w:sz w:val="24"/>
          <w:szCs w:val="24"/>
        </w:rPr>
        <w:t>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>8.2. Родители (законны</w:t>
      </w:r>
      <w:bookmarkStart w:id="0" w:name="_GoBack"/>
      <w:bookmarkEnd w:id="0"/>
      <w:r w:rsidRPr="00A07D80">
        <w:rPr>
          <w:rFonts w:ascii="Times New Roman" w:hAnsi="Times New Roman" w:cs="Times New Roman"/>
          <w:color w:val="000000"/>
          <w:sz w:val="24"/>
          <w:szCs w:val="24"/>
        </w:rPr>
        <w:t>е представители) обучающихся несут предусмотренную действующим законодательством ответственность за неуведомление школы о наступлении обстоятельств, лишающих их права на получение льготного питания для ребенка.</w:t>
      </w:r>
    </w:p>
    <w:p w:rsidR="004D7784" w:rsidRPr="00A07D80" w:rsidRDefault="004D7784" w:rsidP="00753A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80">
        <w:rPr>
          <w:rFonts w:ascii="Times New Roman" w:hAnsi="Times New Roman" w:cs="Times New Roman"/>
          <w:color w:val="000000"/>
          <w:sz w:val="24"/>
          <w:szCs w:val="24"/>
        </w:rPr>
        <w:t xml:space="preserve">8.3. </w:t>
      </w:r>
      <w:proofErr w:type="gramStart"/>
      <w:r w:rsidRPr="00A07D80">
        <w:rPr>
          <w:rFonts w:ascii="Times New Roman" w:hAnsi="Times New Roman" w:cs="Times New Roman"/>
          <w:color w:val="000000"/>
          <w:sz w:val="24"/>
          <w:szCs w:val="24"/>
        </w:rPr>
        <w:t>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 законами.</w:t>
      </w:r>
      <w:proofErr w:type="gramEnd"/>
    </w:p>
    <w:p w:rsidR="004D7784" w:rsidRPr="00A07D80" w:rsidRDefault="004D7784" w:rsidP="004D7784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D7784" w:rsidRPr="00A07D80" w:rsidSect="00A07D80">
      <w:pgSz w:w="11906" w:h="16838"/>
      <w:pgMar w:top="851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A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95C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57B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0A0938"/>
    <w:multiLevelType w:val="hybridMultilevel"/>
    <w:tmpl w:val="F36C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D32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91D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E93A50"/>
    <w:multiLevelType w:val="multilevel"/>
    <w:tmpl w:val="7FD4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C87A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AC0456"/>
    <w:multiLevelType w:val="multilevel"/>
    <w:tmpl w:val="02B08A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1C24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8A11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5143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515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B40F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2E63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2C26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3B7E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3A7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7C28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723C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A679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283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9700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032D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B06C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B24D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D47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9548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3768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1F1A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2701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772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D625B8"/>
    <w:multiLevelType w:val="multilevel"/>
    <w:tmpl w:val="9C364B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7"/>
  </w:num>
  <w:num w:numId="3">
    <w:abstractNumId w:val="4"/>
  </w:num>
  <w:num w:numId="4">
    <w:abstractNumId w:val="28"/>
  </w:num>
  <w:num w:numId="5">
    <w:abstractNumId w:val="19"/>
  </w:num>
  <w:num w:numId="6">
    <w:abstractNumId w:val="18"/>
  </w:num>
  <w:num w:numId="7">
    <w:abstractNumId w:val="13"/>
  </w:num>
  <w:num w:numId="8">
    <w:abstractNumId w:val="7"/>
  </w:num>
  <w:num w:numId="9">
    <w:abstractNumId w:val="10"/>
  </w:num>
  <w:num w:numId="10">
    <w:abstractNumId w:val="24"/>
  </w:num>
  <w:num w:numId="11">
    <w:abstractNumId w:val="6"/>
  </w:num>
  <w:num w:numId="12">
    <w:abstractNumId w:val="6"/>
    <w:lvlOverride w:ilvl="0"/>
    <w:lvlOverride w:ilvl="1">
      <w:startOverride w:val="4"/>
    </w:lvlOverride>
  </w:num>
  <w:num w:numId="13">
    <w:abstractNumId w:val="3"/>
  </w:num>
  <w:num w:numId="14">
    <w:abstractNumId w:val="16"/>
  </w:num>
  <w:num w:numId="15">
    <w:abstractNumId w:val="2"/>
  </w:num>
  <w:num w:numId="16">
    <w:abstractNumId w:val="22"/>
  </w:num>
  <w:num w:numId="17">
    <w:abstractNumId w:val="14"/>
  </w:num>
  <w:num w:numId="18">
    <w:abstractNumId w:val="21"/>
  </w:num>
  <w:num w:numId="19">
    <w:abstractNumId w:val="25"/>
  </w:num>
  <w:num w:numId="20">
    <w:abstractNumId w:val="5"/>
  </w:num>
  <w:num w:numId="21">
    <w:abstractNumId w:val="9"/>
  </w:num>
  <w:num w:numId="22">
    <w:abstractNumId w:val="17"/>
  </w:num>
  <w:num w:numId="23">
    <w:abstractNumId w:val="23"/>
  </w:num>
  <w:num w:numId="24">
    <w:abstractNumId w:val="0"/>
  </w:num>
  <w:num w:numId="25">
    <w:abstractNumId w:val="30"/>
  </w:num>
  <w:num w:numId="26">
    <w:abstractNumId w:val="29"/>
  </w:num>
  <w:num w:numId="27">
    <w:abstractNumId w:val="20"/>
  </w:num>
  <w:num w:numId="28">
    <w:abstractNumId w:val="12"/>
  </w:num>
  <w:num w:numId="29">
    <w:abstractNumId w:val="31"/>
  </w:num>
  <w:num w:numId="30">
    <w:abstractNumId w:val="26"/>
  </w:num>
  <w:num w:numId="31">
    <w:abstractNumId w:val="15"/>
  </w:num>
  <w:num w:numId="32">
    <w:abstractNumId w:val="1"/>
  </w:num>
  <w:num w:numId="33">
    <w:abstractNumId w:val="32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69E9"/>
    <w:rsid w:val="000122EC"/>
    <w:rsid w:val="0003096E"/>
    <w:rsid w:val="001054A9"/>
    <w:rsid w:val="00141C16"/>
    <w:rsid w:val="001F03EF"/>
    <w:rsid w:val="00324754"/>
    <w:rsid w:val="00333D07"/>
    <w:rsid w:val="00350004"/>
    <w:rsid w:val="00384E76"/>
    <w:rsid w:val="004A43D5"/>
    <w:rsid w:val="004D7784"/>
    <w:rsid w:val="00552EF0"/>
    <w:rsid w:val="00623D6F"/>
    <w:rsid w:val="006707E3"/>
    <w:rsid w:val="007210A3"/>
    <w:rsid w:val="00753A30"/>
    <w:rsid w:val="007B4875"/>
    <w:rsid w:val="007D1D57"/>
    <w:rsid w:val="00807336"/>
    <w:rsid w:val="00824B59"/>
    <w:rsid w:val="008C69E9"/>
    <w:rsid w:val="00A07D80"/>
    <w:rsid w:val="00A243AF"/>
    <w:rsid w:val="00B8001B"/>
    <w:rsid w:val="00BE0435"/>
    <w:rsid w:val="00C23AFC"/>
    <w:rsid w:val="00D05725"/>
    <w:rsid w:val="00D71B49"/>
    <w:rsid w:val="00F46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C16"/>
    <w:pPr>
      <w:ind w:left="720"/>
      <w:contextualSpacing/>
    </w:pPr>
  </w:style>
  <w:style w:type="character" w:customStyle="1" w:styleId="2">
    <w:name w:val="Основной текст (2) + Курсив"/>
    <w:rsid w:val="00753A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4">
    <w:name w:val="No Spacing"/>
    <w:qFormat/>
    <w:rsid w:val="00753A3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п.Нидым Школа</cp:lastModifiedBy>
  <cp:revision>7</cp:revision>
  <cp:lastPrinted>2021-03-17T07:04:00Z</cp:lastPrinted>
  <dcterms:created xsi:type="dcterms:W3CDTF">2021-03-01T11:30:00Z</dcterms:created>
  <dcterms:modified xsi:type="dcterms:W3CDTF">2021-03-17T07:04:00Z</dcterms:modified>
</cp:coreProperties>
</file>