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9B2159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9B2159">
      <w:pPr>
        <w:pStyle w:val="a4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 w:rsid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деятельности педагога дополнительного образования </w:t>
      </w:r>
    </w:p>
    <w:p w:rsidR="00927AAA" w:rsidRPr="004E2B6C" w:rsidRDefault="00E81133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Финансовая грамотность</w:t>
      </w:r>
    </w:p>
    <w:p w:rsidR="00096E35" w:rsidRDefault="00096E35" w:rsidP="00096E35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2023-2024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096E35" w:rsidRDefault="00096E35" w:rsidP="00847CEC">
      <w:pPr>
        <w:pStyle w:val="2"/>
        <w:spacing w:beforeLines="20" w:beforeAutospacing="0" w:afterLines="60" w:afterAutospacing="0"/>
        <w:contextualSpacing/>
        <w:jc w:val="both"/>
        <w:rPr>
          <w:rFonts w:eastAsiaTheme="minorHAnsi"/>
          <w:bCs w:val="0"/>
          <w:sz w:val="26"/>
          <w:szCs w:val="26"/>
        </w:rPr>
      </w:pPr>
    </w:p>
    <w:p w:rsidR="00E81133" w:rsidRPr="00EF10F3" w:rsidRDefault="00E81133" w:rsidP="00E8113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23-2024</w:t>
      </w: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 учебном году во внеурочной деятельности «</w:t>
      </w:r>
      <w:r>
        <w:rPr>
          <w:rFonts w:ascii="Times New Roman" w:eastAsia="Calibri" w:hAnsi="Times New Roman" w:cs="Times New Roman"/>
          <w:sz w:val="24"/>
          <w:szCs w:val="24"/>
        </w:rPr>
        <w:t>Финансовая грамотность</w:t>
      </w:r>
      <w:r w:rsidRPr="00EF10F3">
        <w:rPr>
          <w:rFonts w:ascii="Times New Roman" w:eastAsia="Calibri" w:hAnsi="Times New Roman" w:cs="Times New Roman"/>
          <w:sz w:val="24"/>
          <w:szCs w:val="24"/>
        </w:rPr>
        <w:t>» были поставлены следующие цели и задачи:</w:t>
      </w:r>
    </w:p>
    <w:p w:rsidR="00E81133" w:rsidRPr="00EF10F3" w:rsidRDefault="00E81133" w:rsidP="00E81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10F3">
        <w:rPr>
          <w:rFonts w:ascii="Times New Roman" w:eastAsia="Calibri" w:hAnsi="Times New Roman" w:cs="Times New Roman"/>
          <w:b/>
          <w:sz w:val="24"/>
          <w:szCs w:val="24"/>
        </w:rPr>
        <w:t>Цель обучения</w:t>
      </w:r>
      <w:r w:rsidRPr="00EF10F3">
        <w:rPr>
          <w:rFonts w:ascii="Times New Roman" w:eastAsia="Calibri" w:hAnsi="Times New Roman" w:cs="Times New Roman"/>
          <w:sz w:val="24"/>
          <w:szCs w:val="24"/>
        </w:rPr>
        <w:t>: формирование основ фина</w:t>
      </w:r>
      <w:r>
        <w:rPr>
          <w:rFonts w:ascii="Times New Roman" w:eastAsia="Calibri" w:hAnsi="Times New Roman" w:cs="Times New Roman"/>
          <w:sz w:val="24"/>
          <w:szCs w:val="24"/>
        </w:rPr>
        <w:t>нсовой грамотности у учащихся,</w:t>
      </w: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  <w:proofErr w:type="gramEnd"/>
    </w:p>
    <w:p w:rsidR="00E81133" w:rsidRPr="00EF10F3" w:rsidRDefault="00E81133" w:rsidP="00E81133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1133" w:rsidRPr="00EF10F3" w:rsidRDefault="00E81133" w:rsidP="00E81133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>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обществе;</w:t>
      </w:r>
    </w:p>
    <w:p w:rsidR="00E81133" w:rsidRDefault="00E81133" w:rsidP="00E81133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приобретение опыта применения полученных знаний и умений для решения элементарных вопросов в области экономики семьи. </w:t>
      </w:r>
    </w:p>
    <w:p w:rsidR="00E81133" w:rsidRPr="00EF10F3" w:rsidRDefault="00E81133" w:rsidP="00E81133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1133" w:rsidRDefault="00E81133" w:rsidP="00E81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            Объем часов, отпущенных на занятия – </w:t>
      </w:r>
      <w:r>
        <w:rPr>
          <w:rFonts w:ascii="Times New Roman" w:eastAsia="Calibri" w:hAnsi="Times New Roman" w:cs="Times New Roman"/>
          <w:sz w:val="24"/>
          <w:szCs w:val="24"/>
        </w:rPr>
        <w:t>1 часа в неделю, всего 34 часа.</w:t>
      </w:r>
    </w:p>
    <w:p w:rsidR="00E81133" w:rsidRDefault="00E81133" w:rsidP="00E81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1133" w:rsidRDefault="00E81133" w:rsidP="00E81133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Для реализации поставленных целей проводились следующие формы организации учебного процесса: </w:t>
      </w:r>
    </w:p>
    <w:p w:rsidR="00E81133" w:rsidRDefault="00E81133" w:rsidP="00E81133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Уроки-семинары по темам:  «Каковы достоинства и недостатки символических денег», «Подоходный налог в России», круглый стол – «Структура доходов населения России», «Сколько  денег нужно государству, чтобы благополучно развиваться?», </w:t>
      </w: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 проектно-исследовательская деятельность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«Как можно сократить расходы на коммунальные услуги и продукты питания», «К чему ведет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дефляция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как для семьей, так и для государства?», </w:t>
      </w:r>
      <w:r w:rsidRPr="00EF10F3">
        <w:rPr>
          <w:rFonts w:ascii="Times New Roman" w:eastAsia="Calibri" w:hAnsi="Times New Roman" w:cs="Times New Roman"/>
          <w:sz w:val="24"/>
          <w:szCs w:val="24"/>
        </w:rPr>
        <w:t>познавательная беседа и интерактивная беседа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«С какого возраста у ребенка должен быть свой бюджет?», «Как меняются семейные расходы в связи с рождением ребенка и взросления детей?», «С какого возраста необходимо задуматься о своей пенсии», </w:t>
      </w:r>
      <w:r w:rsidRPr="00EF10F3">
        <w:rPr>
          <w:rFonts w:ascii="Times New Roman" w:eastAsia="Calibri" w:hAnsi="Times New Roman" w:cs="Times New Roman"/>
          <w:sz w:val="24"/>
          <w:szCs w:val="24"/>
        </w:rPr>
        <w:t>ролевые игры, сюжетно-ролевые игры по темам: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«Управляем денежными средствами семьи», «Планируем свое будущее», «Способы повышения семейного благосостояния», «Что делать? Мы попали в особую жизненную ситуацию!», «Налоги и семейный бюджет».</w:t>
      </w:r>
    </w:p>
    <w:p w:rsidR="00E81133" w:rsidRPr="00EF10F3" w:rsidRDefault="00E81133" w:rsidP="00E81133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В моей работе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результата), на развитие учебно-исследовательской деятельности </w:t>
      </w:r>
      <w:proofErr w:type="gramStart"/>
      <w:r w:rsidRPr="00EF10F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133" w:rsidRPr="00EF10F3" w:rsidRDefault="00E81133" w:rsidP="00E81133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F10F3">
        <w:rPr>
          <w:rFonts w:ascii="Times New Roman" w:eastAsia="Calibri" w:hAnsi="Times New Roman" w:cs="Times New Roman"/>
          <w:i/>
          <w:sz w:val="24"/>
          <w:szCs w:val="24"/>
        </w:rPr>
        <w:t>В процессе обучения я использовала.</w:t>
      </w:r>
    </w:p>
    <w:p w:rsidR="00E81133" w:rsidRPr="00EF10F3" w:rsidRDefault="00E81133" w:rsidP="00E8113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>1. Приемы актуализации субъективного опыта учащихся.</w:t>
      </w:r>
    </w:p>
    <w:p w:rsidR="00E81133" w:rsidRPr="00EF10F3" w:rsidRDefault="00E81133" w:rsidP="00E8113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2. Методы диалога </w:t>
      </w:r>
    </w:p>
    <w:p w:rsidR="00E81133" w:rsidRPr="00EF10F3" w:rsidRDefault="00E81133" w:rsidP="00E8113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>3. Приемы создания коллективного и индивидуального выбора.</w:t>
      </w:r>
    </w:p>
    <w:p w:rsidR="00E81133" w:rsidRPr="00EF10F3" w:rsidRDefault="00E81133" w:rsidP="00E8113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lastRenderedPageBreak/>
        <w:t>4. Игровые методы.</w:t>
      </w:r>
    </w:p>
    <w:p w:rsidR="00E81133" w:rsidRPr="00EF10F3" w:rsidRDefault="00E81133" w:rsidP="00E8113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>5. Методы диагностики и самодиагностики.</w:t>
      </w:r>
    </w:p>
    <w:p w:rsidR="00E81133" w:rsidRPr="00EF10F3" w:rsidRDefault="00E81133" w:rsidP="00E8113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10F3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 технологии.</w:t>
      </w:r>
    </w:p>
    <w:p w:rsidR="00E81133" w:rsidRPr="00EF10F3" w:rsidRDefault="00E81133" w:rsidP="00E81133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Освоение нового содержания осуществляется с опорой на </w:t>
      </w:r>
      <w:proofErr w:type="spellStart"/>
      <w:r w:rsidRPr="00EF10F3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 связи с курсами истории, обществознания, географии, литературы.</w:t>
      </w:r>
    </w:p>
    <w:p w:rsidR="00E81133" w:rsidRDefault="00E81133" w:rsidP="00E81133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F10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F10F3">
        <w:rPr>
          <w:rFonts w:ascii="Times New Roman" w:eastAsia="Calibri" w:hAnsi="Times New Roman" w:cs="Times New Roman"/>
          <w:color w:val="000000"/>
          <w:sz w:val="24"/>
          <w:szCs w:val="24"/>
        </w:rPr>
        <w:t>Так же обучающиеся приняли участие в   </w:t>
      </w:r>
      <w:r w:rsidRPr="00EF10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цикле </w:t>
      </w:r>
      <w:proofErr w:type="spellStart"/>
      <w:r w:rsidRPr="00EF10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вебинаров</w:t>
      </w:r>
      <w:proofErr w:type="spellEnd"/>
      <w:r w:rsidRPr="00EF10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EF10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Онлайн-уроки</w:t>
      </w:r>
      <w:proofErr w:type="spellEnd"/>
      <w:r w:rsidRPr="00EF10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финансовой грамотности». Организатор – Центральный банк Российской Федерации в лице Управления Службы по защите прав потребителей и обеспечению доступности финансовых услуг в Приволжском федеральном округе. Сайт </w:t>
      </w:r>
      <w:hyperlink r:id="rId6" w:tgtFrame="_blank" w:history="1">
        <w:r w:rsidRPr="00EF10F3">
          <w:rPr>
            <w:rFonts w:ascii="Times New Roman" w:eastAsia="Calibri" w:hAnsi="Times New Roman" w:cs="Times New Roman"/>
            <w:color w:val="990099"/>
            <w:sz w:val="24"/>
            <w:szCs w:val="24"/>
            <w:u w:val="single"/>
            <w:shd w:val="clear" w:color="auto" w:fill="FFFFFF"/>
          </w:rPr>
          <w:t>https://www.dni-fg.ru</w:t>
        </w:r>
      </w:hyperlink>
      <w:r w:rsidRPr="00EF10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81133" w:rsidRDefault="00E81133" w:rsidP="00E811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F1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Были достигнуты следующие результаты:</w:t>
      </w:r>
    </w:p>
    <w:p w:rsidR="00E81133" w:rsidRPr="00590B52" w:rsidRDefault="00E81133" w:rsidP="00E81133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B5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90B52">
        <w:rPr>
          <w:rFonts w:ascii="Times New Roman" w:eastAsia="Calibri" w:hAnsi="Times New Roman" w:cs="Times New Roman"/>
          <w:sz w:val="24"/>
          <w:szCs w:val="24"/>
        </w:rPr>
        <w:t xml:space="preserve">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E81133" w:rsidRPr="00590B52" w:rsidRDefault="00E81133" w:rsidP="00E8113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52">
        <w:rPr>
          <w:rFonts w:ascii="Times New Roman" w:eastAsia="Calibri" w:hAnsi="Times New Roman" w:cs="Times New Roman"/>
          <w:sz w:val="24"/>
          <w:szCs w:val="24"/>
        </w:rPr>
        <w:t>владение умением поиска различных способов решения финансовых проблем и их оценки;</w:t>
      </w:r>
    </w:p>
    <w:p w:rsidR="00E81133" w:rsidRPr="00590B52" w:rsidRDefault="00E81133" w:rsidP="00E8113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52">
        <w:rPr>
          <w:rFonts w:ascii="Times New Roman" w:eastAsia="Calibri" w:hAnsi="Times New Roman" w:cs="Times New Roman"/>
          <w:sz w:val="24"/>
          <w:szCs w:val="24"/>
        </w:rPr>
        <w:t>владение умением осуществлять краткосрочное и долгосрочное планирование поведения в сфере финансов;</w:t>
      </w:r>
    </w:p>
    <w:p w:rsidR="00E81133" w:rsidRPr="00C34880" w:rsidRDefault="00E81133" w:rsidP="00E81133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4880">
        <w:rPr>
          <w:rFonts w:ascii="Times New Roman" w:hAnsi="Times New Roman"/>
          <w:sz w:val="24"/>
          <w:szCs w:val="24"/>
        </w:rPr>
        <w:t xml:space="preserve">планирование действия с помощью учителя и самостоятельно; </w:t>
      </w:r>
    </w:p>
    <w:p w:rsidR="00E81133" w:rsidRPr="00590B52" w:rsidRDefault="00E81133" w:rsidP="00E8113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0B52">
        <w:rPr>
          <w:rFonts w:ascii="Times New Roman" w:eastAsia="Calibri" w:hAnsi="Times New Roman" w:cs="Times New Roman"/>
          <w:sz w:val="24"/>
          <w:szCs w:val="24"/>
        </w:rPr>
        <w:t xml:space="preserve">владение понятиями: деньги и денежная масса, покупательная способность денег, человеческий капитал, благосостояние семьи, </w:t>
      </w:r>
      <w:proofErr w:type="spellStart"/>
      <w:r w:rsidRPr="00590B52">
        <w:rPr>
          <w:rFonts w:ascii="Times New Roman" w:eastAsia="Calibri" w:hAnsi="Times New Roman" w:cs="Times New Roman"/>
          <w:sz w:val="24"/>
          <w:szCs w:val="24"/>
        </w:rPr>
        <w:t>профицит</w:t>
      </w:r>
      <w:proofErr w:type="spellEnd"/>
      <w:r w:rsidRPr="00590B52">
        <w:rPr>
          <w:rFonts w:ascii="Times New Roman" w:eastAsia="Calibri" w:hAnsi="Times New Roman" w:cs="Times New Roman"/>
          <w:sz w:val="24"/>
          <w:szCs w:val="24"/>
        </w:rPr>
        <w:t xml:space="preserve"> и дефицит семейного бюджета, банк, инвестиционный фонд, финансовое планирование, форс-мажор</w:t>
      </w:r>
      <w:r>
        <w:rPr>
          <w:rFonts w:ascii="Times New Roman" w:eastAsia="Calibri" w:hAnsi="Times New Roman" w:cs="Times New Roman"/>
          <w:sz w:val="24"/>
          <w:szCs w:val="24"/>
        </w:rPr>
        <w:t>, страхование, финансовые риски;</w:t>
      </w:r>
      <w:proofErr w:type="gramEnd"/>
    </w:p>
    <w:p w:rsidR="00E81133" w:rsidRDefault="00E81133" w:rsidP="00E8113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F39">
        <w:rPr>
          <w:rFonts w:ascii="Times New Roman" w:eastAsia="Calibri" w:hAnsi="Times New Roman" w:cs="Times New Roman"/>
          <w:sz w:val="24"/>
          <w:szCs w:val="24"/>
        </w:rPr>
        <w:t>возможных норм сбережения, видов страхования, видов финансовых рисков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1133" w:rsidRPr="00590B52" w:rsidRDefault="00E81133" w:rsidP="00E8113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52">
        <w:rPr>
          <w:rFonts w:ascii="Times New Roman" w:eastAsia="Calibri" w:hAnsi="Times New Roman" w:cs="Times New Roman"/>
          <w:sz w:val="24"/>
          <w:szCs w:val="24"/>
        </w:rPr>
        <w:t>способов государственной поддержки в случаях попадания в сложные жизненные ситуации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1133" w:rsidRPr="00590B52" w:rsidRDefault="00E81133" w:rsidP="00E8113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52">
        <w:rPr>
          <w:rFonts w:ascii="Times New Roman" w:eastAsia="Calibri" w:hAnsi="Times New Roman" w:cs="Times New Roman"/>
          <w:sz w:val="24"/>
          <w:szCs w:val="24"/>
        </w:rPr>
        <w:t>способов использования банковских продуктов для решения своих финансовых задач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1133" w:rsidRPr="00590B52" w:rsidRDefault="00E81133" w:rsidP="00E81133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52">
        <w:rPr>
          <w:rFonts w:ascii="Times New Roman" w:eastAsia="Calibri" w:hAnsi="Times New Roman" w:cs="Times New Roman"/>
          <w:sz w:val="24"/>
          <w:szCs w:val="24"/>
        </w:rPr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</w:t>
      </w:r>
      <w:r>
        <w:rPr>
          <w:rFonts w:ascii="Times New Roman" w:eastAsia="Calibri" w:hAnsi="Times New Roman" w:cs="Times New Roman"/>
          <w:sz w:val="24"/>
          <w:szCs w:val="24"/>
        </w:rPr>
        <w:t>езультатов на простых примерах.</w:t>
      </w:r>
    </w:p>
    <w:p w:rsidR="00E81133" w:rsidRDefault="00E81133" w:rsidP="00E81133"/>
    <w:p w:rsidR="008C3926" w:rsidRDefault="008C3926" w:rsidP="008C3926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5511" w:rsidRDefault="008C3926" w:rsidP="009F5511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3926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</w:p>
    <w:p w:rsidR="00E81133" w:rsidRPr="00EF10F3" w:rsidRDefault="008C3926" w:rsidP="00E811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C3926">
        <w:rPr>
          <w:rFonts w:ascii="Times New Roman" w:eastAsia="Times New Roman" w:hAnsi="Times New Roman"/>
          <w:sz w:val="24"/>
          <w:szCs w:val="24"/>
          <w:lang w:eastAsia="ru-RU"/>
        </w:rPr>
        <w:t>Считаю, что поставленные цели и</w:t>
      </w:r>
      <w:r w:rsidR="009F551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в течении учебного года были реализованы. </w:t>
      </w:r>
      <w:r w:rsidR="00E811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F5511">
        <w:rPr>
          <w:rFonts w:ascii="Times New Roman" w:eastAsia="Times New Roman" w:hAnsi="Times New Roman"/>
          <w:sz w:val="24"/>
          <w:szCs w:val="24"/>
          <w:lang w:eastAsia="ru-RU"/>
        </w:rPr>
        <w:t>ровень подготовки учащихся за учебный год вырос</w:t>
      </w:r>
      <w:r w:rsidR="00E811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81133" w:rsidRPr="00EF1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E81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Занятия по</w:t>
      </w:r>
      <w:r w:rsidR="00E81133" w:rsidRPr="00EF1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финансовой грамотности сформировали у подр</w:t>
      </w:r>
      <w:r w:rsidR="00E81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E81133" w:rsidRPr="00EF1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</w:t>
      </w:r>
      <w:r w:rsidR="00E81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="00E81133" w:rsidRPr="00EF1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E81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1133" w:rsidRPr="00EF1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принципы ответственного и грамотного подхода к принятию финансовых решений, содействовали внедрению преподавания основ финансовой грамотности в образовательный процесс.</w:t>
      </w:r>
    </w:p>
    <w:p w:rsidR="009F5511" w:rsidRPr="009F5511" w:rsidRDefault="009F5511" w:rsidP="009F5511">
      <w:pPr>
        <w:pStyle w:val="a4"/>
        <w:ind w:left="-284" w:firstLine="284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B2159" w:rsidRP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  <w:r w:rsidR="003943A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E811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="003943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81133">
        <w:rPr>
          <w:rFonts w:ascii="Times New Roman" w:eastAsia="Times New Roman" w:hAnsi="Times New Roman"/>
          <w:b/>
          <w:sz w:val="24"/>
          <w:szCs w:val="24"/>
          <w:lang w:eastAsia="ru-RU"/>
        </w:rPr>
        <w:t>Андриенко А.В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9B2159" w:rsidRDefault="00E81133" w:rsidP="00E81133">
      <w:pPr>
        <w:pStyle w:val="a4"/>
        <w:tabs>
          <w:tab w:val="left" w:pos="6235"/>
        </w:tabs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2E9" w:rsidRPr="002742E9" w:rsidRDefault="002742E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742E9" w:rsidRPr="002742E9" w:rsidSect="009F551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A9088D"/>
    <w:multiLevelType w:val="hybridMultilevel"/>
    <w:tmpl w:val="12CA2EBE"/>
    <w:lvl w:ilvl="0" w:tplc="43125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E0E7322"/>
    <w:multiLevelType w:val="hybridMultilevel"/>
    <w:tmpl w:val="B5A86FE0"/>
    <w:lvl w:ilvl="0" w:tplc="140C8F4A">
      <w:start w:val="1"/>
      <w:numFmt w:val="decimal"/>
      <w:lvlText w:val="%1)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84823"/>
    <w:multiLevelType w:val="hybridMultilevel"/>
    <w:tmpl w:val="5ECC55B8"/>
    <w:lvl w:ilvl="0" w:tplc="82D821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F0812"/>
    <w:multiLevelType w:val="hybridMultilevel"/>
    <w:tmpl w:val="E40E8EF2"/>
    <w:lvl w:ilvl="0" w:tplc="6E96035A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BA3DAC"/>
    <w:multiLevelType w:val="hybridMultilevel"/>
    <w:tmpl w:val="48F67356"/>
    <w:lvl w:ilvl="0" w:tplc="82D821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C6F24"/>
    <w:multiLevelType w:val="hybridMultilevel"/>
    <w:tmpl w:val="4256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4336D"/>
    <w:multiLevelType w:val="hybridMultilevel"/>
    <w:tmpl w:val="15A60102"/>
    <w:lvl w:ilvl="0" w:tplc="8356FD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714887"/>
    <w:multiLevelType w:val="hybridMultilevel"/>
    <w:tmpl w:val="987A0B4E"/>
    <w:lvl w:ilvl="0" w:tplc="F7448D9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6AC7373"/>
    <w:multiLevelType w:val="hybridMultilevel"/>
    <w:tmpl w:val="3CA2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F542D"/>
    <w:multiLevelType w:val="hybridMultilevel"/>
    <w:tmpl w:val="F2C2846A"/>
    <w:lvl w:ilvl="0" w:tplc="0D909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0"/>
  </w:num>
  <w:num w:numId="9">
    <w:abstractNumId w:val="17"/>
  </w:num>
  <w:num w:numId="10">
    <w:abstractNumId w:val="16"/>
  </w:num>
  <w:num w:numId="11">
    <w:abstractNumId w:val="19"/>
  </w:num>
  <w:num w:numId="12">
    <w:abstractNumId w:val="18"/>
  </w:num>
  <w:num w:numId="13">
    <w:abstractNumId w:val="13"/>
  </w:num>
  <w:num w:numId="14">
    <w:abstractNumId w:val="12"/>
  </w:num>
  <w:num w:numId="15">
    <w:abstractNumId w:val="9"/>
  </w:num>
  <w:num w:numId="16">
    <w:abstractNumId w:val="11"/>
  </w:num>
  <w:num w:numId="17">
    <w:abstractNumId w:val="2"/>
  </w:num>
  <w:num w:numId="18">
    <w:abstractNumId w:val="15"/>
  </w:num>
  <w:num w:numId="19">
    <w:abstractNumId w:val="3"/>
  </w:num>
  <w:num w:numId="20">
    <w:abstractNumId w:val="21"/>
  </w:num>
  <w:num w:numId="21">
    <w:abstractNumId w:val="22"/>
  </w:num>
  <w:num w:numId="22">
    <w:abstractNumId w:val="1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0507"/>
    <w:rsid w:val="00014A45"/>
    <w:rsid w:val="00073BD9"/>
    <w:rsid w:val="00096E35"/>
    <w:rsid w:val="00243CA9"/>
    <w:rsid w:val="002742E9"/>
    <w:rsid w:val="002B68E7"/>
    <w:rsid w:val="002C1595"/>
    <w:rsid w:val="002E65D2"/>
    <w:rsid w:val="00316259"/>
    <w:rsid w:val="003278E4"/>
    <w:rsid w:val="0036703A"/>
    <w:rsid w:val="003943A3"/>
    <w:rsid w:val="003F6A69"/>
    <w:rsid w:val="003F78AC"/>
    <w:rsid w:val="004015C1"/>
    <w:rsid w:val="00442168"/>
    <w:rsid w:val="00493C8E"/>
    <w:rsid w:val="004B7C4F"/>
    <w:rsid w:val="004C7263"/>
    <w:rsid w:val="004E2B6C"/>
    <w:rsid w:val="005A1FD2"/>
    <w:rsid w:val="00610602"/>
    <w:rsid w:val="006E5D0C"/>
    <w:rsid w:val="007371FF"/>
    <w:rsid w:val="00742B9D"/>
    <w:rsid w:val="00792C82"/>
    <w:rsid w:val="007C6E42"/>
    <w:rsid w:val="00831702"/>
    <w:rsid w:val="00847CEC"/>
    <w:rsid w:val="008B0009"/>
    <w:rsid w:val="008C3926"/>
    <w:rsid w:val="00927AAA"/>
    <w:rsid w:val="00951DF1"/>
    <w:rsid w:val="009B2159"/>
    <w:rsid w:val="009F5511"/>
    <w:rsid w:val="00A21CC9"/>
    <w:rsid w:val="00AA0507"/>
    <w:rsid w:val="00AD7490"/>
    <w:rsid w:val="00B20B43"/>
    <w:rsid w:val="00B5019D"/>
    <w:rsid w:val="00B73155"/>
    <w:rsid w:val="00BB11C2"/>
    <w:rsid w:val="00C96009"/>
    <w:rsid w:val="00D3660D"/>
    <w:rsid w:val="00DD24F3"/>
    <w:rsid w:val="00DD6136"/>
    <w:rsid w:val="00DE657D"/>
    <w:rsid w:val="00E643B2"/>
    <w:rsid w:val="00E81133"/>
    <w:rsid w:val="00EF312B"/>
    <w:rsid w:val="00F11F6C"/>
    <w:rsid w:val="00F1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33"/>
  </w:style>
  <w:style w:type="paragraph" w:styleId="2">
    <w:name w:val="heading 2"/>
    <w:basedOn w:val="a"/>
    <w:link w:val="20"/>
    <w:uiPriority w:val="9"/>
    <w:qFormat/>
    <w:rsid w:val="00096E3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6E3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teml.com/ru/mail_link_tracker?hash=6cc7iti588rr4tjix1d8iz96oxjfzqwfd8uurtra1hu3aok1q55c8mppg1q9ctn9u3jdp4k7wwy8qo&amp;url=aHR0cHM6Ly93d3cuZG5pLWZnLnJ1P3V0bV9tZWRpdW09ZW1haWwmdXRtX3NvdXJjZT1VbmlTZW5kZXImdXRtX2NhbXBhaWduPTE4ODEwNzkyNQ~~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4294966160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Нидым. Школа. Завуч</cp:lastModifiedBy>
  <cp:revision>22</cp:revision>
  <cp:lastPrinted>2023-05-29T05:27:00Z</cp:lastPrinted>
  <dcterms:created xsi:type="dcterms:W3CDTF">2018-06-12T15:16:00Z</dcterms:created>
  <dcterms:modified xsi:type="dcterms:W3CDTF">2024-06-24T06:16:00Z</dcterms:modified>
</cp:coreProperties>
</file>