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9F7" w:rsidRPr="00064DC3" w:rsidRDefault="001359F7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ИНФОРМАЦИЯ ДЛЯ НАСЕЛЕНИЯ</w:t>
      </w:r>
    </w:p>
    <w:p w:rsidR="001359F7" w:rsidRPr="00064DC3" w:rsidRDefault="001359F7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14"/>
          <w:szCs w:val="36"/>
        </w:rPr>
      </w:pPr>
    </w:p>
    <w:p w:rsidR="004838B3" w:rsidRPr="00064DC3" w:rsidRDefault="006D2F2F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jc w:val="center"/>
        <w:rPr>
          <w:b/>
          <w:imprint/>
          <w:color w:val="FF0000"/>
          <w:sz w:val="36"/>
          <w:szCs w:val="36"/>
        </w:rPr>
      </w:pPr>
      <w:r w:rsidRPr="00064DC3">
        <w:rPr>
          <w:b/>
          <w:imprint/>
          <w:color w:val="FF0000"/>
          <w:sz w:val="36"/>
          <w:szCs w:val="36"/>
        </w:rPr>
        <w:t>ЭТО ДОЛЖЕН ЗНАТЬ КАЖДЫЙ!</w:t>
      </w:r>
    </w:p>
    <w:p w:rsidR="004838B3" w:rsidRPr="00234849" w:rsidRDefault="004838B3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sz w:val="6"/>
          <w:szCs w:val="28"/>
        </w:rPr>
      </w:pPr>
    </w:p>
    <w:p w:rsidR="00091635" w:rsidRDefault="00091635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4838B3" w:rsidRPr="006D2F2F" w:rsidRDefault="004257D9" w:rsidP="00C858DF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</w:t>
      </w:r>
      <w:r w:rsidR="004838B3" w:rsidRPr="006D2F2F">
        <w:rPr>
          <w:color w:val="000000" w:themeColor="text1"/>
          <w:sz w:val="28"/>
          <w:szCs w:val="28"/>
        </w:rPr>
        <w:t xml:space="preserve">й </w:t>
      </w:r>
      <w:r>
        <w:rPr>
          <w:color w:val="000000" w:themeColor="text1"/>
          <w:sz w:val="28"/>
          <w:szCs w:val="28"/>
        </w:rPr>
        <w:t xml:space="preserve">из </w:t>
      </w:r>
      <w:r w:rsidR="004838B3" w:rsidRPr="006D2F2F">
        <w:rPr>
          <w:color w:val="000000" w:themeColor="text1"/>
          <w:sz w:val="28"/>
          <w:szCs w:val="28"/>
        </w:rPr>
        <w:t xml:space="preserve">причин возникновения несчастных случаев на воде </w:t>
      </w:r>
      <w:r w:rsidRPr="004257D9">
        <w:rPr>
          <w:color w:val="000000" w:themeColor="text1"/>
          <w:sz w:val="28"/>
          <w:szCs w:val="28"/>
        </w:rPr>
        <w:t>является</w:t>
      </w:r>
      <w:r w:rsidR="004838B3" w:rsidRPr="004257D9">
        <w:rPr>
          <w:color w:val="000000" w:themeColor="text1"/>
          <w:sz w:val="28"/>
          <w:szCs w:val="28"/>
        </w:rPr>
        <w:t xml:space="preserve"> </w:t>
      </w:r>
      <w:r w:rsidR="004838B3" w:rsidRPr="006D2F2F">
        <w:rPr>
          <w:color w:val="000000" w:themeColor="text1"/>
          <w:sz w:val="28"/>
          <w:szCs w:val="28"/>
        </w:rPr>
        <w:t>незнание простейших правил оказания первой помощи</w:t>
      </w:r>
      <w:r w:rsidR="00F050FD">
        <w:rPr>
          <w:color w:val="000000" w:themeColor="text1"/>
          <w:sz w:val="28"/>
          <w:szCs w:val="28"/>
        </w:rPr>
        <w:t xml:space="preserve"> пострадавшему</w:t>
      </w:r>
      <w:r w:rsidR="004838B3" w:rsidRPr="006D2F2F">
        <w:rPr>
          <w:color w:val="000000" w:themeColor="text1"/>
          <w:sz w:val="28"/>
          <w:szCs w:val="28"/>
        </w:rPr>
        <w:t>.</w:t>
      </w:r>
    </w:p>
    <w:p w:rsidR="004838B3" w:rsidRPr="00234849" w:rsidRDefault="004838B3" w:rsidP="00C858DF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jc w:val="both"/>
        <w:rPr>
          <w:color w:val="000000" w:themeColor="text1"/>
          <w:sz w:val="14"/>
          <w:szCs w:val="28"/>
        </w:rPr>
      </w:pPr>
    </w:p>
    <w:p w:rsidR="00091635" w:rsidRPr="0095362A" w:rsidRDefault="0009163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textAlignment w:val="top"/>
        <w:rPr>
          <w:bCs/>
          <w:sz w:val="28"/>
          <w:szCs w:val="28"/>
          <w:u w:val="single"/>
        </w:rPr>
      </w:pPr>
      <w:r w:rsidRPr="0095362A">
        <w:rPr>
          <w:bCs/>
          <w:sz w:val="28"/>
          <w:szCs w:val="28"/>
          <w:u w:val="single"/>
        </w:rPr>
        <w:t>Правила оказания перв</w:t>
      </w:r>
      <w:r w:rsidR="000022FF" w:rsidRPr="0095362A">
        <w:rPr>
          <w:bCs/>
          <w:sz w:val="28"/>
          <w:szCs w:val="28"/>
          <w:u w:val="single"/>
        </w:rPr>
        <w:t>ой помощи пострадавшему на воде</w:t>
      </w:r>
      <w:r w:rsidR="000022FF" w:rsidRPr="0067139D">
        <w:rPr>
          <w:bCs/>
          <w:sz w:val="28"/>
          <w:szCs w:val="28"/>
          <w:u w:val="single"/>
        </w:rPr>
        <w:t>: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>Оказание первой</w:t>
      </w:r>
      <w:r w:rsidR="0095362A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помощи </w:t>
      </w:r>
      <w:r w:rsidR="0095362A" w:rsidRPr="008213A5">
        <w:rPr>
          <w:rFonts w:ascii="Times New Roman" w:eastAsia="Times New Roman" w:hAnsi="Times New Roman"/>
          <w:sz w:val="28"/>
          <w:szCs w:val="28"/>
          <w:lang w:eastAsia="ru-RU"/>
        </w:rPr>
        <w:t>тону</w:t>
      </w:r>
      <w:r w:rsidR="0095362A">
        <w:rPr>
          <w:rFonts w:ascii="Times New Roman" w:eastAsia="Times New Roman" w:hAnsi="Times New Roman"/>
          <w:sz w:val="28"/>
          <w:szCs w:val="28"/>
          <w:lang w:eastAsia="ru-RU"/>
        </w:rPr>
        <w:t>вше</w:t>
      </w:r>
      <w:r w:rsidR="0095362A" w:rsidRPr="008213A5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производиться прямо на берегу и как можно быстрее, так как смерть при утоплении обычно наступает через 5</w:t>
      </w:r>
      <w:r w:rsidRPr="00902B6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 xml:space="preserve">6 минут. Способ </w:t>
      </w:r>
      <w:hyperlink r:id="rId5" w:history="1">
        <w:r w:rsidRPr="008213A5">
          <w:rPr>
            <w:rFonts w:ascii="Times New Roman" w:eastAsia="Times New Roman" w:hAnsi="Times New Roman"/>
            <w:sz w:val="28"/>
            <w:szCs w:val="28"/>
            <w:lang w:eastAsia="ru-RU"/>
          </w:rPr>
          <w:t>оказания первой помощи</w:t>
        </w:r>
      </w:hyperlink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от </w:t>
      </w:r>
      <w:r w:rsidR="0095362A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состояния, в котором находится </w:t>
      </w: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>тонувший.</w:t>
      </w:r>
      <w:r w:rsidRPr="008213A5">
        <w:rPr>
          <w:rFonts w:ascii="Times New Roman" w:hAnsi="Times New Roman"/>
          <w:sz w:val="28"/>
          <w:szCs w:val="28"/>
        </w:rPr>
        <w:t xml:space="preserve"> 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3A5">
        <w:rPr>
          <w:rFonts w:ascii="Times New Roman" w:hAnsi="Times New Roman"/>
          <w:sz w:val="28"/>
          <w:szCs w:val="28"/>
        </w:rPr>
        <w:t>2. Нижним краем грудной клетки пострадавшего кладут на бедро согнутой в колене ноги так, чтобы голова была ниже туловища.</w:t>
      </w:r>
    </w:p>
    <w:p w:rsidR="00091635" w:rsidRPr="008213A5" w:rsidRDefault="0009163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8213A5">
        <w:rPr>
          <w:sz w:val="28"/>
          <w:szCs w:val="28"/>
        </w:rPr>
        <w:t xml:space="preserve">3. Обернув палец платком или тканью, очищают рот от ила, песка, грязи и энергично надавливая на корпус тела, выдавливают воду из дыхательных путей и желудка. При отсутствии дыхания приступают к искусственному по способу изо рта в рот или изо рта в нос. Воздух выдыхают в рот пострадавшему через марлю или платок. Частота выдохов </w:t>
      </w:r>
      <w:r w:rsidRPr="00902B6D">
        <w:rPr>
          <w:b/>
          <w:sz w:val="28"/>
          <w:szCs w:val="28"/>
        </w:rPr>
        <w:t>-</w:t>
      </w:r>
      <w:r w:rsidRPr="008213A5">
        <w:rPr>
          <w:sz w:val="28"/>
          <w:szCs w:val="28"/>
        </w:rPr>
        <w:t xml:space="preserve"> 17 раз в минуту.</w:t>
      </w:r>
    </w:p>
    <w:p w:rsidR="00091635" w:rsidRPr="008213A5" w:rsidRDefault="0009163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8213A5">
        <w:rPr>
          <w:sz w:val="28"/>
          <w:szCs w:val="28"/>
        </w:rPr>
        <w:t>4. Тело должно лежать на твердой поверхности, а голова должна быть запрокинута (чтобы воздух попадал в легкие, а не в желудок).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B2622"/>
          <w:sz w:val="28"/>
          <w:szCs w:val="28"/>
          <w:lang w:eastAsia="ru-RU"/>
        </w:rPr>
      </w:pPr>
      <w:r w:rsidRPr="008213A5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Если пострадавший в сознании, нужно снять с него всю одежду, обтереть и укутать во что-нибудь сухое и теплое. Для того чтобы из легких вышла вся вода, требуется вызвать рвоту при помощи раздражения корня языка. После того как легкие освободятся от воды, желательно дать пострадавшему теплое питье.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B2622"/>
          <w:sz w:val="28"/>
          <w:szCs w:val="28"/>
          <w:lang w:eastAsia="ru-RU"/>
        </w:rPr>
      </w:pP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6. </w:t>
      </w:r>
      <w:r w:rsidRPr="008213A5">
        <w:rPr>
          <w:rFonts w:ascii="Times New Roman" w:hAnsi="Times New Roman"/>
          <w:sz w:val="28"/>
          <w:szCs w:val="28"/>
        </w:rPr>
        <w:t xml:space="preserve">При остановке сердца искусственное дыхание чередуют с непрямым массажем сердца, надавливая на грудину 3 </w:t>
      </w:r>
      <w:r w:rsidRPr="008213A5">
        <w:rPr>
          <w:rFonts w:ascii="Times New Roman" w:hAnsi="Times New Roman"/>
          <w:b/>
          <w:sz w:val="28"/>
          <w:szCs w:val="28"/>
        </w:rPr>
        <w:t>-</w:t>
      </w:r>
      <w:r w:rsidRPr="008213A5">
        <w:rPr>
          <w:rFonts w:ascii="Times New Roman" w:hAnsi="Times New Roman"/>
          <w:sz w:val="28"/>
          <w:szCs w:val="28"/>
        </w:rPr>
        <w:t xml:space="preserve"> 4 раза между вдохами. Лучше это делать вдвоем.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B2622"/>
          <w:sz w:val="28"/>
          <w:szCs w:val="28"/>
          <w:lang w:eastAsia="ru-RU"/>
        </w:rPr>
      </w:pP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7. Если </w:t>
      </w:r>
      <w:r w:rsidR="00E027E7"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тону</w:t>
      </w:r>
      <w:r w:rsidR="00E027E7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щи</w:t>
      </w:r>
      <w:r w:rsidR="00E027E7"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й</w:t>
      </w: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 </w:t>
      </w:r>
      <w:r w:rsidR="00E027E7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человек находится </w:t>
      </w: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без сознания, но дышит самостоятельно, ему дают нюхать нашатырный спирт</w:t>
      </w:r>
      <w:r w:rsidR="00E027E7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 и</w:t>
      </w: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 xml:space="preserve"> затем энергично растирают все тело. После возвращения сознания легкие освобождаются от воды посредством рвоты. Пострадавшего необходимо доставить в больницу, особенно если наблюдается синюшность кожных покровов.</w:t>
      </w:r>
    </w:p>
    <w:p w:rsidR="00091635" w:rsidRPr="008213A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2B2622"/>
          <w:sz w:val="28"/>
          <w:szCs w:val="28"/>
          <w:lang w:eastAsia="ru-RU"/>
        </w:rPr>
      </w:pP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8. Манипуляции по удалению воды должны занять не более 10</w:t>
      </w:r>
      <w:r w:rsidRPr="006450FF">
        <w:rPr>
          <w:rFonts w:ascii="Times New Roman" w:eastAsia="Times New Roman" w:hAnsi="Times New Roman"/>
          <w:b/>
          <w:color w:val="2B2622"/>
          <w:sz w:val="28"/>
          <w:szCs w:val="28"/>
          <w:lang w:eastAsia="ru-RU"/>
        </w:rPr>
        <w:t>-</w:t>
      </w:r>
      <w:r w:rsidRPr="008213A5">
        <w:rPr>
          <w:rFonts w:ascii="Times New Roman" w:eastAsia="Times New Roman" w:hAnsi="Times New Roman"/>
          <w:color w:val="2B2622"/>
          <w:sz w:val="28"/>
          <w:szCs w:val="28"/>
          <w:lang w:eastAsia="ru-RU"/>
        </w:rPr>
        <w:t>15 секунд, затем, нужно приступить к удалению жидкости из дыхательных путей.</w:t>
      </w:r>
    </w:p>
    <w:p w:rsidR="00091635" w:rsidRDefault="00091635" w:rsidP="00C858DF">
      <w:pPr>
        <w:pStyle w:val="a6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</w:p>
    <w:p w:rsidR="004838B3" w:rsidRPr="00234849" w:rsidRDefault="0009163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ind w:firstLine="851"/>
        <w:jc w:val="both"/>
        <w:textAlignment w:val="top"/>
        <w:rPr>
          <w:b/>
          <w:color w:val="FF0000"/>
          <w:sz w:val="16"/>
          <w:szCs w:val="28"/>
        </w:rPr>
      </w:pPr>
      <w:r w:rsidRPr="008213A5">
        <w:rPr>
          <w:sz w:val="28"/>
          <w:szCs w:val="28"/>
        </w:rPr>
        <w:t xml:space="preserve">Комплекс мер по оживлению тонувшего </w:t>
      </w:r>
      <w:r>
        <w:rPr>
          <w:sz w:val="28"/>
          <w:szCs w:val="28"/>
        </w:rPr>
        <w:t xml:space="preserve">человека </w:t>
      </w:r>
      <w:r w:rsidRPr="008213A5">
        <w:rPr>
          <w:sz w:val="28"/>
          <w:szCs w:val="28"/>
        </w:rPr>
        <w:t>счита</w:t>
      </w:r>
      <w:r>
        <w:rPr>
          <w:sz w:val="28"/>
          <w:szCs w:val="28"/>
        </w:rPr>
        <w:t>е</w:t>
      </w:r>
      <w:r w:rsidRPr="008213A5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8213A5">
        <w:rPr>
          <w:sz w:val="28"/>
          <w:szCs w:val="28"/>
        </w:rPr>
        <w:t xml:space="preserve"> эффективным, если его кожа порозовела, </w:t>
      </w:r>
      <w:hyperlink r:id="rId6" w:history="1">
        <w:r w:rsidRPr="008213A5">
          <w:rPr>
            <w:sz w:val="28"/>
            <w:szCs w:val="28"/>
          </w:rPr>
          <w:t>зрачки сузились,</w:t>
        </w:r>
      </w:hyperlink>
      <w:r w:rsidRPr="008213A5">
        <w:rPr>
          <w:sz w:val="28"/>
          <w:szCs w:val="28"/>
        </w:rPr>
        <w:t xml:space="preserve"> при массажных толчках явно ощущается пульс на сонной артерии. Оживление пострадавшего должно длиться до тех пор, пока человек не сможет самостоятельно дышать. Длиться это может несколько минут, а иногда и несколько часов, до приезда бригады скорой помощи.</w:t>
      </w:r>
    </w:p>
    <w:p w:rsidR="00091635" w:rsidRPr="003403B0" w:rsidRDefault="0009163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C00000"/>
          <w:sz w:val="20"/>
          <w:szCs w:val="28"/>
        </w:rPr>
      </w:pPr>
    </w:p>
    <w:p w:rsidR="004838B3" w:rsidRPr="001359F7" w:rsidRDefault="00160DF5" w:rsidP="00C858DF">
      <w:pPr>
        <w:pStyle w:val="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C00000"/>
          <w:sz w:val="28"/>
          <w:szCs w:val="28"/>
        </w:rPr>
      </w:pPr>
      <w:r>
        <w:rPr>
          <w:noProof/>
          <w:color w:val="C00000"/>
        </w:rPr>
        <w:pict>
          <v:rect id="_x0000_s1026" style="position:absolute;left:0;text-align:left;margin-left:322.2pt;margin-top:39.55pt;width:203.7pt;height:111.1pt;z-index:251658240" stroked="f">
            <v:textbox style="mso-next-textbox:#_x0000_s1026">
              <w:txbxContent>
                <w:p w:rsidR="00AD30FF" w:rsidRDefault="00C858DF">
                  <w:r>
                    <w:rPr>
                      <w:noProof/>
                    </w:rPr>
                    <w:drawing>
                      <wp:inline distT="0" distB="0" distL="0" distR="0">
                        <wp:extent cx="2371725" cy="1492688"/>
                        <wp:effectExtent l="19050" t="0" r="9525" b="0"/>
                        <wp:docPr id="1" name="Рисунок 1" descr="C:\Users\1\Desktop\НОВЫЕ ПАМЯТКИ\Используемые рисунки\utopleni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НОВЫЕ ПАМЯТКИ\Используемые рисунки\utopleni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7848" cy="1502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838B3" w:rsidRPr="00A667D2">
        <w:rPr>
          <w:b/>
          <w:color w:val="FF0000"/>
          <w:sz w:val="28"/>
          <w:szCs w:val="28"/>
        </w:rPr>
        <w:t xml:space="preserve">Уважаемые </w:t>
      </w:r>
      <w:r w:rsidR="001359F7" w:rsidRPr="00A667D2">
        <w:rPr>
          <w:b/>
          <w:color w:val="FF0000"/>
          <w:sz w:val="28"/>
          <w:szCs w:val="28"/>
        </w:rPr>
        <w:t>граждане</w:t>
      </w:r>
      <w:r w:rsidR="004838B3" w:rsidRPr="00A667D2">
        <w:rPr>
          <w:b/>
          <w:color w:val="FF0000"/>
          <w:sz w:val="28"/>
          <w:szCs w:val="28"/>
        </w:rPr>
        <w:t>,</w:t>
      </w:r>
      <w:r w:rsidR="004838B3" w:rsidRPr="001359F7">
        <w:rPr>
          <w:b/>
          <w:color w:val="C00000"/>
          <w:sz w:val="28"/>
          <w:szCs w:val="28"/>
        </w:rPr>
        <w:t xml:space="preserve"> </w:t>
      </w:r>
      <w:r w:rsidR="006D2F2F">
        <w:rPr>
          <w:b/>
          <w:color w:val="000099"/>
          <w:sz w:val="28"/>
          <w:szCs w:val="28"/>
        </w:rPr>
        <w:t>МКУ «У</w:t>
      </w:r>
      <w:r w:rsidR="0012231D">
        <w:rPr>
          <w:b/>
          <w:color w:val="000099"/>
          <w:sz w:val="28"/>
          <w:szCs w:val="28"/>
        </w:rPr>
        <w:t xml:space="preserve">правление по делам </w:t>
      </w:r>
      <w:r w:rsidR="006D2F2F">
        <w:rPr>
          <w:b/>
          <w:color w:val="000099"/>
          <w:sz w:val="28"/>
          <w:szCs w:val="28"/>
        </w:rPr>
        <w:t>ГОиЧС г.Н.Новгорода»</w:t>
      </w:r>
      <w:r w:rsidR="001359F7">
        <w:rPr>
          <w:b/>
          <w:color w:val="C00000"/>
          <w:sz w:val="28"/>
          <w:szCs w:val="28"/>
        </w:rPr>
        <w:t xml:space="preserve"> </w:t>
      </w:r>
      <w:r w:rsidR="001359F7" w:rsidRPr="00A667D2">
        <w:rPr>
          <w:b/>
          <w:color w:val="FF0000"/>
          <w:sz w:val="28"/>
          <w:szCs w:val="28"/>
        </w:rPr>
        <w:t>рекомендует соблюдать правила</w:t>
      </w:r>
      <w:r w:rsidR="004838B3" w:rsidRPr="00A667D2">
        <w:rPr>
          <w:b/>
          <w:color w:val="FF0000"/>
          <w:sz w:val="28"/>
          <w:szCs w:val="28"/>
        </w:rPr>
        <w:t xml:space="preserve"> </w:t>
      </w:r>
      <w:r w:rsidR="001359F7" w:rsidRPr="00A667D2">
        <w:rPr>
          <w:b/>
          <w:color w:val="FF0000"/>
          <w:sz w:val="28"/>
          <w:szCs w:val="28"/>
        </w:rPr>
        <w:t>б</w:t>
      </w:r>
      <w:r w:rsidR="004838B3" w:rsidRPr="00A667D2">
        <w:rPr>
          <w:b/>
          <w:color w:val="FF0000"/>
          <w:sz w:val="28"/>
          <w:szCs w:val="28"/>
        </w:rPr>
        <w:t>езопасно</w:t>
      </w:r>
      <w:r w:rsidR="001359F7" w:rsidRPr="00A667D2">
        <w:rPr>
          <w:b/>
          <w:color w:val="FF0000"/>
          <w:sz w:val="28"/>
          <w:szCs w:val="28"/>
        </w:rPr>
        <w:t>го</w:t>
      </w:r>
      <w:r w:rsidR="004838B3" w:rsidRPr="00A667D2">
        <w:rPr>
          <w:b/>
          <w:color w:val="FF0000"/>
          <w:sz w:val="28"/>
          <w:szCs w:val="28"/>
        </w:rPr>
        <w:t xml:space="preserve"> </w:t>
      </w:r>
      <w:r w:rsidR="00E027E7" w:rsidRPr="00A667D2">
        <w:rPr>
          <w:b/>
          <w:color w:val="FF0000"/>
          <w:sz w:val="28"/>
          <w:szCs w:val="28"/>
        </w:rPr>
        <w:t xml:space="preserve">отдыха </w:t>
      </w:r>
      <w:r w:rsidR="00E027E7">
        <w:rPr>
          <w:b/>
          <w:color w:val="FF0000"/>
          <w:sz w:val="28"/>
          <w:szCs w:val="28"/>
        </w:rPr>
        <w:t xml:space="preserve">и </w:t>
      </w:r>
      <w:r w:rsidR="004838B3" w:rsidRPr="00A667D2">
        <w:rPr>
          <w:b/>
          <w:color w:val="FF0000"/>
          <w:sz w:val="28"/>
          <w:szCs w:val="28"/>
        </w:rPr>
        <w:t>пребывани</w:t>
      </w:r>
      <w:r w:rsidR="001359F7" w:rsidRPr="00A667D2">
        <w:rPr>
          <w:b/>
          <w:color w:val="FF0000"/>
          <w:sz w:val="28"/>
          <w:szCs w:val="28"/>
        </w:rPr>
        <w:t>я</w:t>
      </w:r>
      <w:r w:rsidR="004838B3" w:rsidRPr="00A667D2">
        <w:rPr>
          <w:b/>
          <w:color w:val="FF0000"/>
          <w:sz w:val="28"/>
          <w:szCs w:val="28"/>
        </w:rPr>
        <w:t xml:space="preserve"> </w:t>
      </w:r>
      <w:r w:rsidR="00E027E7" w:rsidRPr="00A667D2">
        <w:rPr>
          <w:b/>
          <w:color w:val="FF0000"/>
          <w:sz w:val="28"/>
          <w:szCs w:val="28"/>
        </w:rPr>
        <w:t xml:space="preserve">на пляжах и на воде </w:t>
      </w:r>
      <w:r w:rsidR="006D2F2F" w:rsidRPr="00A667D2">
        <w:rPr>
          <w:b/>
          <w:color w:val="FF0000"/>
          <w:sz w:val="28"/>
          <w:szCs w:val="28"/>
        </w:rPr>
        <w:t>в летний период</w:t>
      </w:r>
      <w:r w:rsidR="004838B3" w:rsidRPr="00A667D2">
        <w:rPr>
          <w:b/>
          <w:color w:val="FF0000"/>
          <w:sz w:val="28"/>
          <w:szCs w:val="28"/>
        </w:rPr>
        <w:t>!</w:t>
      </w:r>
      <w:r w:rsidR="004838B3" w:rsidRPr="001359F7">
        <w:rPr>
          <w:b/>
          <w:color w:val="C00000"/>
          <w:sz w:val="28"/>
          <w:szCs w:val="28"/>
        </w:rPr>
        <w:t xml:space="preserve"> </w:t>
      </w:r>
    </w:p>
    <w:p w:rsidR="003403B0" w:rsidRPr="003403B0" w:rsidRDefault="003403B0" w:rsidP="003403B0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10"/>
          <w:szCs w:val="32"/>
        </w:rPr>
      </w:pPr>
    </w:p>
    <w:p w:rsidR="00175DC2" w:rsidRDefault="00175DC2" w:rsidP="003403B0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Если вы стали свидетелем </w:t>
      </w:r>
    </w:p>
    <w:p w:rsidR="00175DC2" w:rsidRPr="00E67B76" w:rsidRDefault="00175DC2" w:rsidP="00175DC2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>тонущего человека, в т.ч. ребенка</w:t>
      </w:r>
      <w:r w:rsidRPr="00E67B76">
        <w:rPr>
          <w:b/>
          <w:bCs/>
          <w:color w:val="000099"/>
          <w:sz w:val="32"/>
          <w:szCs w:val="32"/>
        </w:rPr>
        <w:t xml:space="preserve"> </w:t>
      </w:r>
    </w:p>
    <w:p w:rsidR="00175DC2" w:rsidRDefault="00175DC2" w:rsidP="00175DC2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необходимо немедленно </w:t>
      </w:r>
      <w:r>
        <w:rPr>
          <w:b/>
          <w:bCs/>
          <w:color w:val="000099"/>
          <w:sz w:val="32"/>
          <w:szCs w:val="32"/>
        </w:rPr>
        <w:t xml:space="preserve">позвать </w:t>
      </w:r>
    </w:p>
    <w:p w:rsidR="00175DC2" w:rsidRPr="00E67B76" w:rsidRDefault="00175DC2" w:rsidP="00175DC2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>
        <w:rPr>
          <w:b/>
          <w:bCs/>
          <w:color w:val="000099"/>
          <w:sz w:val="32"/>
          <w:szCs w:val="32"/>
        </w:rPr>
        <w:t xml:space="preserve">на помощь спасателей и </w:t>
      </w:r>
      <w:r w:rsidRPr="00E67B76">
        <w:rPr>
          <w:b/>
          <w:bCs/>
          <w:color w:val="000099"/>
          <w:sz w:val="32"/>
          <w:szCs w:val="32"/>
        </w:rPr>
        <w:t>сообщить</w:t>
      </w:r>
    </w:p>
    <w:p w:rsidR="00175DC2" w:rsidRDefault="00175DC2" w:rsidP="00175DC2">
      <w:pPr>
        <w:pStyle w:val="a3"/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spacing w:before="0" w:beforeAutospacing="0" w:after="0" w:afterAutospacing="0"/>
        <w:rPr>
          <w:b/>
          <w:bCs/>
          <w:color w:val="000099"/>
          <w:sz w:val="32"/>
          <w:szCs w:val="32"/>
        </w:rPr>
      </w:pPr>
      <w:r w:rsidRPr="00E67B76">
        <w:rPr>
          <w:b/>
          <w:bCs/>
          <w:color w:val="000099"/>
          <w:sz w:val="32"/>
          <w:szCs w:val="32"/>
        </w:rPr>
        <w:t xml:space="preserve">по телефонам ЕДДС г.Н.Новгорода: </w:t>
      </w:r>
    </w:p>
    <w:p w:rsidR="003403B0" w:rsidRPr="003403B0" w:rsidRDefault="00160DF5" w:rsidP="003403B0">
      <w:pPr>
        <w:pBdr>
          <w:top w:val="double" w:sz="4" w:space="1" w:color="000099"/>
          <w:left w:val="double" w:sz="4" w:space="4" w:color="000099"/>
          <w:bottom w:val="double" w:sz="4" w:space="1" w:color="000099"/>
          <w:right w:val="double" w:sz="4" w:space="4" w:color="000099"/>
        </w:pBd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433</w:t>
      </w:r>
      <w:r w:rsidR="00175DC2" w:rsidRPr="00BA0220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54</w:t>
      </w:r>
      <w:r w:rsidR="00175DC2" w:rsidRPr="00BA0220">
        <w:rPr>
          <w:b/>
          <w:color w:val="FF0000"/>
          <w:sz w:val="36"/>
          <w:szCs w:val="36"/>
        </w:rPr>
        <w:t>-</w:t>
      </w:r>
      <w:r>
        <w:rPr>
          <w:b/>
          <w:color w:val="FF0000"/>
          <w:sz w:val="36"/>
          <w:szCs w:val="36"/>
        </w:rPr>
        <w:t>0</w:t>
      </w:r>
      <w:r w:rsidR="00175DC2" w:rsidRPr="00BA0220">
        <w:rPr>
          <w:b/>
          <w:color w:val="FF0000"/>
          <w:sz w:val="36"/>
          <w:szCs w:val="36"/>
        </w:rPr>
        <w:t>4</w:t>
      </w:r>
      <w:bookmarkStart w:id="0" w:name="_GoBack"/>
      <w:bookmarkEnd w:id="0"/>
      <w:r w:rsidR="00175DC2" w:rsidRPr="00BA0220">
        <w:rPr>
          <w:b/>
          <w:color w:val="FF0000"/>
          <w:sz w:val="36"/>
          <w:szCs w:val="36"/>
        </w:rPr>
        <w:t>,  268-11-00</w:t>
      </w:r>
    </w:p>
    <w:sectPr w:rsidR="003403B0" w:rsidRPr="003403B0" w:rsidSect="00C858DF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5107A"/>
    <w:multiLevelType w:val="hybridMultilevel"/>
    <w:tmpl w:val="97EE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30CF5"/>
    <w:multiLevelType w:val="multilevel"/>
    <w:tmpl w:val="90D2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B3"/>
    <w:rsid w:val="000022FF"/>
    <w:rsid w:val="000128B3"/>
    <w:rsid w:val="00064DC3"/>
    <w:rsid w:val="00091635"/>
    <w:rsid w:val="0012231D"/>
    <w:rsid w:val="001359F7"/>
    <w:rsid w:val="001526DB"/>
    <w:rsid w:val="00160DF5"/>
    <w:rsid w:val="00175DC2"/>
    <w:rsid w:val="00193317"/>
    <w:rsid w:val="001A679D"/>
    <w:rsid w:val="00234849"/>
    <w:rsid w:val="002C4257"/>
    <w:rsid w:val="002E03F2"/>
    <w:rsid w:val="00307039"/>
    <w:rsid w:val="0031486C"/>
    <w:rsid w:val="003403B0"/>
    <w:rsid w:val="003A2B89"/>
    <w:rsid w:val="003D1304"/>
    <w:rsid w:val="003F7C81"/>
    <w:rsid w:val="004257D9"/>
    <w:rsid w:val="0044168C"/>
    <w:rsid w:val="004838B3"/>
    <w:rsid w:val="004C5B17"/>
    <w:rsid w:val="005526AF"/>
    <w:rsid w:val="005548AE"/>
    <w:rsid w:val="005A5609"/>
    <w:rsid w:val="005C6121"/>
    <w:rsid w:val="00617BE9"/>
    <w:rsid w:val="00665E89"/>
    <w:rsid w:val="0067139D"/>
    <w:rsid w:val="006945C4"/>
    <w:rsid w:val="006D2F2F"/>
    <w:rsid w:val="006E7037"/>
    <w:rsid w:val="00754165"/>
    <w:rsid w:val="0087421E"/>
    <w:rsid w:val="00886802"/>
    <w:rsid w:val="008F0725"/>
    <w:rsid w:val="0095362A"/>
    <w:rsid w:val="00956BA7"/>
    <w:rsid w:val="009720C1"/>
    <w:rsid w:val="009B7D87"/>
    <w:rsid w:val="009D448D"/>
    <w:rsid w:val="00A667D2"/>
    <w:rsid w:val="00A85167"/>
    <w:rsid w:val="00AD30FF"/>
    <w:rsid w:val="00B54811"/>
    <w:rsid w:val="00BB3FE3"/>
    <w:rsid w:val="00C54772"/>
    <w:rsid w:val="00C858DF"/>
    <w:rsid w:val="00CA015A"/>
    <w:rsid w:val="00D91CC1"/>
    <w:rsid w:val="00DE1D9D"/>
    <w:rsid w:val="00E027E7"/>
    <w:rsid w:val="00E37C36"/>
    <w:rsid w:val="00E7636B"/>
    <w:rsid w:val="00E87FF9"/>
    <w:rsid w:val="00ED211F"/>
    <w:rsid w:val="00F0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6D0E61-40F9-40B5-8841-3D8A5A16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b/>
        <w:color w:val="FF0000"/>
        <w:sz w:val="72"/>
        <w:szCs w:val="7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8B3"/>
    <w:pPr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48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8B3"/>
    <w:pPr>
      <w:spacing w:before="100" w:beforeAutospacing="1" w:after="100" w:afterAutospacing="1"/>
    </w:pPr>
  </w:style>
  <w:style w:type="paragraph" w:customStyle="1" w:styleId="3">
    <w:name w:val="3"/>
    <w:basedOn w:val="a"/>
    <w:rsid w:val="004838B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D3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FF"/>
    <w:rPr>
      <w:rFonts w:ascii="Tahoma" w:eastAsia="Times New Roman" w:hAnsi="Tahoma" w:cs="Tahoma"/>
      <w:b w:val="0"/>
      <w:color w:val="auto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849"/>
    <w:rPr>
      <w:rFonts w:eastAsia="Times New Roman" w:cs="Times New Roman"/>
      <w:bCs/>
      <w:color w:val="auto"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091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l.ru/article/88683/pochemu-zrachki-sujenyi" TargetMode="External"/><Relationship Id="rId5" Type="http://schemas.openxmlformats.org/officeDocument/2006/relationships/hyperlink" Target="https://www.syl.ru/article/200932/new_pravila-okazaniya-pervoy-pomoschi-instruktsiya-po-okazaniyu-pervoy-pomosch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20</cp:revision>
  <dcterms:created xsi:type="dcterms:W3CDTF">2017-07-14T13:42:00Z</dcterms:created>
  <dcterms:modified xsi:type="dcterms:W3CDTF">2019-05-27T08:19:00Z</dcterms:modified>
</cp:coreProperties>
</file>