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540" w:lineRule="atLeast"/>
        <w:ind w:firstLine="850" w:left="0"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Внимание! Распространенные схемы мошенничества</w:t>
      </w:r>
    </w:p>
    <w:p w14:paraId="02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</w:p>
    <w:p w14:paraId="03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Фишинговые атаки через мессенджеры и социальные сети:</w:t>
      </w:r>
    </w:p>
    <w:p w14:paraId="04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Мошенники отправляют сообщения со ссылками, ведущими на сторонние ресурсы. Чтобы воспользоваться интересующей информацией предлагают внести персональные данные - логины, пароли, данные банковской карты.</w:t>
      </w:r>
    </w:p>
    <w:p w14:paraId="05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Использование поддельных сайтов маркетплейсов:</w:t>
      </w:r>
    </w:p>
    <w:p w14:paraId="06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Создаются копии известных интернет-магазинов. Покупатели переводят деньги за несуществующий товар и не получают заказ.</w:t>
      </w:r>
    </w:p>
    <w:p w14:paraId="07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Звонки от «сотрудников банка»:</w:t>
      </w:r>
    </w:p>
    <w:p w14:paraId="08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• </w:t>
      </w:r>
      <w:r>
        <w:rPr>
          <w:rFonts w:ascii="Times New Roman" w:hAnsi="Times New Roman"/>
          <w:color w:val="333333"/>
          <w:sz w:val="28"/>
        </w:rPr>
        <w:t>Лжесотрудники</w:t>
      </w:r>
      <w:r>
        <w:rPr>
          <w:rFonts w:ascii="Times New Roman" w:hAnsi="Times New Roman"/>
          <w:color w:val="333333"/>
          <w:sz w:val="28"/>
        </w:rPr>
        <w:t xml:space="preserve"> банков и правоохранительных органов сообщают о «подозрительных операциях» и предлагают перевести деньги на «безопасный» счет.</w:t>
      </w:r>
    </w:p>
    <w:p w14:paraId="09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Поддельный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i w:val="1"/>
          <w:color w:val="333333"/>
          <w:sz w:val="28"/>
        </w:rPr>
        <w:t>QR-код:</w:t>
      </w:r>
    </w:p>
    <w:p w14:paraId="0A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Мошенники размещают поддельные QR-коды в различных местах, например, на парковках или квитанциях об оплате услуг, сканирование которых может привести к установке вредоносного программного обеспечения, или утечке персональных данных.</w:t>
      </w:r>
    </w:p>
    <w:p w14:paraId="0B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Ложные сообщения о компенсациях и выплатах:</w:t>
      </w:r>
    </w:p>
    <w:p w14:paraId="0C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«Жертве» предлагают компенсацию или социальные выплаты, требуя предварительный платеж «за оформление».</w:t>
      </w:r>
    </w:p>
    <w:p w14:paraId="0D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Взлом аккаунтов в социальных сетях и требование выкупа:</w:t>
      </w:r>
    </w:p>
    <w:p w14:paraId="0E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Получив доступ к личным страницам пользователей сети «Интернет», злоумышленники требуют деньги за их восстановление. Однако, выплата денег не гарантирует восстановление доступа к аккаунтам.</w:t>
      </w:r>
    </w:p>
    <w:p w14:paraId="0F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8"/>
        </w:rPr>
        <w:t>Как защитить себя:</w:t>
      </w:r>
    </w:p>
    <w:p w14:paraId="10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Не переходите по подозрительным ссылкам.</w:t>
      </w:r>
    </w:p>
    <w:p w14:paraId="11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Проверяйте достоверность информации через официальные источники.</w:t>
      </w:r>
    </w:p>
    <w:p w14:paraId="12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Прежде, чем приобрести товар, убедитесь, что находитесь на официальном сайте организации путем сличения всех знаков его адреса в браузерной строке.</w:t>
      </w:r>
    </w:p>
    <w:p w14:paraId="13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Знакомьтесь с отзывами об организации.</w:t>
      </w:r>
    </w:p>
    <w:p w14:paraId="14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Не сообщайте личные данные незнакомцам, кем бы они не представились.</w:t>
      </w:r>
    </w:p>
    <w:p w14:paraId="15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Используйте для защиты сложные пароли и двухфакторную аутентификацию.</w:t>
      </w:r>
    </w:p>
    <w:p w14:paraId="16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Помните, что настоящие работники банков и правоохранительных органов не информируют граждан о финансовых угрозах и не предлагают перевести деньги на «безопасный счет».</w:t>
      </w:r>
    </w:p>
    <w:p w14:paraId="17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 Знайте, социальные организации не требуют предоплату за выплаты</w:t>
      </w:r>
      <w:r>
        <w:rPr>
          <w:rFonts w:ascii="Times New Roman" w:hAnsi="Times New Roman"/>
          <w:sz w:val="28"/>
        </w:rPr>
        <w:t>.</w:t>
      </w:r>
    </w:p>
    <w:p w14:paraId="18000000">
      <w:pPr>
        <w:spacing w:after="0" w:before="0"/>
        <w:ind w:firstLine="850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2025-05-19T09:10:39Z</dcterms:modified>
</cp:coreProperties>
</file>