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E68" w:rsidRPr="00DA0E68" w:rsidRDefault="00DA0E68" w:rsidP="00DA0E68">
      <w:pPr>
        <w:spacing w:before="75" w:after="75" w:line="240" w:lineRule="atLeast"/>
        <w:textAlignment w:val="baseline"/>
        <w:outlineLvl w:val="0"/>
        <w:rPr>
          <w:rFonts w:ascii="inherit" w:eastAsia="Times New Roman" w:hAnsi="inherit" w:cs="Times New Roman"/>
          <w:b/>
          <w:bCs/>
          <w:color w:val="F51B67"/>
          <w:kern w:val="36"/>
          <w:sz w:val="33"/>
          <w:szCs w:val="33"/>
          <w:lang w:eastAsia="ru-RU"/>
        </w:rPr>
      </w:pPr>
      <w:r w:rsidRPr="00DA0E68">
        <w:rPr>
          <w:rFonts w:ascii="inherit" w:eastAsia="Times New Roman" w:hAnsi="inherit" w:cs="Times New Roman"/>
          <w:b/>
          <w:bCs/>
          <w:color w:val="F51B67"/>
          <w:kern w:val="36"/>
          <w:sz w:val="33"/>
          <w:szCs w:val="33"/>
          <w:lang w:eastAsia="ru-RU"/>
        </w:rPr>
        <w:t>Памятка по предотвращению несчастных случаев на льду</w:t>
      </w:r>
    </w:p>
    <w:p w:rsidR="00DA0E68" w:rsidRPr="00DA0E68" w:rsidRDefault="00DA0E68" w:rsidP="00DA0E68">
      <w:pPr>
        <w:spacing w:after="0" w:line="240" w:lineRule="auto"/>
        <w:ind w:firstLine="150"/>
        <w:textAlignment w:val="baseline"/>
        <w:rPr>
          <w:rFonts w:ascii="inherit" w:eastAsia="Times New Roman" w:hAnsi="inherit" w:cs="Times New Roman"/>
          <w:color w:val="02192D"/>
          <w:sz w:val="24"/>
          <w:szCs w:val="24"/>
          <w:lang w:eastAsia="ru-RU"/>
        </w:rPr>
      </w:pPr>
      <w:r w:rsidRPr="00DA0E68">
        <w:rPr>
          <w:rFonts w:ascii="inherit" w:eastAsia="Times New Roman" w:hAnsi="inherit" w:cs="Times New Roman"/>
          <w:noProof/>
          <w:color w:val="0000FF"/>
          <w:sz w:val="24"/>
          <w:szCs w:val="24"/>
          <w:bdr w:val="none" w:sz="0" w:space="0" w:color="auto" w:frame="1"/>
          <w:lang w:eastAsia="ru-RU"/>
        </w:rPr>
        <w:drawing>
          <wp:inline distT="0" distB="0" distL="0" distR="0" wp14:anchorId="0507854E" wp14:editId="0C91B5B7">
            <wp:extent cx="2247900" cy="1895475"/>
            <wp:effectExtent l="0" t="0" r="0" b="9525"/>
            <wp:docPr id="1" name="Рисунок 1" descr="66617606_ngdetpict2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6617606_ngdetpict2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1895475"/>
                    </a:xfrm>
                    <a:prstGeom prst="rect">
                      <a:avLst/>
                    </a:prstGeom>
                    <a:noFill/>
                    <a:ln>
                      <a:noFill/>
                    </a:ln>
                  </pic:spPr>
                </pic:pic>
              </a:graphicData>
            </a:graphic>
          </wp:inline>
        </w:drawing>
      </w:r>
      <w:r w:rsidRPr="00DA0E68">
        <w:rPr>
          <w:rFonts w:ascii="inherit" w:eastAsia="Times New Roman" w:hAnsi="inherit" w:cs="Times New Roman"/>
          <w:color w:val="02192D"/>
          <w:sz w:val="24"/>
          <w:szCs w:val="24"/>
          <w:lang w:eastAsia="ru-RU"/>
        </w:rPr>
        <w:t xml:space="preserve">Причиной травматизма и гибели детей на водных объектах, покрытых тонким ненадежным слоем льда, являются неосторожность, игры, катание на санках и коньках, а так же просто скольжение по тонкому </w:t>
      </w:r>
      <w:r>
        <w:rPr>
          <w:rFonts w:ascii="inherit" w:eastAsia="Times New Roman" w:hAnsi="inherit" w:cs="Times New Roman"/>
          <w:color w:val="02192D"/>
          <w:sz w:val="24"/>
          <w:szCs w:val="24"/>
          <w:lang w:eastAsia="ru-RU"/>
        </w:rPr>
        <w:t xml:space="preserve">льду. Лед </w:t>
      </w:r>
      <w:bookmarkStart w:id="0" w:name="_GoBack"/>
      <w:bookmarkEnd w:id="0"/>
      <w:r w:rsidRPr="00DA0E68">
        <w:rPr>
          <w:rFonts w:ascii="inherit" w:eastAsia="Times New Roman" w:hAnsi="inherit" w:cs="Times New Roman"/>
          <w:color w:val="02192D"/>
          <w:sz w:val="24"/>
          <w:szCs w:val="24"/>
          <w:lang w:eastAsia="ru-RU"/>
        </w:rPr>
        <w:t xml:space="preserve"> в зимний период не прочный, неоднороден по толщине и структуре. Складывающийся метеорологический прогноз с резкими колебаниями температур от </w:t>
      </w:r>
      <w:proofErr w:type="gramStart"/>
      <w:r w:rsidRPr="00DA0E68">
        <w:rPr>
          <w:rFonts w:ascii="inherit" w:eastAsia="Times New Roman" w:hAnsi="inherit" w:cs="Times New Roman"/>
          <w:color w:val="02192D"/>
          <w:sz w:val="24"/>
          <w:szCs w:val="24"/>
          <w:lang w:eastAsia="ru-RU"/>
        </w:rPr>
        <w:t>минусовой</w:t>
      </w:r>
      <w:proofErr w:type="gramEnd"/>
      <w:r w:rsidRPr="00DA0E68">
        <w:rPr>
          <w:rFonts w:ascii="inherit" w:eastAsia="Times New Roman" w:hAnsi="inherit" w:cs="Times New Roman"/>
          <w:color w:val="02192D"/>
          <w:sz w:val="24"/>
          <w:szCs w:val="24"/>
          <w:lang w:eastAsia="ru-RU"/>
        </w:rPr>
        <w:t xml:space="preserve"> до плюсовой, с выпадением осадков в виде дождя и снега еще более осложняют обстановку. Скрепленный вечерним или ночным холодом, он еще способен выдерживать небольшую нагрузку, но днем, быстро нагреваясь от просачивающейся через него талой воды, становиться пористым и очень слабым, хотя сохраняет достаточную толщину. Как правило, водоемы замерзают неравномерно, по частям: сначала у берега, на мелководье, в защищенных от ветра местах, а затем уже на середине. На одном и том же водоеме можно встретить чередование льдов, которые при одинаковой толщине обладают различное прочностью и грузоподъемностью.</w:t>
      </w:r>
    </w:p>
    <w:p w:rsidR="00DA0E68" w:rsidRPr="00DA0E68" w:rsidRDefault="00DA0E68" w:rsidP="00DA0E68">
      <w:pPr>
        <w:spacing w:after="0" w:line="240" w:lineRule="auto"/>
        <w:ind w:firstLine="150"/>
        <w:jc w:val="center"/>
        <w:textAlignment w:val="baseline"/>
        <w:rPr>
          <w:rFonts w:ascii="inherit" w:eastAsia="Times New Roman" w:hAnsi="inherit" w:cs="Times New Roman"/>
          <w:color w:val="02192D"/>
          <w:sz w:val="24"/>
          <w:szCs w:val="24"/>
          <w:lang w:eastAsia="ru-RU"/>
        </w:rPr>
      </w:pPr>
      <w:r w:rsidRPr="00DA0E68">
        <w:rPr>
          <w:rFonts w:ascii="inherit" w:eastAsia="Times New Roman" w:hAnsi="inherit" w:cs="Times New Roman"/>
          <w:b/>
          <w:bCs/>
          <w:i/>
          <w:iCs/>
          <w:color w:val="0000FF"/>
          <w:sz w:val="24"/>
          <w:szCs w:val="24"/>
          <w:bdr w:val="none" w:sz="0" w:space="0" w:color="auto" w:frame="1"/>
          <w:lang w:eastAsia="ru-RU"/>
        </w:rPr>
        <w:t>Что же нужно знать и помнить,</w:t>
      </w:r>
      <w:r w:rsidRPr="00DA0E68">
        <w:rPr>
          <w:rFonts w:ascii="inherit" w:eastAsia="Times New Roman" w:hAnsi="inherit" w:cs="Times New Roman"/>
          <w:b/>
          <w:bCs/>
          <w:i/>
          <w:iCs/>
          <w:color w:val="0000FF"/>
          <w:sz w:val="24"/>
          <w:szCs w:val="24"/>
          <w:bdr w:val="none" w:sz="0" w:space="0" w:color="auto" w:frame="1"/>
          <w:lang w:eastAsia="ru-RU"/>
        </w:rPr>
        <w:br/>
        <w:t>если все же пришлось выйти с детьми на лед?</w:t>
      </w:r>
    </w:p>
    <w:p w:rsidR="00DA0E68" w:rsidRPr="00DA0E68" w:rsidRDefault="00DA0E68" w:rsidP="00DA0E68">
      <w:pPr>
        <w:spacing w:after="0" w:line="240" w:lineRule="auto"/>
        <w:ind w:firstLine="150"/>
        <w:textAlignment w:val="baseline"/>
        <w:rPr>
          <w:rFonts w:ascii="inherit" w:eastAsia="Times New Roman" w:hAnsi="inherit" w:cs="Times New Roman"/>
          <w:color w:val="02192D"/>
          <w:sz w:val="24"/>
          <w:szCs w:val="24"/>
          <w:lang w:eastAsia="ru-RU"/>
        </w:rPr>
      </w:pPr>
      <w:r w:rsidRPr="00DA0E68">
        <w:rPr>
          <w:rFonts w:ascii="inherit" w:eastAsia="Times New Roman" w:hAnsi="inherit" w:cs="Times New Roman"/>
          <w:b/>
          <w:bCs/>
          <w:i/>
          <w:iCs/>
          <w:color w:val="02192D"/>
          <w:sz w:val="24"/>
          <w:szCs w:val="24"/>
          <w:bdr w:val="none" w:sz="0" w:space="0" w:color="auto" w:frame="1"/>
          <w:lang w:eastAsia="ru-RU"/>
        </w:rPr>
        <w:t>Во-первых,</w:t>
      </w:r>
      <w:r w:rsidRPr="00DA0E68">
        <w:rPr>
          <w:rFonts w:ascii="inherit" w:eastAsia="Times New Roman" w:hAnsi="inherit" w:cs="Times New Roman"/>
          <w:color w:val="02192D"/>
          <w:sz w:val="24"/>
          <w:szCs w:val="24"/>
          <w:lang w:eastAsia="ru-RU"/>
        </w:rPr>
        <w:t> лучше всего не испытывать судьбу и не выходить на лёд пока его толщина не достигнет 12 сантиметров, тем более одному.</w:t>
      </w:r>
      <w:r w:rsidRPr="00DA0E68">
        <w:rPr>
          <w:rFonts w:ascii="inherit" w:eastAsia="Times New Roman" w:hAnsi="inherit" w:cs="Times New Roman"/>
          <w:color w:val="02192D"/>
          <w:sz w:val="24"/>
          <w:szCs w:val="24"/>
          <w:lang w:eastAsia="ru-RU"/>
        </w:rPr>
        <w:br/>
      </w:r>
      <w:r w:rsidRPr="00DA0E68">
        <w:rPr>
          <w:rFonts w:ascii="inherit" w:eastAsia="Times New Roman" w:hAnsi="inherit" w:cs="Times New Roman"/>
          <w:b/>
          <w:bCs/>
          <w:i/>
          <w:iCs/>
          <w:color w:val="02192D"/>
          <w:sz w:val="24"/>
          <w:szCs w:val="24"/>
          <w:bdr w:val="none" w:sz="0" w:space="0" w:color="auto" w:frame="1"/>
          <w:lang w:eastAsia="ru-RU"/>
        </w:rPr>
        <w:t>Во-вторых</w:t>
      </w:r>
      <w:r w:rsidRPr="00DA0E68">
        <w:rPr>
          <w:rFonts w:ascii="inherit" w:eastAsia="Times New Roman" w:hAnsi="inherit" w:cs="Times New Roman"/>
          <w:color w:val="02192D"/>
          <w:sz w:val="24"/>
          <w:szCs w:val="24"/>
          <w:lang w:eastAsia="ru-RU"/>
        </w:rPr>
        <w:t>, выходить на лёд и идти по нему безопаснее всего там, где уже прошли люди (по следам, тропинкам). Если же приходится выходить на лёд первым, необходимо осмотреться: не просел ли лёд, нет ли вмёрзшей растительности, далеко ли полыньи. Хорошо иметь с собой крепкую и длинную палку. Передвигаться по неокрепшему и нехоженому льду следует, не отрывая ног ото льда.</w:t>
      </w:r>
      <w:r w:rsidRPr="00DA0E68">
        <w:rPr>
          <w:rFonts w:ascii="inherit" w:eastAsia="Times New Roman" w:hAnsi="inherit" w:cs="Times New Roman"/>
          <w:color w:val="02192D"/>
          <w:sz w:val="24"/>
          <w:szCs w:val="24"/>
          <w:lang w:eastAsia="ru-RU"/>
        </w:rPr>
        <w:br/>
      </w:r>
      <w:r w:rsidRPr="00DA0E68">
        <w:rPr>
          <w:rFonts w:ascii="inherit" w:eastAsia="Times New Roman" w:hAnsi="inherit" w:cs="Times New Roman"/>
          <w:b/>
          <w:bCs/>
          <w:i/>
          <w:iCs/>
          <w:color w:val="02192D"/>
          <w:sz w:val="24"/>
          <w:szCs w:val="24"/>
          <w:bdr w:val="none" w:sz="0" w:space="0" w:color="auto" w:frame="1"/>
          <w:lang w:eastAsia="ru-RU"/>
        </w:rPr>
        <w:t>В-третьих</w:t>
      </w:r>
      <w:r w:rsidRPr="00DA0E68">
        <w:rPr>
          <w:rFonts w:ascii="inherit" w:eastAsia="Times New Roman" w:hAnsi="inherit" w:cs="Times New Roman"/>
          <w:color w:val="02192D"/>
          <w:sz w:val="24"/>
          <w:szCs w:val="24"/>
          <w:lang w:eastAsia="ru-RU"/>
        </w:rPr>
        <w:t>, следует опасаться мест, где лед покрыт снегом. Снег, покрывая лед, действует, как одеяло. Поэтому под снегом лед нарастает значительно медленнее. Иногда бывает так, что по всему водоему толщина открытого льда 10 сантиметров, а под снегом всего 3 сантиметра. Нередко по берегам водоемов расположены промышленные предприятия. Некоторые из них спускают в реки, озера и пруды отработанные теплые воды, которые на большом расстоянии во всех направлениях подмывают лед. Поэтому лед вблизи таких предприятий всю зиму остается тонким и непригодным как для катания на коньках, так и для пешего движения.</w:t>
      </w:r>
      <w:r w:rsidRPr="00DA0E68">
        <w:rPr>
          <w:rFonts w:ascii="inherit" w:eastAsia="Times New Roman" w:hAnsi="inherit" w:cs="Times New Roman"/>
          <w:color w:val="02192D"/>
          <w:sz w:val="24"/>
          <w:szCs w:val="24"/>
          <w:lang w:eastAsia="ru-RU"/>
        </w:rPr>
        <w:br/>
        <w:t>Весьма опасным для катания являются промоины, проталины и полыньи. Они образуются там, где есть быстрое течение, где впадают ручейки в реки, где выступает родниковая вода.</w:t>
      </w:r>
    </w:p>
    <w:p w:rsidR="00DA0E68" w:rsidRPr="00DA0E68" w:rsidRDefault="00DA0E68" w:rsidP="00DA0E68">
      <w:pPr>
        <w:spacing w:after="0" w:line="240" w:lineRule="auto"/>
        <w:ind w:firstLine="150"/>
        <w:jc w:val="center"/>
        <w:textAlignment w:val="baseline"/>
        <w:rPr>
          <w:rFonts w:ascii="inherit" w:eastAsia="Times New Roman" w:hAnsi="inherit" w:cs="Times New Roman"/>
          <w:color w:val="02192D"/>
          <w:sz w:val="24"/>
          <w:szCs w:val="24"/>
          <w:lang w:eastAsia="ru-RU"/>
        </w:rPr>
      </w:pPr>
      <w:r w:rsidRPr="00DA0E68">
        <w:rPr>
          <w:rFonts w:ascii="inherit" w:eastAsia="Times New Roman" w:hAnsi="inherit" w:cs="Times New Roman"/>
          <w:b/>
          <w:bCs/>
          <w:i/>
          <w:iCs/>
          <w:color w:val="800080"/>
          <w:sz w:val="24"/>
          <w:szCs w:val="24"/>
          <w:bdr w:val="none" w:sz="0" w:space="0" w:color="auto" w:frame="1"/>
          <w:lang w:eastAsia="ru-RU"/>
        </w:rPr>
        <w:t>Несколько других полезных советов:</w:t>
      </w:r>
      <w:r w:rsidRPr="00DA0E68">
        <w:rPr>
          <w:rFonts w:ascii="inherit" w:eastAsia="Times New Roman" w:hAnsi="inherit" w:cs="Times New Roman"/>
          <w:color w:val="02192D"/>
          <w:sz w:val="24"/>
          <w:szCs w:val="24"/>
          <w:lang w:eastAsia="ru-RU"/>
        </w:rPr>
        <w:br/>
      </w:r>
      <w:r w:rsidRPr="00DA0E68">
        <w:rPr>
          <w:rFonts w:ascii="inherit" w:eastAsia="Times New Roman" w:hAnsi="inherit" w:cs="Times New Roman"/>
          <w:b/>
          <w:bCs/>
          <w:i/>
          <w:iCs/>
          <w:color w:val="800080"/>
          <w:sz w:val="24"/>
          <w:szCs w:val="24"/>
          <w:bdr w:val="none" w:sz="0" w:space="0" w:color="auto" w:frame="1"/>
          <w:lang w:eastAsia="ru-RU"/>
        </w:rPr>
        <w:t>Правила поведения на льду</w:t>
      </w:r>
    </w:p>
    <w:p w:rsidR="00DA0E68" w:rsidRPr="00DA0E68" w:rsidRDefault="00DA0E68" w:rsidP="00DA0E68">
      <w:pPr>
        <w:spacing w:after="0" w:line="240" w:lineRule="auto"/>
        <w:ind w:firstLine="150"/>
        <w:textAlignment w:val="baseline"/>
        <w:rPr>
          <w:rFonts w:ascii="inherit" w:eastAsia="Times New Roman" w:hAnsi="inherit" w:cs="Times New Roman"/>
          <w:color w:val="02192D"/>
          <w:sz w:val="24"/>
          <w:szCs w:val="24"/>
          <w:lang w:eastAsia="ru-RU"/>
        </w:rPr>
      </w:pPr>
      <w:r w:rsidRPr="00DA0E68">
        <w:rPr>
          <w:rFonts w:ascii="inherit" w:eastAsia="Times New Roman" w:hAnsi="inherit" w:cs="Times New Roman"/>
          <w:color w:val="02192D"/>
          <w:sz w:val="24"/>
          <w:szCs w:val="24"/>
          <w:lang w:eastAsia="ru-RU"/>
        </w:rPr>
        <w:t>1. Ни в коем случае нельзя выходить на лед в темное время суток и при плохой видимости (туман, снегопад, дождь).</w:t>
      </w:r>
      <w:r w:rsidRPr="00DA0E68">
        <w:rPr>
          <w:rFonts w:ascii="inherit" w:eastAsia="Times New Roman" w:hAnsi="inherit" w:cs="Times New Roman"/>
          <w:color w:val="02192D"/>
          <w:sz w:val="24"/>
          <w:szCs w:val="24"/>
          <w:lang w:eastAsia="ru-RU"/>
        </w:rPr>
        <w:br/>
        <w:t xml:space="preserve">2.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лет тонкий, по нему ходить нельзя. В таком случае следует немедленно отойти по своему же </w:t>
      </w:r>
      <w:r w:rsidRPr="00DA0E68">
        <w:rPr>
          <w:rFonts w:ascii="inherit" w:eastAsia="Times New Roman" w:hAnsi="inherit" w:cs="Times New Roman"/>
          <w:color w:val="02192D"/>
          <w:sz w:val="24"/>
          <w:szCs w:val="24"/>
          <w:lang w:eastAsia="ru-RU"/>
        </w:rPr>
        <w:lastRenderedPageBreak/>
        <w:t>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r w:rsidRPr="00DA0E68">
        <w:rPr>
          <w:rFonts w:ascii="inherit" w:eastAsia="Times New Roman" w:hAnsi="inherit" w:cs="Times New Roman"/>
          <w:color w:val="02192D"/>
          <w:sz w:val="24"/>
          <w:szCs w:val="24"/>
          <w:lang w:eastAsia="ru-RU"/>
        </w:rPr>
        <w:br/>
      </w:r>
      <w:r w:rsidRPr="00DA0E68">
        <w:rPr>
          <w:rFonts w:ascii="inherit" w:eastAsia="Times New Roman" w:hAnsi="inherit" w:cs="Times New Roman"/>
          <w:noProof/>
          <w:color w:val="0000FF"/>
          <w:sz w:val="24"/>
          <w:szCs w:val="24"/>
          <w:bdr w:val="none" w:sz="0" w:space="0" w:color="auto" w:frame="1"/>
          <w:lang w:eastAsia="ru-RU"/>
        </w:rPr>
        <w:drawing>
          <wp:inline distT="0" distB="0" distL="0" distR="0" wp14:anchorId="4CF4DFAF" wp14:editId="69360ADF">
            <wp:extent cx="2857500" cy="2600325"/>
            <wp:effectExtent l="0" t="0" r="0" b="9525"/>
            <wp:docPr id="2" name="Рисунок 2" descr="TvQcZ">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vQcZ">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600325"/>
                    </a:xfrm>
                    <a:prstGeom prst="rect">
                      <a:avLst/>
                    </a:prstGeom>
                    <a:noFill/>
                    <a:ln>
                      <a:noFill/>
                    </a:ln>
                  </pic:spPr>
                </pic:pic>
              </a:graphicData>
            </a:graphic>
          </wp:inline>
        </w:drawing>
      </w:r>
      <w:r w:rsidRPr="00DA0E68">
        <w:rPr>
          <w:rFonts w:ascii="inherit" w:eastAsia="Times New Roman" w:hAnsi="inherit" w:cs="Times New Roman"/>
          <w:color w:val="02192D"/>
          <w:sz w:val="24"/>
          <w:szCs w:val="24"/>
          <w:lang w:eastAsia="ru-RU"/>
        </w:rPr>
        <w:t>3. При переходе водоема группой необходимо соблюдать расстояние друг от друга (5-6 м).</w:t>
      </w:r>
      <w:r w:rsidRPr="00DA0E68">
        <w:rPr>
          <w:rFonts w:ascii="inherit" w:eastAsia="Times New Roman" w:hAnsi="inherit" w:cs="Times New Roman"/>
          <w:color w:val="02192D"/>
          <w:sz w:val="24"/>
          <w:szCs w:val="24"/>
          <w:lang w:eastAsia="ru-RU"/>
        </w:rPr>
        <w:br/>
        <w:t>4. Замерзшую реку лучше перейти на лыжах. При этом: крепления лыж расстегните, чтобы в случае опасности сразу их сбросить.</w:t>
      </w:r>
      <w:r w:rsidRPr="00DA0E68">
        <w:rPr>
          <w:rFonts w:ascii="inherit" w:eastAsia="Times New Roman" w:hAnsi="inherit" w:cs="Times New Roman"/>
          <w:color w:val="02192D"/>
          <w:sz w:val="24"/>
          <w:szCs w:val="24"/>
          <w:lang w:eastAsia="ru-RU"/>
        </w:rPr>
        <w:br/>
        <w:t>5. Если есть рюкзак, повесить его на одно плечо, это позволит легко освободиться от груза в случае, если лет под вами провалится.</w:t>
      </w:r>
      <w:r w:rsidRPr="00DA0E68">
        <w:rPr>
          <w:rFonts w:ascii="inherit" w:eastAsia="Times New Roman" w:hAnsi="inherit" w:cs="Times New Roman"/>
          <w:color w:val="02192D"/>
          <w:sz w:val="24"/>
          <w:szCs w:val="24"/>
          <w:lang w:eastAsia="ru-RU"/>
        </w:rPr>
        <w:br/>
        <w:t>6.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r w:rsidRPr="00DA0E68">
        <w:rPr>
          <w:rFonts w:ascii="inherit" w:eastAsia="Times New Roman" w:hAnsi="inherit" w:cs="Times New Roman"/>
          <w:color w:val="02192D"/>
          <w:sz w:val="24"/>
          <w:szCs w:val="24"/>
          <w:lang w:eastAsia="ru-RU"/>
        </w:rPr>
        <w:br/>
        <w:t>7. Убедительная просьба родителям: не отпускайте детей на лед (рыбалку, катание на коньках и санках) без присмотра.</w:t>
      </w:r>
    </w:p>
    <w:p w:rsidR="00DA0E68" w:rsidRPr="00DA0E68" w:rsidRDefault="00DA0E68" w:rsidP="00DA0E68">
      <w:pPr>
        <w:spacing w:after="0" w:line="240" w:lineRule="auto"/>
        <w:ind w:firstLine="150"/>
        <w:textAlignment w:val="baseline"/>
        <w:rPr>
          <w:rFonts w:ascii="inherit" w:eastAsia="Times New Roman" w:hAnsi="inherit" w:cs="Times New Roman"/>
          <w:color w:val="02192D"/>
          <w:sz w:val="24"/>
          <w:szCs w:val="24"/>
          <w:lang w:eastAsia="ru-RU"/>
        </w:rPr>
      </w:pPr>
      <w:r w:rsidRPr="00DA0E68">
        <w:rPr>
          <w:rFonts w:ascii="inherit" w:eastAsia="Times New Roman" w:hAnsi="inherit" w:cs="Times New Roman"/>
          <w:b/>
          <w:bCs/>
          <w:color w:val="FF6600"/>
          <w:sz w:val="24"/>
          <w:szCs w:val="24"/>
          <w:bdr w:val="none" w:sz="0" w:space="0" w:color="auto" w:frame="1"/>
          <w:lang w:eastAsia="ru-RU"/>
        </w:rPr>
        <w:t>Уважаемые родители! Примите меры собственной безопасности, не допускайте самостоятельного бесконтрольного пребывания детей на льду водоемов.</w:t>
      </w:r>
    </w:p>
    <w:p w:rsidR="00F55CAE" w:rsidRDefault="00F55CAE"/>
    <w:sectPr w:rsidR="00F55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7E"/>
    <w:rsid w:val="00D2237E"/>
    <w:rsid w:val="00DA0E68"/>
    <w:rsid w:val="00F55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E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0E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E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0E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90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ad7elochka.ru/wp-content/uploads/2013/12/TvQcZ.p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ad7elochka.ru/wp-content/uploads/2013/12/66617606_ngdetpict20.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ДС1</dc:creator>
  <cp:keywords/>
  <dc:description/>
  <cp:lastModifiedBy>ДС1</cp:lastModifiedBy>
  <cp:revision>2</cp:revision>
  <dcterms:created xsi:type="dcterms:W3CDTF">2022-02-16T10:55:00Z</dcterms:created>
  <dcterms:modified xsi:type="dcterms:W3CDTF">2022-02-16T11:00:00Z</dcterms:modified>
</cp:coreProperties>
</file>