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28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proofErr w:type="spellEnd"/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расскажет Вам о возможных реакциях на вакцинацию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поможет заполнить информированное добровольное согласие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079B5">
        <w:rPr>
          <w:rFonts w:ascii="Times New Roman" w:hAnsi="Times New Roman" w:cs="Times New Roman"/>
          <w:sz w:val="32"/>
          <w:szCs w:val="32"/>
        </w:rPr>
        <w:t xml:space="preserve">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</w:t>
      </w:r>
      <w:r w:rsidRPr="004079B5">
        <w:rPr>
          <w:rFonts w:ascii="Times New Roman" w:hAnsi="Times New Roman" w:cs="Times New Roman"/>
          <w:sz w:val="32"/>
          <w:szCs w:val="32"/>
        </w:rPr>
        <w:t>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течение 3-х</w:t>
      </w:r>
      <w:r w:rsidR="00104B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7"/>
    <w:rsid w:val="00104B3E"/>
    <w:rsid w:val="004079B5"/>
    <w:rsid w:val="007728F7"/>
    <w:rsid w:val="00E47E7E"/>
    <w:rsid w:val="00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CC89"/>
  <w15:chartTrackingRefBased/>
  <w15:docId w15:val="{C4870754-EBF5-4F39-8BEB-958844F3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Палатная Ольга Леонидовна</dc:creator>
  <cp:keywords/>
  <dc:description/>
  <cp:lastModifiedBy>Палатная Ольга Леонидовна</cp:lastModifiedBy>
  <cp:revision>5</cp:revision>
  <dcterms:created xsi:type="dcterms:W3CDTF">2021-01-24T08:57:00Z</dcterms:created>
  <dcterms:modified xsi:type="dcterms:W3CDTF">2021-01-24T09:30:00Z</dcterms:modified>
</cp:coreProperties>
</file>