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5CB" w:rsidRDefault="002A65CB" w:rsidP="002A6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5CB">
        <w:rPr>
          <w:rFonts w:ascii="Times New Roman" w:hAnsi="Times New Roman" w:cs="Times New Roman"/>
          <w:sz w:val="28"/>
          <w:szCs w:val="28"/>
        </w:rPr>
        <w:t xml:space="preserve">Информация МБУ ДО Заветинский ЦВР </w:t>
      </w:r>
    </w:p>
    <w:p w:rsidR="00D14017" w:rsidRDefault="002A65CB" w:rsidP="002A6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5CB">
        <w:rPr>
          <w:rFonts w:ascii="Times New Roman" w:hAnsi="Times New Roman" w:cs="Times New Roman"/>
          <w:sz w:val="28"/>
          <w:szCs w:val="28"/>
        </w:rPr>
        <w:t>о выравнивании доступности ДОП для детей с различными образовательными возможностями и потребностями, в том числе для детей, оказавшихся в трудной жизненной ситуации</w:t>
      </w:r>
    </w:p>
    <w:p w:rsidR="002A65CB" w:rsidRDefault="002A65CB" w:rsidP="002A6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5EE" w:rsidRDefault="002A65CB" w:rsidP="00745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5CB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общего и профессионального образования Ростовской области №808 от 29.08.2023 года «О внедрении моделей выравнивания доступности дополнительных общеобразовательных программ для детей с различными образовательными возможностями и потребностями, в том числе для одаренных детей из сельской местности, детей, оказавшихся в трудной жизненной ситуации, и реализации дополнительных общеобразовательных программ в сетевой форме», приказом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2A65CB">
        <w:rPr>
          <w:rFonts w:ascii="Times New Roman" w:hAnsi="Times New Roman" w:cs="Times New Roman"/>
          <w:sz w:val="28"/>
          <w:szCs w:val="28"/>
        </w:rPr>
        <w:t xml:space="preserve"> образования З</w:t>
      </w:r>
      <w:r>
        <w:rPr>
          <w:rFonts w:ascii="Times New Roman" w:hAnsi="Times New Roman" w:cs="Times New Roman"/>
          <w:sz w:val="28"/>
          <w:szCs w:val="28"/>
        </w:rPr>
        <w:t>аветинского</w:t>
      </w:r>
      <w:r w:rsidRPr="002A65CB">
        <w:rPr>
          <w:rFonts w:ascii="Times New Roman" w:hAnsi="Times New Roman" w:cs="Times New Roman"/>
          <w:sz w:val="28"/>
          <w:szCs w:val="28"/>
        </w:rPr>
        <w:t xml:space="preserve"> района №</w:t>
      </w:r>
      <w:r>
        <w:rPr>
          <w:rFonts w:ascii="Times New Roman" w:hAnsi="Times New Roman" w:cs="Times New Roman"/>
          <w:sz w:val="28"/>
          <w:szCs w:val="28"/>
        </w:rPr>
        <w:t>272</w:t>
      </w:r>
      <w:r w:rsidRPr="002A65CB">
        <w:rPr>
          <w:rFonts w:ascii="Times New Roman" w:hAnsi="Times New Roman" w:cs="Times New Roman"/>
          <w:sz w:val="28"/>
          <w:szCs w:val="28"/>
        </w:rPr>
        <w:t xml:space="preserve"> «О внедрении Моделей доступности дополнительных общеобразовательных программ для детей с различными возможностями и потребностями, в том числе для</w:t>
      </w:r>
      <w:r>
        <w:rPr>
          <w:rFonts w:ascii="Times New Roman" w:hAnsi="Times New Roman" w:cs="Times New Roman"/>
          <w:sz w:val="28"/>
          <w:szCs w:val="28"/>
        </w:rPr>
        <w:t xml:space="preserve"> одаренных детей и </w:t>
      </w:r>
      <w:r w:rsidRPr="002A65CB">
        <w:rPr>
          <w:rFonts w:ascii="Times New Roman" w:hAnsi="Times New Roman" w:cs="Times New Roman"/>
          <w:sz w:val="28"/>
          <w:szCs w:val="28"/>
        </w:rPr>
        <w:t xml:space="preserve"> детей, оказавшихся в трудной жизненной ситуации и реализации дополнительных общеобразовательных программ в сетевой форме»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5CB">
        <w:rPr>
          <w:rFonts w:ascii="Times New Roman" w:hAnsi="Times New Roman" w:cs="Times New Roman"/>
          <w:sz w:val="28"/>
          <w:szCs w:val="28"/>
        </w:rPr>
        <w:t xml:space="preserve">в МБУ ДО </w:t>
      </w:r>
      <w:r>
        <w:rPr>
          <w:rFonts w:ascii="Times New Roman" w:hAnsi="Times New Roman" w:cs="Times New Roman"/>
          <w:sz w:val="28"/>
          <w:szCs w:val="28"/>
        </w:rPr>
        <w:t xml:space="preserve">Заветинский ЦВР </w:t>
      </w:r>
      <w:r w:rsidRPr="002A65CB">
        <w:rPr>
          <w:rFonts w:ascii="Times New Roman" w:hAnsi="Times New Roman" w:cs="Times New Roman"/>
          <w:sz w:val="28"/>
          <w:szCs w:val="28"/>
        </w:rPr>
        <w:t>разраб</w:t>
      </w:r>
      <w:r>
        <w:rPr>
          <w:rFonts w:ascii="Times New Roman" w:hAnsi="Times New Roman" w:cs="Times New Roman"/>
          <w:sz w:val="28"/>
          <w:szCs w:val="28"/>
        </w:rPr>
        <w:t xml:space="preserve">атываются </w:t>
      </w:r>
      <w:r w:rsidRPr="002A65CB">
        <w:rPr>
          <w:rFonts w:ascii="Times New Roman" w:hAnsi="Times New Roman" w:cs="Times New Roman"/>
          <w:sz w:val="28"/>
          <w:szCs w:val="28"/>
        </w:rPr>
        <w:t xml:space="preserve"> мероприятия по внедрению Моделей выравнивания доступности и Сетевой формы в 2023-2024 учебном году. В рамках внедрения Модели выравнивания доступности на базе Муниципального опорного центра (МОЦ) реализуются следующие дополнительные общеобразовательные программы:</w:t>
      </w:r>
      <w:r w:rsidR="00E00C1A">
        <w:rPr>
          <w:rFonts w:ascii="Times New Roman" w:hAnsi="Times New Roman" w:cs="Times New Roman"/>
          <w:sz w:val="28"/>
          <w:szCs w:val="28"/>
        </w:rPr>
        <w:t xml:space="preserve"> </w:t>
      </w:r>
      <w:r w:rsidR="007458BB">
        <w:rPr>
          <w:rFonts w:ascii="Times New Roman" w:hAnsi="Times New Roman" w:cs="Times New Roman"/>
          <w:sz w:val="28"/>
          <w:szCs w:val="28"/>
        </w:rPr>
        <w:t>разноуровневая ДОП «Очумелые ручки» технической направленности; сетевого взаимодействия ДОП «Светофор», «Волшебные пальчики»  художественной направленности; ДОП «Хочу в школу» (для детей с ОВЗ) социально-гуманитарной направленности.</w:t>
      </w:r>
      <w:bookmarkStart w:id="0" w:name="_GoBack"/>
      <w:bookmarkEnd w:id="0"/>
      <w:r w:rsidRPr="002A65CB"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пров</w:t>
      </w:r>
      <w:r w:rsidR="004345EE">
        <w:rPr>
          <w:rFonts w:ascii="Times New Roman" w:hAnsi="Times New Roman" w:cs="Times New Roman"/>
          <w:sz w:val="28"/>
          <w:szCs w:val="28"/>
        </w:rPr>
        <w:t xml:space="preserve">едена </w:t>
      </w:r>
      <w:r w:rsidRPr="002A65CB">
        <w:rPr>
          <w:rFonts w:ascii="Times New Roman" w:hAnsi="Times New Roman" w:cs="Times New Roman"/>
          <w:sz w:val="28"/>
          <w:szCs w:val="28"/>
        </w:rPr>
        <w:t xml:space="preserve">работа по обновлению дополнительных общеобразовательных программ для данной категории детей. Внедрение модели выравнивания доступности дополнительных образовательных программ для детей с различными образовательными потребностями и индивидуальными возможностями позволит сформировать культуру доступного открытого дополнительного образования и выравнивания образовательных возможностей детей посредством: </w:t>
      </w:r>
    </w:p>
    <w:p w:rsidR="004345EE" w:rsidRDefault="002A65CB" w:rsidP="002A6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5CB">
        <w:rPr>
          <w:rFonts w:ascii="Times New Roman" w:hAnsi="Times New Roman" w:cs="Times New Roman"/>
          <w:sz w:val="28"/>
          <w:szCs w:val="28"/>
        </w:rPr>
        <w:t>- создания условий свободного выбора ДОП каждым ребенком района;</w:t>
      </w:r>
    </w:p>
    <w:p w:rsidR="004345EE" w:rsidRDefault="002A65CB" w:rsidP="002A6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5CB">
        <w:rPr>
          <w:rFonts w:ascii="Times New Roman" w:hAnsi="Times New Roman" w:cs="Times New Roman"/>
          <w:sz w:val="28"/>
          <w:szCs w:val="28"/>
        </w:rPr>
        <w:t xml:space="preserve"> -предоставления многообразия видов деятельности, удовлетворяющие самые разные интересы, потребности и желания потребителей образовательных услуг; </w:t>
      </w:r>
    </w:p>
    <w:p w:rsidR="004345EE" w:rsidRDefault="002A65CB" w:rsidP="002A6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5CB">
        <w:rPr>
          <w:rFonts w:ascii="Times New Roman" w:hAnsi="Times New Roman" w:cs="Times New Roman"/>
          <w:sz w:val="28"/>
          <w:szCs w:val="28"/>
        </w:rPr>
        <w:t xml:space="preserve">-развития мотивации личности к творчеству, самоопределению, самореализации и в дальнейшем профессионализму; </w:t>
      </w:r>
    </w:p>
    <w:p w:rsidR="004345EE" w:rsidRDefault="004345EE" w:rsidP="004345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EE">
        <w:rPr>
          <w:rFonts w:ascii="Times New Roman" w:hAnsi="Times New Roman" w:cs="Times New Roman"/>
          <w:sz w:val="28"/>
          <w:szCs w:val="28"/>
        </w:rPr>
        <w:t xml:space="preserve">- обеспечения непрерывности образования как обучающихся, так и педагогов дополнительного образования посредством увеличения разнообразия дополнительных образовательных программ; </w:t>
      </w:r>
    </w:p>
    <w:p w:rsidR="004345EE" w:rsidRDefault="004345EE" w:rsidP="004345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EE">
        <w:rPr>
          <w:rFonts w:ascii="Times New Roman" w:hAnsi="Times New Roman" w:cs="Times New Roman"/>
          <w:sz w:val="28"/>
          <w:szCs w:val="28"/>
        </w:rPr>
        <w:t xml:space="preserve">-развития сетевого взаимодействия (внутреннее, внешнее), предоставляющего дополнительные образовательные ресурсы; </w:t>
      </w:r>
    </w:p>
    <w:p w:rsidR="004345EE" w:rsidRDefault="004345EE" w:rsidP="004345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EE">
        <w:rPr>
          <w:rFonts w:ascii="Times New Roman" w:hAnsi="Times New Roman" w:cs="Times New Roman"/>
          <w:sz w:val="28"/>
          <w:szCs w:val="28"/>
        </w:rPr>
        <w:t xml:space="preserve">- реализации принципа открытости системы. </w:t>
      </w:r>
    </w:p>
    <w:p w:rsidR="004345EE" w:rsidRPr="002A65CB" w:rsidRDefault="004345EE" w:rsidP="004345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EE">
        <w:rPr>
          <w:rFonts w:ascii="Times New Roman" w:hAnsi="Times New Roman" w:cs="Times New Roman"/>
          <w:sz w:val="28"/>
          <w:szCs w:val="28"/>
        </w:rPr>
        <w:lastRenderedPageBreak/>
        <w:t>Таким образом, в доступном образовательном пространстве происходит распространение новых знаний, технологий, практик, создание инновационного образовательного и технологического продукта, повышение качества профессиональной подготовки, удовлетворение текущих и перспективных потребностей родителей, детей, работодателей в высококвалифицированных специалистах</w:t>
      </w:r>
    </w:p>
    <w:sectPr w:rsidR="004345EE" w:rsidRPr="002A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CB"/>
    <w:rsid w:val="002A65CB"/>
    <w:rsid w:val="00346311"/>
    <w:rsid w:val="004345EE"/>
    <w:rsid w:val="004C5CE7"/>
    <w:rsid w:val="007458BB"/>
    <w:rsid w:val="00D14017"/>
    <w:rsid w:val="00E0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9DE1"/>
  <w15:chartTrackingRefBased/>
  <w15:docId w15:val="{15F2FED4-C8B8-49DD-A71C-DBAD9E49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zam_roo</dc:creator>
  <cp:keywords/>
  <dc:description/>
  <cp:lastModifiedBy>1</cp:lastModifiedBy>
  <cp:revision>5</cp:revision>
  <dcterms:created xsi:type="dcterms:W3CDTF">2023-10-31T09:38:00Z</dcterms:created>
  <dcterms:modified xsi:type="dcterms:W3CDTF">2023-11-02T08:36:00Z</dcterms:modified>
</cp:coreProperties>
</file>