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54" w:rsidRPr="00C8614C" w:rsidRDefault="00853154" w:rsidP="00853154">
      <w:pPr>
        <w:spacing w:after="140" w:line="22" w:lineRule="atLeast"/>
        <w:jc w:val="right"/>
      </w:pPr>
    </w:p>
    <w:p w:rsidR="00853154" w:rsidRPr="007B4F85" w:rsidRDefault="00853154" w:rsidP="00853154">
      <w:pPr>
        <w:spacing w:after="0" w:line="22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анкеты </w:t>
      </w:r>
    </w:p>
    <w:p w:rsidR="00853154" w:rsidRDefault="00853154" w:rsidP="0085315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Мы хотим узнать, как Вы оцениваете качество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нашей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которую Ваш ребенок (дети), посещает</w:t>
      </w:r>
      <w:bookmarkStart w:id="0" w:name="_GoBack"/>
      <w:bookmarkEnd w:id="0"/>
      <w:r w:rsidRPr="007B4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Просим внимательно отнестись к анкетированию и внимательно ответить на вопросы.</w:t>
      </w:r>
    </w:p>
    <w:p w:rsidR="00853154" w:rsidRPr="007B4F85" w:rsidRDefault="00853154" w:rsidP="0085315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Анкета является анонимной. Указывать свое имя, Ваши личные данные не требуется.</w:t>
      </w:r>
    </w:p>
    <w:p w:rsidR="00853154" w:rsidRPr="007B4F85" w:rsidRDefault="00853154" w:rsidP="0085315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Ваше мнение нам очень важно и будет учтено в дальнейшей работе.</w:t>
      </w:r>
    </w:p>
    <w:p w:rsidR="00853154" w:rsidRPr="007B4F85" w:rsidRDefault="00853154" w:rsidP="0085315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1.1 Полнота и актуальность информации об организации и ее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(информация представлена полностью, плохо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1.2 Наличие сведений о педагогических работниках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значительными недостатками)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неудовлетворительно, не устраивает (взаимодействие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обеспечено по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отлично, полностью удовлетворен(а) 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 обеспечена доступность сведений о ходе рассмотрения обращения граждан)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(наличие статистической информации о ходе рассмотрения обращений граждан на сайте)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 Комфортность условий, в которых осуществляется образовательная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2.1 Материально-техническое и информационное обеспечение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2"/>
        </w:numPr>
        <w:spacing w:after="0" w:line="312" w:lineRule="auto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неудовлетворительно, не устраивает </w:t>
      </w:r>
      <w:r w:rsidRPr="007B4F85">
        <w:rPr>
          <w:color w:val="auto"/>
          <w:sz w:val="24"/>
          <w:szCs w:val="24"/>
        </w:rPr>
        <w:t xml:space="preserve">(полностью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кабинеты)</w:t>
      </w:r>
      <w:r>
        <w:rPr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плохо, не соответствует минимальным требованиям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отсутствуют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удовлетворительно, но со значительными недостатками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частично есть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9C5158" w:rsidRDefault="00853154" w:rsidP="0085315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 xml:space="preserve">отлично, полностью удовлетворен(а) 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электронные средства обучения, включая доступ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2.2 Наличие необходимых условий для охраны и укрепления здоровья, организации питания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Оцените условия для охраны и укрепления здоровья: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(необходимые условия не созданы - (отсутствует спортивный зал и спортивные площадки)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(организация имеет только физкультурный зал)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Условия по организации питания обучающихся: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2.3 Условия для индивидуальной работы с обучающимися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неудовлетворительно, не устраивает (в организации не созданы условия для индивидуальной работы с обучающимися)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удовлетворен(а) (отлично, полностью удовлетворен(а))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2.4 Наличие дополнительных образовательных 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программы не реализуются)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2 дополнительных образовательных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отлично, полностью удовлетворен(а) 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(условия для развития творческих способностей не предоставлены)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предоставлены условия для участия обучающихся в спортивных мероприятиях и в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образовательных (олимпиады, выставки, смотры), но только на региональном уровне)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2.6 Наличие возможности оказания психолого-педагогической, медицинской и социальной помощи обучающимся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оказания вышеуказанных видов помощи)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(вышеуказанные виды помощи оказываются некачественно)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2.7 Наличие условий 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организации обучения и воспитания</w:t>
      </w:r>
      <w:proofErr w:type="gramEnd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(условия полностью отсутствуют)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соответствуют потребностям)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 Доброжелательность, вежливость, компетентность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pStyle w:val="a3"/>
        <w:numPr>
          <w:ilvl w:val="1"/>
          <w:numId w:val="11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Доброжелательность и вежливость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3.2 Компетентность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 Общее удовлетворение качеством образовательной деятельности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4.1 Удовлетворение материально-техническим обеспечением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4.2 Удовлетворение качеством предоставляемых образовательных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154" w:rsidRPr="007B4F85" w:rsidRDefault="00853154" w:rsidP="00853154">
      <w:pPr>
        <w:pStyle w:val="a3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53154" w:rsidRPr="007B4F85" w:rsidRDefault="00853154" w:rsidP="0085315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4.3 Готовность рекомендовать организацию родственникам и знакомым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154" w:rsidRPr="007B4F85" w:rsidRDefault="00853154" w:rsidP="00853154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154" w:rsidRPr="007B4F85" w:rsidRDefault="00853154" w:rsidP="0085315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C79" w:rsidRDefault="00710C79"/>
    <w:sectPr w:rsidR="00710C79" w:rsidSect="0005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73"/>
    <w:rsid w:val="00055183"/>
    <w:rsid w:val="00710C79"/>
    <w:rsid w:val="00853154"/>
    <w:rsid w:val="00F4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12052-1059-41A0-B7F2-EA980AF1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3154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1750</Words>
  <Characters>9977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Г И</dc:creator>
  <cp:keywords/>
  <dc:description/>
  <cp:lastModifiedBy>Баранникова Г И</cp:lastModifiedBy>
  <cp:revision>2</cp:revision>
  <dcterms:created xsi:type="dcterms:W3CDTF">2017-06-05T06:22:00Z</dcterms:created>
  <dcterms:modified xsi:type="dcterms:W3CDTF">2017-06-05T06:25:00Z</dcterms:modified>
</cp:coreProperties>
</file>