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D9" w:rsidRDefault="00A126D9" w:rsidP="00B5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5673C" w:rsidRDefault="00B5673C" w:rsidP="00B5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85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Памятка  для родителей &#10;по профилактике выпадения детей из окон&#10;"/>
          </v:shape>
        </w:pict>
      </w:r>
    </w:p>
    <w:p w:rsidR="00B5673C" w:rsidRDefault="00B5673C" w:rsidP="00B5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126D9" w:rsidRDefault="00A126D9" w:rsidP="00B56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208280</wp:posOffset>
            </wp:positionV>
            <wp:extent cx="2552700" cy="2628900"/>
            <wp:effectExtent l="19050" t="0" r="0" b="0"/>
            <wp:wrapThrough wrapText="bothSides">
              <wp:wrapPolygon edited="0">
                <wp:start x="-161" y="0"/>
                <wp:lineTo x="-161" y="21443"/>
                <wp:lineTo x="21600" y="21443"/>
                <wp:lineTo x="21600" y="0"/>
                <wp:lineTo x="-161" y="0"/>
              </wp:wrapPolygon>
            </wp:wrapThrough>
            <wp:docPr id="3" name="Рисунок 3" descr="http://molodeg34.ru/images/news/ok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lodeg34.ru/images/news/okna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CDC" w:rsidRPr="00A126D9" w:rsidRDefault="003D4802" w:rsidP="00A126D9">
      <w:pPr>
        <w:spacing w:after="0" w:line="240" w:lineRule="auto"/>
        <w:jc w:val="center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любознательности.Чтобы избежать несчастного случая, связанного с падением ребенка из окна, необходимо при</w:t>
      </w:r>
      <w:r w:rsidR="00EA0EA1" w:rsidRPr="00A126D9">
        <w:rPr>
          <w:rFonts w:asciiTheme="majorHAnsi" w:eastAsia="Times New Roman" w:hAnsiTheme="majorHAnsi" w:cstheme="minorHAnsi"/>
          <w:sz w:val="28"/>
          <w:szCs w:val="28"/>
        </w:rPr>
        <w:t>держиваться следующих правил:</w:t>
      </w:r>
    </w:p>
    <w:p w:rsidR="003D4CDC" w:rsidRPr="00A126D9" w:rsidRDefault="003D4802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3D4CDC" w:rsidRPr="00A126D9" w:rsidRDefault="003D4802" w:rsidP="00A126D9">
      <w:pPr>
        <w:spacing w:after="0" w:line="240" w:lineRule="auto"/>
        <w:ind w:firstLine="284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="00A126D9" w:rsidRPr="00A126D9">
        <w:rPr>
          <w:rFonts w:asciiTheme="majorHAnsi" w:eastAsia="Times New Roman" w:hAnsiTheme="majorHAnsi" w:cstheme="minorHAnsi"/>
          <w:sz w:val="28"/>
          <w:szCs w:val="28"/>
        </w:rPr>
        <w:t xml:space="preserve"> </w:t>
      </w:r>
      <w:r w:rsidR="00EA0EA1" w:rsidRPr="00A126D9">
        <w:rPr>
          <w:rFonts w:asciiTheme="majorHAnsi" w:eastAsia="Times New Roman" w:hAnsiTheme="majorHAnsi" w:cstheme="minorHAnsi"/>
          <w:sz w:val="28"/>
          <w:szCs w:val="28"/>
        </w:rPr>
        <w:t>Установите на окна блокираторы, чтобы ребёнок не мог самостоятельно открыть окно!</w:t>
      </w:r>
    </w:p>
    <w:p w:rsidR="003D4CDC" w:rsidRPr="00A126D9" w:rsidRDefault="00EA0EA1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3D4CDC" w:rsidRPr="00A126D9" w:rsidRDefault="003D4802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Не разрешайте ребенку выходить на балкон без сопровождения взрослых.</w:t>
      </w:r>
    </w:p>
    <w:p w:rsidR="003D4CDC" w:rsidRPr="00A126D9" w:rsidRDefault="003D4802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3D4CDC" w:rsidRPr="00A126D9" w:rsidRDefault="003D4802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3D4CDC" w:rsidRPr="00A126D9" w:rsidRDefault="003D4802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3D4CDC" w:rsidRPr="00A126D9" w:rsidRDefault="003D4802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A126D9" w:rsidRPr="00A126D9" w:rsidRDefault="003D4802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  <w:r w:rsidRPr="00A126D9">
        <w:rPr>
          <w:rFonts w:asciiTheme="majorHAnsi" w:eastAsia="Times New Roman" w:hAnsiTheme="majorHAnsi" w:cstheme="minorHAnsi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A126D9" w:rsidRPr="00A126D9" w:rsidRDefault="00A126D9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theme="minorHAnsi"/>
          <w:sz w:val="28"/>
          <w:szCs w:val="28"/>
        </w:rPr>
      </w:pPr>
    </w:p>
    <w:p w:rsidR="003D4CDC" w:rsidRPr="00A126D9" w:rsidRDefault="00A126D9" w:rsidP="00A126D9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126D9">
        <w:rPr>
          <w:rFonts w:asciiTheme="majorHAnsi" w:eastAsia="Times New Roman" w:hAnsiTheme="majorHAnsi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36195</wp:posOffset>
            </wp:positionV>
            <wp:extent cx="3143250" cy="2638425"/>
            <wp:effectExtent l="19050" t="0" r="0" b="0"/>
            <wp:wrapThrough wrapText="bothSides">
              <wp:wrapPolygon edited="0">
                <wp:start x="-131" y="0"/>
                <wp:lineTo x="-131" y="21522"/>
                <wp:lineTo x="21600" y="21522"/>
                <wp:lineTo x="21600" y="0"/>
                <wp:lineTo x="-131" y="0"/>
              </wp:wrapPolygon>
            </wp:wrapThrough>
            <wp:docPr id="9" name="Рисунок 9" descr="http://liport.ru/uploads/posts/2017-11/v-vologodskoy-oblasti-godovalyy-rebenok-vypal-iz-okn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port.ru/uploads/posts/2017-11/v-vologodskoy-oblasti-godovalyy-rebenok-vypal-iz-okna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3D4" w:rsidRPr="00A126D9">
        <w:rPr>
          <w:rFonts w:asciiTheme="majorHAnsi" w:eastAsia="Times New Roman" w:hAnsiTheme="majorHAnsi" w:cs="Times New Roman"/>
          <w:sz w:val="28"/>
          <w:szCs w:val="28"/>
        </w:rPr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3D4CDC" w:rsidRPr="00A126D9" w:rsidRDefault="000463D4" w:rsidP="003D4CDC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126D9">
        <w:rPr>
          <w:rFonts w:asciiTheme="majorHAnsi" w:eastAsia="Times New Roman" w:hAnsiTheme="majorHAnsi" w:cs="Times New Roman"/>
          <w:sz w:val="28"/>
          <w:szCs w:val="28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3D4CDC" w:rsidRPr="00A126D9" w:rsidRDefault="000463D4" w:rsidP="003D4CDC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126D9">
        <w:rPr>
          <w:rFonts w:asciiTheme="majorHAnsi" w:eastAsia="Times New Roman" w:hAnsiTheme="majorHAnsi" w:cs="Times New Roman"/>
          <w:sz w:val="28"/>
          <w:szCs w:val="28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3D4CDC" w:rsidRPr="00A126D9" w:rsidRDefault="000463D4" w:rsidP="003D4CDC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126D9">
        <w:rPr>
          <w:rFonts w:asciiTheme="majorHAnsi" w:eastAsia="Times New Roman" w:hAnsiTheme="majorHAnsi" w:cs="Times New Roman"/>
          <w:sz w:val="28"/>
          <w:szCs w:val="28"/>
        </w:rPr>
        <w:t>Не заваривайте решётками окна наглухо, это может стоить вам жизни даже на первом этаже!</w:t>
      </w:r>
    </w:p>
    <w:p w:rsidR="003D4CDC" w:rsidRPr="00A126D9" w:rsidRDefault="000463D4" w:rsidP="003D4CDC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126D9">
        <w:rPr>
          <w:rFonts w:asciiTheme="majorHAnsi" w:eastAsia="Times New Roman" w:hAnsiTheme="majorHAnsi" w:cs="Times New Roman"/>
          <w:sz w:val="28"/>
          <w:szCs w:val="28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752CD6" w:rsidRPr="00A126D9" w:rsidRDefault="003D4802" w:rsidP="00A126D9">
      <w:pPr>
        <w:spacing w:after="0" w:line="240" w:lineRule="auto"/>
        <w:ind w:firstLine="709"/>
        <w:rPr>
          <w:rFonts w:asciiTheme="majorHAnsi" w:eastAsia="Times New Roman" w:hAnsiTheme="majorHAnsi" w:cs="Times New Roman"/>
          <w:sz w:val="28"/>
          <w:szCs w:val="28"/>
        </w:rPr>
      </w:pPr>
      <w:r w:rsidRPr="00A126D9">
        <w:rPr>
          <w:rFonts w:asciiTheme="majorHAnsi" w:eastAsia="Times New Roman" w:hAnsiTheme="majorHAnsi" w:cs="Times New Roman"/>
          <w:sz w:val="28"/>
          <w:szCs w:val="28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</w:t>
      </w:r>
      <w:r w:rsidR="00A126D9">
        <w:rPr>
          <w:rFonts w:asciiTheme="majorHAnsi" w:eastAsia="Times New Roman" w:hAnsiTheme="majorHAnsi" w:cs="Times New Roman"/>
          <w:sz w:val="28"/>
          <w:szCs w:val="28"/>
        </w:rPr>
        <w:t xml:space="preserve">влечь их падение с </w:t>
      </w:r>
      <w:r w:rsidRPr="00A126D9">
        <w:rPr>
          <w:rFonts w:asciiTheme="majorHAnsi" w:eastAsia="Times New Roman" w:hAnsiTheme="majorHAnsi" w:cs="Times New Roman"/>
          <w:sz w:val="28"/>
          <w:szCs w:val="28"/>
        </w:rPr>
        <w:t>балкона.</w:t>
      </w:r>
      <w:r w:rsidRPr="00A126D9">
        <w:rPr>
          <w:rFonts w:asciiTheme="majorHAnsi" w:eastAsia="Times New Roman" w:hAnsiTheme="majorHAnsi" w:cs="Times New Roman"/>
          <w:sz w:val="28"/>
          <w:szCs w:val="28"/>
        </w:rPr>
        <w:br/>
      </w:r>
    </w:p>
    <w:p w:rsidR="003D4802" w:rsidRPr="00A126D9" w:rsidRDefault="003D4802" w:rsidP="00A126D9">
      <w:pPr>
        <w:pStyle w:val="a6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B0F0"/>
          <w:sz w:val="28"/>
          <w:szCs w:val="28"/>
        </w:rPr>
      </w:pPr>
      <w:r w:rsidRPr="00A126D9">
        <w:rPr>
          <w:rFonts w:asciiTheme="majorHAnsi" w:eastAsia="Times New Roman" w:hAnsiTheme="majorHAnsi" w:cs="Times New Roman"/>
          <w:b/>
          <w:color w:val="00B0F0"/>
          <w:sz w:val="28"/>
          <w:szCs w:val="28"/>
        </w:rPr>
        <w:t>Вместе сохраним здоровье детей!</w:t>
      </w:r>
    </w:p>
    <w:p w:rsidR="00EA0EA1" w:rsidRPr="00A126D9" w:rsidRDefault="00A126D9" w:rsidP="00A126D9">
      <w:pPr>
        <w:tabs>
          <w:tab w:val="left" w:pos="603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A126D9">
        <w:rPr>
          <w:rFonts w:asciiTheme="majorHAnsi" w:eastAsia="Times New Roman" w:hAnsiTheme="majorHAnsi" w:cs="Times New Roman"/>
          <w:sz w:val="28"/>
          <w:szCs w:val="28"/>
        </w:rPr>
        <w:tab/>
      </w:r>
    </w:p>
    <w:sectPr w:rsidR="00EA0EA1" w:rsidRPr="00A126D9" w:rsidSect="00A126D9">
      <w:pgSz w:w="11906" w:h="16838"/>
      <w:pgMar w:top="993" w:right="849" w:bottom="426" w:left="851" w:header="709" w:footer="709" w:gutter="0"/>
      <w:pgBorders w:offsetFrom="page">
        <w:top w:val="thinThickMediumGap" w:sz="24" w:space="24" w:color="00B0F0"/>
        <w:left w:val="thinThickMediumGap" w:sz="24" w:space="24" w:color="00B0F0"/>
        <w:bottom w:val="thickThinMediumGap" w:sz="24" w:space="24" w:color="00B0F0"/>
        <w:right w:val="thickThinMediumGap" w:sz="2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A48" w:rsidRDefault="00961A48" w:rsidP="00F83590">
      <w:pPr>
        <w:spacing w:after="0" w:line="240" w:lineRule="auto"/>
      </w:pPr>
      <w:r>
        <w:separator/>
      </w:r>
    </w:p>
  </w:endnote>
  <w:endnote w:type="continuationSeparator" w:id="1">
    <w:p w:rsidR="00961A48" w:rsidRDefault="00961A48" w:rsidP="00F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A48" w:rsidRDefault="00961A48" w:rsidP="00F83590">
      <w:pPr>
        <w:spacing w:after="0" w:line="240" w:lineRule="auto"/>
      </w:pPr>
      <w:r>
        <w:separator/>
      </w:r>
    </w:p>
  </w:footnote>
  <w:footnote w:type="continuationSeparator" w:id="1">
    <w:p w:rsidR="00961A48" w:rsidRDefault="00961A48" w:rsidP="00F8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0680"/>
    <w:multiLevelType w:val="hybridMultilevel"/>
    <w:tmpl w:val="08645202"/>
    <w:lvl w:ilvl="0" w:tplc="A3A45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4802"/>
    <w:rsid w:val="000463D4"/>
    <w:rsid w:val="0008064F"/>
    <w:rsid w:val="000E70F1"/>
    <w:rsid w:val="001C18CC"/>
    <w:rsid w:val="001D1AC0"/>
    <w:rsid w:val="003D2969"/>
    <w:rsid w:val="003D4802"/>
    <w:rsid w:val="003D4CDC"/>
    <w:rsid w:val="00444337"/>
    <w:rsid w:val="004E5FD0"/>
    <w:rsid w:val="004F63FB"/>
    <w:rsid w:val="006B76C1"/>
    <w:rsid w:val="00752CD6"/>
    <w:rsid w:val="008A3A9C"/>
    <w:rsid w:val="00961A48"/>
    <w:rsid w:val="00A126D9"/>
    <w:rsid w:val="00B5673C"/>
    <w:rsid w:val="00EA0EA1"/>
    <w:rsid w:val="00F8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CC"/>
  </w:style>
  <w:style w:type="paragraph" w:styleId="1">
    <w:name w:val="heading 1"/>
    <w:basedOn w:val="a"/>
    <w:link w:val="10"/>
    <w:uiPriority w:val="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D4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802"/>
    <w:rPr>
      <w:b/>
      <w:bCs/>
    </w:rPr>
  </w:style>
  <w:style w:type="paragraph" w:styleId="a6">
    <w:name w:val="List Paragraph"/>
    <w:basedOn w:val="a"/>
    <w:uiPriority w:val="34"/>
    <w:qFormat/>
    <w:rsid w:val="000463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0"/>
  </w:style>
  <w:style w:type="paragraph" w:styleId="a9">
    <w:name w:val="footer"/>
    <w:basedOn w:val="a"/>
    <w:link w:val="aa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0"/>
  </w:style>
  <w:style w:type="paragraph" w:styleId="ab">
    <w:name w:val="Balloon Text"/>
    <w:basedOn w:val="a"/>
    <w:link w:val="ac"/>
    <w:uiPriority w:val="99"/>
    <w:semiHidden/>
    <w:unhideWhenUsed/>
    <w:rsid w:val="00B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6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</dc:creator>
  <cp:lastModifiedBy>ADMIN</cp:lastModifiedBy>
  <cp:revision>5</cp:revision>
  <dcterms:created xsi:type="dcterms:W3CDTF">2018-07-12T06:47:00Z</dcterms:created>
  <dcterms:modified xsi:type="dcterms:W3CDTF">2018-07-12T17:04:00Z</dcterms:modified>
</cp:coreProperties>
</file>