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01" w:rsidRPr="004F1E01" w:rsidRDefault="004F1E01" w:rsidP="004F1E01">
      <w:pPr>
        <w:pStyle w:val="1"/>
        <w:ind w:left="0" w:firstLine="567"/>
        <w:jc w:val="center"/>
        <w:rPr>
          <w:b w:val="0"/>
          <w:i w:val="0"/>
          <w:sz w:val="24"/>
          <w:szCs w:val="24"/>
        </w:rPr>
      </w:pPr>
      <w:r w:rsidRPr="004F1E01">
        <w:rPr>
          <w:b w:val="0"/>
          <w:i w:val="0"/>
          <w:sz w:val="24"/>
          <w:szCs w:val="24"/>
        </w:rPr>
        <w:t>МИНИСТЕРСТВО ОБРАЗОВАНИЯ И СПОРТА РЕСПУБЛИКИ КАРЕЛИЯ</w:t>
      </w:r>
    </w:p>
    <w:p w:rsidR="004F1E01" w:rsidRPr="004F1E01" w:rsidRDefault="004F1E01" w:rsidP="004F1E01">
      <w:pPr>
        <w:pStyle w:val="1"/>
        <w:ind w:left="0" w:firstLine="567"/>
        <w:jc w:val="center"/>
        <w:rPr>
          <w:b w:val="0"/>
          <w:i w:val="0"/>
          <w:sz w:val="24"/>
          <w:szCs w:val="24"/>
        </w:rPr>
      </w:pPr>
      <w:r w:rsidRPr="004F1E01">
        <w:rPr>
          <w:b w:val="0"/>
          <w:i w:val="0"/>
          <w:sz w:val="24"/>
          <w:szCs w:val="24"/>
        </w:rPr>
        <w:t>ГОСУДАРСТВЕННОЕ АВТОНОМНОЕ ПРОФЕССИОНАЛЬНОЕ</w:t>
      </w:r>
    </w:p>
    <w:p w:rsidR="004F1E01" w:rsidRPr="004F1E01" w:rsidRDefault="004F1E01" w:rsidP="004F1E01">
      <w:pPr>
        <w:pStyle w:val="1"/>
        <w:ind w:left="0" w:firstLine="567"/>
        <w:jc w:val="center"/>
        <w:rPr>
          <w:b w:val="0"/>
          <w:i w:val="0"/>
          <w:sz w:val="24"/>
          <w:szCs w:val="24"/>
        </w:rPr>
      </w:pPr>
      <w:r w:rsidRPr="004F1E01">
        <w:rPr>
          <w:b w:val="0"/>
          <w:i w:val="0"/>
          <w:sz w:val="24"/>
          <w:szCs w:val="24"/>
        </w:rPr>
        <w:t>ОБРАЗОВАТЕЛЬНОЕ УЧРЕЖДЕНИЕ РЕСПУБЛИКИ КАРЕЛИЯ</w:t>
      </w:r>
    </w:p>
    <w:p w:rsidR="004F1E01" w:rsidRPr="004F1E01" w:rsidRDefault="004F1E01" w:rsidP="004F1E01">
      <w:pPr>
        <w:pStyle w:val="1"/>
        <w:ind w:left="0" w:firstLine="567"/>
        <w:jc w:val="center"/>
        <w:rPr>
          <w:b w:val="0"/>
          <w:i w:val="0"/>
          <w:sz w:val="24"/>
          <w:szCs w:val="24"/>
        </w:rPr>
      </w:pPr>
      <w:r w:rsidRPr="004F1E01">
        <w:rPr>
          <w:b w:val="0"/>
          <w:i w:val="0"/>
          <w:sz w:val="24"/>
          <w:szCs w:val="24"/>
        </w:rPr>
        <w:t>"КОЛЛЕДЖ ТЕХНОЛОГИИ И ПРЕДПРИНИМАТЕЛЬСТВА"</w:t>
      </w:r>
    </w:p>
    <w:p w:rsidR="004F1E01" w:rsidRPr="004F1E01" w:rsidRDefault="004F1E01" w:rsidP="004F1E01">
      <w:pPr>
        <w:pStyle w:val="1"/>
        <w:ind w:left="0" w:firstLine="567"/>
        <w:jc w:val="center"/>
        <w:rPr>
          <w:b w:val="0"/>
          <w:i w:val="0"/>
          <w:sz w:val="24"/>
          <w:szCs w:val="24"/>
        </w:rPr>
      </w:pPr>
      <w:r w:rsidRPr="004F1E01">
        <w:rPr>
          <w:b w:val="0"/>
          <w:i w:val="0"/>
          <w:sz w:val="24"/>
          <w:szCs w:val="24"/>
        </w:rPr>
        <w:t>(ГАПОУ РК «Колледж технологии и предпринимательства»)</w:t>
      </w:r>
    </w:p>
    <w:p w:rsidR="004F1E01" w:rsidRPr="004F1E01" w:rsidRDefault="004F1E01" w:rsidP="004F1E01">
      <w:pPr>
        <w:pStyle w:val="1"/>
        <w:ind w:left="0" w:firstLine="567"/>
        <w:jc w:val="center"/>
        <w:rPr>
          <w:b w:val="0"/>
          <w:i w:val="0"/>
          <w:sz w:val="24"/>
          <w:szCs w:val="24"/>
        </w:rPr>
      </w:pPr>
    </w:p>
    <w:p w:rsidR="004F1E01" w:rsidRPr="004F1E01" w:rsidRDefault="004F1E01" w:rsidP="004F1E01">
      <w:pPr>
        <w:pStyle w:val="1"/>
        <w:ind w:left="5954"/>
        <w:rPr>
          <w:b w:val="0"/>
          <w:i w:val="0"/>
          <w:sz w:val="24"/>
          <w:szCs w:val="24"/>
        </w:rPr>
      </w:pPr>
      <w:proofErr w:type="gramStart"/>
      <w:r w:rsidRPr="004F1E01">
        <w:rPr>
          <w:b w:val="0"/>
          <w:i w:val="0"/>
          <w:sz w:val="24"/>
          <w:szCs w:val="24"/>
        </w:rPr>
        <w:t>Рассмотрены</w:t>
      </w:r>
      <w:proofErr w:type="gramEnd"/>
      <w:r w:rsidRPr="004F1E01">
        <w:rPr>
          <w:b w:val="0"/>
          <w:i w:val="0"/>
          <w:sz w:val="24"/>
          <w:szCs w:val="24"/>
        </w:rPr>
        <w:t xml:space="preserve"> на заседании</w:t>
      </w:r>
    </w:p>
    <w:p w:rsidR="004F1E01" w:rsidRPr="004F1E01" w:rsidRDefault="004F1E01" w:rsidP="004F1E01">
      <w:pPr>
        <w:pStyle w:val="1"/>
        <w:ind w:left="5954"/>
        <w:rPr>
          <w:b w:val="0"/>
          <w:i w:val="0"/>
          <w:sz w:val="24"/>
          <w:szCs w:val="24"/>
        </w:rPr>
      </w:pPr>
      <w:r w:rsidRPr="004F1E01">
        <w:rPr>
          <w:b w:val="0"/>
          <w:i w:val="0"/>
          <w:sz w:val="24"/>
          <w:szCs w:val="24"/>
        </w:rPr>
        <w:t>Методического совета</w:t>
      </w:r>
    </w:p>
    <w:p w:rsidR="004F1E01" w:rsidRPr="004F1E01" w:rsidRDefault="004F1E01" w:rsidP="004F1E01">
      <w:pPr>
        <w:pStyle w:val="1"/>
        <w:ind w:left="5954"/>
        <w:rPr>
          <w:b w:val="0"/>
          <w:i w:val="0"/>
          <w:sz w:val="24"/>
          <w:szCs w:val="24"/>
        </w:rPr>
      </w:pPr>
      <w:r w:rsidRPr="004F1E01">
        <w:rPr>
          <w:b w:val="0"/>
          <w:i w:val="0"/>
          <w:sz w:val="24"/>
          <w:szCs w:val="24"/>
        </w:rPr>
        <w:t>Протокол № 3  от 09.01.2024г.</w:t>
      </w:r>
    </w:p>
    <w:p w:rsidR="004F1E01" w:rsidRPr="004F1E01" w:rsidRDefault="004F1E01" w:rsidP="004F1E01">
      <w:pPr>
        <w:pStyle w:val="1"/>
        <w:ind w:left="0" w:firstLine="567"/>
        <w:jc w:val="center"/>
        <w:rPr>
          <w:b w:val="0"/>
          <w:i w:val="0"/>
          <w:sz w:val="24"/>
          <w:szCs w:val="24"/>
        </w:rPr>
      </w:pPr>
    </w:p>
    <w:p w:rsidR="004F1E01" w:rsidRPr="00B07EB3" w:rsidRDefault="004F1E01" w:rsidP="004F1E01">
      <w:pPr>
        <w:pStyle w:val="1"/>
        <w:ind w:left="0" w:firstLine="567"/>
        <w:jc w:val="center"/>
        <w:rPr>
          <w:i w:val="0"/>
          <w:sz w:val="24"/>
          <w:szCs w:val="24"/>
        </w:rPr>
      </w:pPr>
      <w:r w:rsidRPr="00B07EB3">
        <w:rPr>
          <w:i w:val="0"/>
          <w:sz w:val="24"/>
          <w:szCs w:val="24"/>
        </w:rPr>
        <w:t>МЕТОДИЧЕСКИЕ РЕКОМЕНДАЦИИ</w:t>
      </w:r>
    </w:p>
    <w:p w:rsidR="004F1E01" w:rsidRPr="00B07EB3" w:rsidRDefault="004F1E01" w:rsidP="004F1E01">
      <w:pPr>
        <w:pStyle w:val="1"/>
        <w:ind w:left="0" w:firstLine="567"/>
        <w:jc w:val="center"/>
        <w:rPr>
          <w:i w:val="0"/>
          <w:sz w:val="24"/>
          <w:szCs w:val="24"/>
        </w:rPr>
      </w:pPr>
      <w:r w:rsidRPr="00B07EB3">
        <w:rPr>
          <w:i w:val="0"/>
          <w:sz w:val="24"/>
          <w:szCs w:val="24"/>
        </w:rPr>
        <w:t>по составлению</w:t>
      </w:r>
      <w:r w:rsidR="005C2705" w:rsidRPr="00B07EB3">
        <w:rPr>
          <w:i w:val="0"/>
          <w:sz w:val="24"/>
          <w:szCs w:val="24"/>
        </w:rPr>
        <w:t xml:space="preserve"> и оформлению </w:t>
      </w:r>
      <w:r w:rsidRPr="00B07EB3">
        <w:rPr>
          <w:i w:val="0"/>
          <w:sz w:val="24"/>
          <w:szCs w:val="24"/>
        </w:rPr>
        <w:t xml:space="preserve"> </w:t>
      </w:r>
      <w:r w:rsidR="003C5E9B" w:rsidRPr="00B07EB3">
        <w:rPr>
          <w:i w:val="0"/>
          <w:sz w:val="24"/>
          <w:szCs w:val="24"/>
        </w:rPr>
        <w:t xml:space="preserve">контрольно-оценочных средств </w:t>
      </w:r>
      <w:r w:rsidRPr="00B07EB3">
        <w:rPr>
          <w:i w:val="0"/>
          <w:sz w:val="24"/>
          <w:szCs w:val="24"/>
        </w:rPr>
        <w:t xml:space="preserve"> (</w:t>
      </w:r>
      <w:r w:rsidR="003C5E9B" w:rsidRPr="00B07EB3">
        <w:rPr>
          <w:i w:val="0"/>
          <w:sz w:val="24"/>
          <w:szCs w:val="24"/>
        </w:rPr>
        <w:t>К</w:t>
      </w:r>
      <w:r w:rsidRPr="00B07EB3">
        <w:rPr>
          <w:i w:val="0"/>
          <w:sz w:val="24"/>
          <w:szCs w:val="24"/>
        </w:rPr>
        <w:t xml:space="preserve">ОС) </w:t>
      </w:r>
    </w:p>
    <w:p w:rsidR="005C2705" w:rsidRPr="00B07EB3" w:rsidRDefault="005C2705" w:rsidP="004F1E01">
      <w:pPr>
        <w:pStyle w:val="1"/>
        <w:ind w:left="0" w:firstLine="567"/>
        <w:jc w:val="center"/>
        <w:rPr>
          <w:i w:val="0"/>
          <w:sz w:val="24"/>
          <w:szCs w:val="24"/>
        </w:rPr>
      </w:pPr>
    </w:p>
    <w:p w:rsidR="004F1E01" w:rsidRPr="00B07EB3" w:rsidRDefault="004F1E01" w:rsidP="004F1E01">
      <w:pPr>
        <w:pStyle w:val="1"/>
        <w:ind w:left="0" w:firstLine="567"/>
        <w:jc w:val="center"/>
        <w:rPr>
          <w:i w:val="0"/>
          <w:sz w:val="24"/>
          <w:szCs w:val="24"/>
        </w:rPr>
      </w:pPr>
      <w:r w:rsidRPr="00B07EB3">
        <w:rPr>
          <w:i w:val="0"/>
          <w:sz w:val="24"/>
          <w:szCs w:val="24"/>
        </w:rPr>
        <w:t>1. Общие положения</w:t>
      </w:r>
    </w:p>
    <w:p w:rsidR="004F1E01" w:rsidRPr="004F1E01" w:rsidRDefault="004F1E01" w:rsidP="004F1E01">
      <w:pPr>
        <w:pStyle w:val="1"/>
        <w:ind w:left="0" w:firstLine="567"/>
        <w:jc w:val="center"/>
        <w:rPr>
          <w:b w:val="0"/>
          <w:i w:val="0"/>
          <w:sz w:val="24"/>
          <w:szCs w:val="24"/>
        </w:rPr>
      </w:pPr>
    </w:p>
    <w:p w:rsidR="004F1E01" w:rsidRDefault="004F1E01" w:rsidP="004F1E01">
      <w:pPr>
        <w:pStyle w:val="1"/>
        <w:numPr>
          <w:ilvl w:val="1"/>
          <w:numId w:val="6"/>
        </w:numPr>
        <w:spacing w:before="0"/>
        <w:ind w:left="0" w:right="0" w:firstLine="717"/>
        <w:jc w:val="both"/>
        <w:rPr>
          <w:b w:val="0"/>
          <w:i w:val="0"/>
          <w:sz w:val="24"/>
          <w:szCs w:val="24"/>
        </w:rPr>
      </w:pPr>
      <w:proofErr w:type="gramStart"/>
      <w:r w:rsidRPr="004F1E01">
        <w:rPr>
          <w:b w:val="0"/>
          <w:i w:val="0"/>
          <w:sz w:val="24"/>
          <w:szCs w:val="24"/>
        </w:rPr>
        <w:t>Настоящие Методические рекомендации разработаны в соответствии с Федеральным законом «Об образовании в Российской Федерации» от 29 декабря 2012 г. № 273-ФЗ, Порядком организации и осуществления образовательной деятельности по образовательным программам среднего профессионального образования» (приказ Министерства просвещения Российской Федерации от 24 августа 2022 года № 762,  Федеральными государственными образовательными стандартами среднего профессионального образования, локальными актами ГАПОУ РК «Колледж технологии и предпринимательства» с учетом</w:t>
      </w:r>
      <w:proofErr w:type="gramEnd"/>
      <w:r w:rsidRPr="004F1E01">
        <w:rPr>
          <w:b w:val="0"/>
          <w:i w:val="0"/>
          <w:sz w:val="24"/>
          <w:szCs w:val="24"/>
        </w:rPr>
        <w:t xml:space="preserve"> внедрения в реализацию ОПОП новых современных образовательных технологий в условиях реализации проекта «</w:t>
      </w:r>
      <w:proofErr w:type="spellStart"/>
      <w:r w:rsidRPr="004F1E01">
        <w:rPr>
          <w:b w:val="0"/>
          <w:i w:val="0"/>
          <w:sz w:val="24"/>
          <w:szCs w:val="24"/>
        </w:rPr>
        <w:t>Профессионалитет</w:t>
      </w:r>
      <w:proofErr w:type="spellEnd"/>
      <w:r w:rsidRPr="004F1E01">
        <w:rPr>
          <w:b w:val="0"/>
          <w:i w:val="0"/>
          <w:sz w:val="24"/>
          <w:szCs w:val="24"/>
        </w:rPr>
        <w:t xml:space="preserve">». </w:t>
      </w:r>
    </w:p>
    <w:p w:rsidR="003C5E9B" w:rsidRDefault="003C5E9B" w:rsidP="003C5E9B">
      <w:pPr>
        <w:pStyle w:val="1"/>
        <w:spacing w:before="0"/>
        <w:ind w:left="717" w:right="0"/>
        <w:jc w:val="both"/>
        <w:rPr>
          <w:b w:val="0"/>
          <w:i w:val="0"/>
          <w:sz w:val="24"/>
          <w:szCs w:val="24"/>
        </w:rPr>
      </w:pPr>
    </w:p>
    <w:p w:rsidR="00A6119F" w:rsidRPr="00B07EB3" w:rsidRDefault="00A6119F" w:rsidP="00A6119F">
      <w:pPr>
        <w:pStyle w:val="1"/>
        <w:numPr>
          <w:ilvl w:val="0"/>
          <w:numId w:val="6"/>
        </w:numPr>
        <w:spacing w:before="0"/>
        <w:ind w:right="0"/>
        <w:jc w:val="center"/>
        <w:rPr>
          <w:i w:val="0"/>
          <w:sz w:val="24"/>
          <w:szCs w:val="24"/>
        </w:rPr>
      </w:pPr>
      <w:r w:rsidRPr="00B07EB3">
        <w:rPr>
          <w:i w:val="0"/>
          <w:sz w:val="24"/>
          <w:szCs w:val="24"/>
        </w:rPr>
        <w:t>Р</w:t>
      </w:r>
      <w:r w:rsidR="003C5E9B" w:rsidRPr="00B07EB3">
        <w:rPr>
          <w:i w:val="0"/>
          <w:sz w:val="24"/>
          <w:szCs w:val="24"/>
        </w:rPr>
        <w:t>екомендации по р</w:t>
      </w:r>
      <w:r w:rsidRPr="00B07EB3">
        <w:rPr>
          <w:i w:val="0"/>
          <w:sz w:val="24"/>
          <w:szCs w:val="24"/>
        </w:rPr>
        <w:t>азработк</w:t>
      </w:r>
      <w:r w:rsidR="003C5E9B" w:rsidRPr="00B07EB3">
        <w:rPr>
          <w:i w:val="0"/>
          <w:sz w:val="24"/>
          <w:szCs w:val="24"/>
        </w:rPr>
        <w:t xml:space="preserve">е </w:t>
      </w:r>
      <w:r w:rsidRPr="00B07EB3">
        <w:rPr>
          <w:i w:val="0"/>
          <w:sz w:val="24"/>
          <w:szCs w:val="24"/>
        </w:rPr>
        <w:t xml:space="preserve"> </w:t>
      </w:r>
      <w:r w:rsidR="005C2705" w:rsidRPr="00B07EB3">
        <w:rPr>
          <w:i w:val="0"/>
          <w:sz w:val="24"/>
          <w:szCs w:val="24"/>
        </w:rPr>
        <w:t>контрольно-</w:t>
      </w:r>
      <w:r w:rsidRPr="00B07EB3">
        <w:rPr>
          <w:i w:val="0"/>
          <w:sz w:val="24"/>
          <w:szCs w:val="24"/>
        </w:rPr>
        <w:t>оценочных средств</w:t>
      </w:r>
    </w:p>
    <w:p w:rsidR="00B07EB3" w:rsidRDefault="00B07EB3" w:rsidP="00B07EB3">
      <w:pPr>
        <w:pStyle w:val="1"/>
        <w:spacing w:before="0"/>
        <w:ind w:left="0" w:right="0"/>
        <w:jc w:val="center"/>
        <w:rPr>
          <w:b w:val="0"/>
          <w:i w:val="0"/>
          <w:sz w:val="24"/>
          <w:szCs w:val="24"/>
        </w:rPr>
      </w:pPr>
    </w:p>
    <w:p w:rsidR="005C2705" w:rsidRPr="005C2705" w:rsidRDefault="005C2705" w:rsidP="005C2705">
      <w:pPr>
        <w:pStyle w:val="a5"/>
        <w:numPr>
          <w:ilvl w:val="1"/>
          <w:numId w:val="6"/>
        </w:numPr>
        <w:spacing w:before="0" w:beforeAutospacing="0" w:after="0" w:afterAutospacing="0"/>
        <w:ind w:left="0" w:firstLine="717"/>
        <w:jc w:val="both"/>
      </w:pPr>
      <w:r w:rsidRPr="005C2705">
        <w:t>Контрольно-оценочные средства разрабатываются по учебной дисциплине, МДК, профессиональному модулю для проведения промежуточной аттестации в соответствии с учебным планом.</w:t>
      </w:r>
    </w:p>
    <w:p w:rsidR="00A6119F" w:rsidRPr="00191F1F" w:rsidRDefault="00A6119F" w:rsidP="00A6119F">
      <w:pPr>
        <w:pStyle w:val="a5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191F1F">
        <w:t>Количество экзаменационных билетов</w:t>
      </w:r>
      <w:r w:rsidR="005C2705">
        <w:t>/заданий</w:t>
      </w:r>
      <w:r w:rsidRPr="00191F1F">
        <w:t xml:space="preserve"> </w:t>
      </w:r>
      <w:r w:rsidR="005C2705">
        <w:t xml:space="preserve">для проведения дифференцированного зачета, экзамена по </w:t>
      </w:r>
      <w:r w:rsidRPr="00191F1F">
        <w:t xml:space="preserve">учебной дисциплине, </w:t>
      </w:r>
      <w:r>
        <w:t>профессиональному модулю</w:t>
      </w:r>
      <w:r w:rsidRPr="00191F1F">
        <w:t xml:space="preserve"> </w:t>
      </w:r>
      <w:r>
        <w:t xml:space="preserve"> </w:t>
      </w:r>
      <w:r w:rsidRPr="00191F1F">
        <w:t>должно превышать число обучающихся в учебной группе.</w:t>
      </w:r>
    </w:p>
    <w:p w:rsidR="00A6119F" w:rsidRPr="00191F1F" w:rsidRDefault="00A6119F" w:rsidP="00A6119F">
      <w:pPr>
        <w:pStyle w:val="a5"/>
        <w:spacing w:before="0" w:beforeAutospacing="0" w:after="0" w:afterAutospacing="0"/>
        <w:ind w:firstLine="706"/>
        <w:jc w:val="both"/>
        <w:rPr>
          <w:rFonts w:ascii="Arial" w:hAnsi="Arial" w:cs="Arial"/>
        </w:rPr>
      </w:pPr>
      <w:r>
        <w:t xml:space="preserve">2.2. </w:t>
      </w:r>
      <w:r w:rsidRPr="00191F1F">
        <w:t>Одним из вопросов к экзамену (дифференцированному зачету) может быть задача. Задачи, включаемые в экзаменационный билет по учебной дисциплине (билет к дифференцированному зачету), должны давать возможность экзаменатору объективно оценить уровень усвоения обучающихся  теоретического материала, но, по возможности, не предусматривать сложных и громоздких вычислений.</w:t>
      </w:r>
    </w:p>
    <w:p w:rsidR="00A6119F" w:rsidRPr="00A6119F" w:rsidRDefault="00A6119F" w:rsidP="00A6119F">
      <w:pPr>
        <w:keepNext/>
        <w:suppressLineNumbers/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2.3. </w:t>
      </w:r>
      <w:r w:rsidRPr="00A6119F">
        <w:rPr>
          <w:sz w:val="24"/>
          <w:szCs w:val="24"/>
          <w:lang w:eastAsia="ru-RU"/>
        </w:rPr>
        <w:t>В случае проведения диф</w:t>
      </w:r>
      <w:r w:rsidR="005C2705">
        <w:rPr>
          <w:sz w:val="24"/>
          <w:szCs w:val="24"/>
          <w:lang w:eastAsia="ru-RU"/>
        </w:rPr>
        <w:t xml:space="preserve">ференцированного </w:t>
      </w:r>
      <w:r w:rsidRPr="00A6119F">
        <w:rPr>
          <w:sz w:val="24"/>
          <w:szCs w:val="24"/>
          <w:lang w:eastAsia="ru-RU"/>
        </w:rPr>
        <w:t>зачета /экзамена в форме теста, решения задач и т.п. необходимо приложить варианты решения/ответы.</w:t>
      </w:r>
    </w:p>
    <w:p w:rsidR="00A6119F" w:rsidRPr="00191F1F" w:rsidRDefault="00A6119F" w:rsidP="00A6119F">
      <w:pPr>
        <w:pStyle w:val="a5"/>
        <w:spacing w:before="0" w:beforeAutospacing="0" w:after="0" w:afterAutospacing="0"/>
        <w:ind w:firstLine="706"/>
        <w:jc w:val="both"/>
        <w:rPr>
          <w:rFonts w:ascii="Arial" w:hAnsi="Arial" w:cs="Arial"/>
        </w:rPr>
      </w:pPr>
      <w:r>
        <w:t xml:space="preserve">2.4. </w:t>
      </w:r>
      <w:r w:rsidRPr="00191F1F">
        <w:t>Перечень вопросов к экзамену (дифференцированному зачету) в сумме должен охватывать основной материал учебной программы. Если по учебной дисциплине предусмотрено учебным планом несколько экзаменов, то – за период изучения.</w:t>
      </w:r>
    </w:p>
    <w:p w:rsidR="00A6119F" w:rsidRPr="00191F1F" w:rsidRDefault="00A6119F" w:rsidP="00A6119F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t xml:space="preserve">2.5. </w:t>
      </w:r>
      <w:r w:rsidRPr="00191F1F">
        <w:t>Содержание вопросов одного билета должно относиться к различным разделам программы с тем, чтобы возможно более полно охватить материал учебной дисциплины.</w:t>
      </w:r>
    </w:p>
    <w:p w:rsidR="00A6119F" w:rsidRPr="00191F1F" w:rsidRDefault="00A6119F" w:rsidP="00A6119F">
      <w:pPr>
        <w:pStyle w:val="a5"/>
        <w:spacing w:before="0" w:beforeAutospacing="0" w:after="0" w:afterAutospacing="0"/>
        <w:ind w:firstLine="709"/>
        <w:jc w:val="both"/>
      </w:pPr>
      <w:r>
        <w:t xml:space="preserve">2.6. </w:t>
      </w:r>
      <w:r w:rsidRPr="00191F1F">
        <w:t xml:space="preserve">Перечень теоретических вопросов, практических заданий для дифференцированного зачета, экзамена разрабатываются преподавателем на основе учебной программы по учебной дисциплине, </w:t>
      </w:r>
      <w:r>
        <w:t>профессиональному модулю</w:t>
      </w:r>
      <w:r w:rsidRPr="00191F1F">
        <w:t xml:space="preserve">. </w:t>
      </w:r>
    </w:p>
    <w:p w:rsidR="00A6119F" w:rsidRDefault="00A6119F" w:rsidP="00A6119F">
      <w:pPr>
        <w:pStyle w:val="a5"/>
        <w:spacing w:before="0" w:beforeAutospacing="0" w:after="0" w:afterAutospacing="0"/>
        <w:ind w:firstLine="709"/>
        <w:jc w:val="both"/>
      </w:pPr>
      <w:r>
        <w:t xml:space="preserve">2.7. </w:t>
      </w:r>
      <w:r w:rsidRPr="00191F1F">
        <w:t>До сведения доводятся только теоретические вопросы, составленные в последовательном порядке по учебной программе. Билеты для проведения дифференцированного зачета в устной форме и варианты заданий для письменных работ составляются на основании перечня теоретических вопросов, практических заданий</w:t>
      </w:r>
      <w:r>
        <w:t>.</w:t>
      </w:r>
    </w:p>
    <w:p w:rsidR="00A6119F" w:rsidRPr="00A6119F" w:rsidRDefault="00A6119F" w:rsidP="00A6119F">
      <w:pPr>
        <w:pStyle w:val="a5"/>
        <w:spacing w:before="0" w:beforeAutospacing="0" w:after="0" w:afterAutospacing="0"/>
        <w:ind w:firstLine="709"/>
        <w:jc w:val="both"/>
      </w:pPr>
      <w:r>
        <w:t>2.</w:t>
      </w:r>
      <w:r w:rsidR="003C5E9B">
        <w:t xml:space="preserve">8. </w:t>
      </w:r>
      <w:r w:rsidRPr="00191F1F">
        <w:t>Особое внимание уделяется формулировке вопросов:</w:t>
      </w:r>
    </w:p>
    <w:p w:rsidR="00A6119F" w:rsidRPr="00191F1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1F1F">
        <w:t>Язык их должен быть лаконичным, ясным и вместе с тем содержательно ёмким.</w:t>
      </w:r>
    </w:p>
    <w:p w:rsidR="00A6119F" w:rsidRPr="00191F1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1F1F">
        <w:t>Вопросы должны быть простыми, короткими и понятными, исключающими различные их толкования.</w:t>
      </w:r>
    </w:p>
    <w:p w:rsidR="00A6119F" w:rsidRPr="00191F1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1F1F">
        <w:lastRenderedPageBreak/>
        <w:t>Нельзя допускать расплывчатых, непонятных формулировок, вопросы должны быть сформулированы точно, конкретно и определённо (достаточно узко).</w:t>
      </w:r>
    </w:p>
    <w:p w:rsidR="00A6119F" w:rsidRPr="00191F1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1F1F">
        <w:t>Вопрос должен предполагать возможность четкого ответа.</w:t>
      </w:r>
    </w:p>
    <w:p w:rsidR="00A6119F" w:rsidRPr="00191F1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1F1F">
        <w:t>Желательно не создавать вопросы, которые содержат внутри себя ещё несколько вопросов.</w:t>
      </w:r>
    </w:p>
    <w:p w:rsidR="00A6119F" w:rsidRPr="00191F1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1F1F">
        <w:t xml:space="preserve">Вопрос всегда лучше задавать в положительном ключе, чтобы не запутывать </w:t>
      </w:r>
      <w:proofErr w:type="gramStart"/>
      <w:r w:rsidRPr="00191F1F">
        <w:t>отвечающего</w:t>
      </w:r>
      <w:proofErr w:type="gramEnd"/>
      <w:r w:rsidRPr="00191F1F">
        <w:t xml:space="preserve">. Положительные формулировки вопросов положительно влияют на запоминание. Отрицательные формулировки вопросов только мешают и вводят в заблуждение. </w:t>
      </w:r>
    </w:p>
    <w:p w:rsidR="00A6119F" w:rsidRPr="00191F1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1F1F">
        <w:t>Формулируйте вопросы, описывая реальные ситуации, с которыми будущим специалистам придётся сталкиваться в рамках своей профессии.</w:t>
      </w:r>
    </w:p>
    <w:p w:rsidR="00A6119F" w:rsidRPr="00191F1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1F1F">
        <w:t xml:space="preserve">Формулировки вопросов должны исключать возможность односложных ответов типа "да" или "нет" и вызывать необходимость давать развернутый ответ с подробной аргументацией. Для преподавателя всегда является значимым мнение </w:t>
      </w:r>
      <w:proofErr w:type="gramStart"/>
      <w:r w:rsidRPr="00191F1F">
        <w:t>обучающихся</w:t>
      </w:r>
      <w:proofErr w:type="gramEnd"/>
      <w:r w:rsidRPr="00191F1F">
        <w:t xml:space="preserve">  в этом вопросе.</w:t>
      </w:r>
    </w:p>
    <w:p w:rsidR="00A6119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191F1F">
        <w:t>Следите за тем, чтобы ответ не присутствовал в самом вопросе.</w:t>
      </w:r>
    </w:p>
    <w:p w:rsidR="00A6119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191F1F">
        <w:t>Формулировку вопросов следует начинать с глагола.</w:t>
      </w:r>
    </w:p>
    <w:p w:rsidR="00A6119F" w:rsidRPr="00191F1F" w:rsidRDefault="00A6119F" w:rsidP="003C5E9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1F1F">
        <w:rPr>
          <w:rStyle w:val="a6"/>
          <w:b w:val="0"/>
        </w:rPr>
        <w:t>Формулировки теоретических вопросов к экзаменационным билетам: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Объясните значение основных терминов и понятий дисциплины  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Опишите назначение, устройство и работу…,  подготовку к работе и основные регулировки…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Составьте план…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Опишите технологию, особенности 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Изобразите схему…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Раскройте сущность, понятие…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Дайте краткую характеристику  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Охарактеризуйте виды 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Дайте понятие 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Опишите значение 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Изложите последовательность, порядок действий, основные положения, понятия и методы 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Обоснуйте нормы…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Сформулируйте… и т.д.</w:t>
      </w:r>
    </w:p>
    <w:p w:rsidR="00A6119F" w:rsidRPr="001D4CAF" w:rsidRDefault="00A6119F" w:rsidP="003C5E9B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bCs/>
        </w:rPr>
      </w:pPr>
      <w:r w:rsidRPr="00191F1F">
        <w:rPr>
          <w:rStyle w:val="a6"/>
          <w:b w:val="0"/>
        </w:rPr>
        <w:t>Формулировки практических заданий (задач) к экзаменационным билетам: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Вычислите…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Определите…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Проведите реакцию…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Составьте…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Приготовьте…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Рассчитайте…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Решите задачу…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Определите, сколько…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Определите и охарактеризуйте…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Приведите примеры…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Докажите, что…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Выберите способ содержания, технологическую схему выполнения работ по … Выбор обоснуйте расчётом.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 xml:space="preserve">Разработайте приспособление </w:t>
      </w:r>
      <w:proofErr w:type="gramStart"/>
      <w:r w:rsidRPr="00191F1F">
        <w:rPr>
          <w:i/>
        </w:rPr>
        <w:t>для</w:t>
      </w:r>
      <w:proofErr w:type="gramEnd"/>
      <w:r w:rsidRPr="00191F1F">
        <w:rPr>
          <w:i/>
        </w:rPr>
        <w:t>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Предложите наиболее эффективные способы…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Спрогнозируйте, как изменится…</w:t>
      </w:r>
    </w:p>
    <w:p w:rsidR="00A6119F" w:rsidRPr="00191F1F" w:rsidRDefault="00A6119F" w:rsidP="00A6119F">
      <w:pPr>
        <w:pStyle w:val="a5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91F1F">
        <w:rPr>
          <w:i/>
        </w:rPr>
        <w:t>Предложите свой вариант… и т.д.</w:t>
      </w:r>
    </w:p>
    <w:p w:rsidR="004F1E01" w:rsidRDefault="004F1E01" w:rsidP="004F1E01">
      <w:pPr>
        <w:pStyle w:val="1"/>
        <w:spacing w:before="0"/>
        <w:ind w:left="0" w:right="0" w:firstLine="720"/>
        <w:rPr>
          <w:b w:val="0"/>
          <w:i w:val="0"/>
          <w:sz w:val="24"/>
          <w:szCs w:val="24"/>
        </w:rPr>
      </w:pPr>
    </w:p>
    <w:p w:rsidR="004F1E01" w:rsidRDefault="004F1E01" w:rsidP="004F1E01">
      <w:pPr>
        <w:pStyle w:val="1"/>
        <w:spacing w:before="0"/>
        <w:ind w:left="0" w:right="0" w:firstLine="720"/>
        <w:rPr>
          <w:b w:val="0"/>
          <w:i w:val="0"/>
          <w:sz w:val="24"/>
          <w:szCs w:val="24"/>
        </w:rPr>
      </w:pPr>
    </w:p>
    <w:p w:rsidR="004F1E01" w:rsidRPr="00B07EB3" w:rsidRDefault="003C5E9B" w:rsidP="003C5E9B">
      <w:pPr>
        <w:pStyle w:val="1"/>
        <w:spacing w:before="0"/>
        <w:ind w:left="0" w:right="0" w:firstLine="720"/>
        <w:jc w:val="center"/>
        <w:rPr>
          <w:i w:val="0"/>
          <w:sz w:val="24"/>
          <w:szCs w:val="24"/>
        </w:rPr>
      </w:pPr>
      <w:bookmarkStart w:id="0" w:name="_GoBack"/>
      <w:r w:rsidRPr="00B07EB3">
        <w:rPr>
          <w:i w:val="0"/>
          <w:sz w:val="24"/>
          <w:szCs w:val="24"/>
        </w:rPr>
        <w:t>3.О</w:t>
      </w:r>
      <w:r w:rsidR="004F1E01" w:rsidRPr="00B07EB3">
        <w:rPr>
          <w:i w:val="0"/>
          <w:sz w:val="24"/>
          <w:szCs w:val="24"/>
        </w:rPr>
        <w:t>формлени</w:t>
      </w:r>
      <w:r w:rsidRPr="00B07EB3">
        <w:rPr>
          <w:i w:val="0"/>
          <w:sz w:val="24"/>
          <w:szCs w:val="24"/>
        </w:rPr>
        <w:t>е</w:t>
      </w:r>
      <w:r w:rsidR="004F1E01" w:rsidRPr="00B07EB3">
        <w:rPr>
          <w:i w:val="0"/>
          <w:sz w:val="24"/>
          <w:szCs w:val="24"/>
        </w:rPr>
        <w:t xml:space="preserve"> </w:t>
      </w:r>
      <w:r w:rsidR="005C2705" w:rsidRPr="00B07EB3">
        <w:rPr>
          <w:i w:val="0"/>
          <w:sz w:val="24"/>
          <w:szCs w:val="24"/>
        </w:rPr>
        <w:t xml:space="preserve">контрольно-оценочных </w:t>
      </w:r>
      <w:r w:rsidRPr="00B07EB3">
        <w:rPr>
          <w:i w:val="0"/>
          <w:sz w:val="24"/>
          <w:szCs w:val="24"/>
        </w:rPr>
        <w:t xml:space="preserve"> средств</w:t>
      </w:r>
    </w:p>
    <w:bookmarkEnd w:id="0"/>
    <w:p w:rsidR="004F1E01" w:rsidRPr="0008479D" w:rsidRDefault="004F1E01" w:rsidP="004F1E01">
      <w:pPr>
        <w:pStyle w:val="1"/>
        <w:spacing w:before="0"/>
        <w:ind w:left="0" w:right="0" w:firstLine="720"/>
        <w:rPr>
          <w:b w:val="0"/>
          <w:i w:val="0"/>
          <w:sz w:val="24"/>
          <w:szCs w:val="24"/>
        </w:rPr>
      </w:pPr>
    </w:p>
    <w:p w:rsidR="005C2705" w:rsidRDefault="005C2705" w:rsidP="003C5E9B">
      <w:pPr>
        <w:ind w:left="360"/>
        <w:rPr>
          <w:bCs/>
          <w:iCs/>
          <w:sz w:val="24"/>
        </w:rPr>
      </w:pPr>
      <w:r>
        <w:rPr>
          <w:bCs/>
          <w:iCs/>
          <w:sz w:val="24"/>
        </w:rPr>
        <w:t>3.1. Контрольно-оценочные средства должны включать следующие разделы:</w:t>
      </w:r>
    </w:p>
    <w:p w:rsidR="00A6119F" w:rsidRDefault="005C2705" w:rsidP="005C2705">
      <w:pPr>
        <w:rPr>
          <w:bCs/>
          <w:iCs/>
          <w:sz w:val="24"/>
        </w:rPr>
      </w:pPr>
      <w:r>
        <w:rPr>
          <w:bCs/>
          <w:iCs/>
          <w:sz w:val="24"/>
        </w:rPr>
        <w:t>1.</w:t>
      </w:r>
      <w:r w:rsidR="004F1E01" w:rsidRPr="003C5E9B">
        <w:rPr>
          <w:bCs/>
          <w:iCs/>
          <w:sz w:val="24"/>
        </w:rPr>
        <w:t>Результаты обучения, регламентированные ФГОС СПО (для ОО</w:t>
      </w:r>
      <w:proofErr w:type="gramStart"/>
      <w:r w:rsidR="004F1E01" w:rsidRPr="003C5E9B">
        <w:rPr>
          <w:bCs/>
          <w:iCs/>
          <w:sz w:val="24"/>
        </w:rPr>
        <w:t>Д-</w:t>
      </w:r>
      <w:proofErr w:type="gramEnd"/>
      <w:r w:rsidR="004F1E01" w:rsidRPr="003C5E9B">
        <w:rPr>
          <w:bCs/>
          <w:iCs/>
          <w:sz w:val="24"/>
        </w:rPr>
        <w:t xml:space="preserve"> и ФГОС СОО)</w:t>
      </w:r>
      <w:r w:rsidR="00A6119F" w:rsidRPr="003C5E9B">
        <w:rPr>
          <w:bCs/>
          <w:iCs/>
          <w:sz w:val="24"/>
        </w:rPr>
        <w:t xml:space="preserve"> </w:t>
      </w:r>
    </w:p>
    <w:p w:rsidR="004F1E01" w:rsidRPr="005C2705" w:rsidRDefault="005C2705" w:rsidP="005C2705">
      <w:pPr>
        <w:rPr>
          <w:sz w:val="24"/>
        </w:rPr>
      </w:pPr>
      <w:r w:rsidRPr="005C2705">
        <w:rPr>
          <w:sz w:val="24"/>
        </w:rPr>
        <w:t>2.</w:t>
      </w:r>
      <w:r w:rsidRPr="005C2705">
        <w:rPr>
          <w:sz w:val="24"/>
        </w:rPr>
        <w:t xml:space="preserve"> </w:t>
      </w:r>
      <w:proofErr w:type="gramStart"/>
      <w:r w:rsidRPr="005C2705">
        <w:rPr>
          <w:sz w:val="24"/>
        </w:rPr>
        <w:t>Условия</w:t>
      </w:r>
      <w:r>
        <w:rPr>
          <w:sz w:val="24"/>
        </w:rPr>
        <w:t xml:space="preserve"> </w:t>
      </w:r>
      <w:r w:rsidRPr="003C5E9B">
        <w:rPr>
          <w:sz w:val="24"/>
        </w:rPr>
        <w:t>(место, время и проч.)</w:t>
      </w:r>
      <w:r>
        <w:rPr>
          <w:sz w:val="24"/>
        </w:rPr>
        <w:t xml:space="preserve">, </w:t>
      </w:r>
      <w:r w:rsidRPr="005C2705">
        <w:rPr>
          <w:sz w:val="24"/>
        </w:rPr>
        <w:t xml:space="preserve"> форма проведения аттестации</w:t>
      </w:r>
      <w:r w:rsidR="004F1E01" w:rsidRPr="005C2705">
        <w:rPr>
          <w:sz w:val="24"/>
        </w:rPr>
        <w:t xml:space="preserve"> (экзамен, ДЗ, зачет), формат (письменное, практическое задание, тест и т.д.)</w:t>
      </w:r>
      <w:proofErr w:type="gramEnd"/>
    </w:p>
    <w:p w:rsidR="004F1E01" w:rsidRPr="003C5E9B" w:rsidRDefault="005C2705" w:rsidP="005C2705">
      <w:pPr>
        <w:keepNext/>
        <w:suppressLineNumbers/>
        <w:suppressAutoHyphens/>
        <w:ind w:left="360"/>
        <w:rPr>
          <w:sz w:val="24"/>
        </w:rPr>
      </w:pPr>
      <w:r>
        <w:rPr>
          <w:sz w:val="24"/>
        </w:rPr>
        <w:lastRenderedPageBreak/>
        <w:t xml:space="preserve">3. </w:t>
      </w:r>
      <w:r w:rsidR="004F1E01" w:rsidRPr="003C5E9B">
        <w:rPr>
          <w:sz w:val="24"/>
        </w:rPr>
        <w:t>Критерии оценивания.</w:t>
      </w:r>
    </w:p>
    <w:p w:rsidR="004F1E01" w:rsidRPr="003C5E9B" w:rsidRDefault="005C2705" w:rsidP="005C2705">
      <w:pPr>
        <w:ind w:left="360"/>
        <w:rPr>
          <w:sz w:val="24"/>
        </w:rPr>
      </w:pPr>
      <w:r>
        <w:rPr>
          <w:sz w:val="24"/>
        </w:rPr>
        <w:t xml:space="preserve">4. </w:t>
      </w:r>
      <w:r w:rsidR="004F1E01" w:rsidRPr="003C5E9B">
        <w:rPr>
          <w:sz w:val="24"/>
        </w:rPr>
        <w:t>Варианты заданий для проведения аттестации/тест/задача и другие задания (+ключ к тесту, правильное решение задач и проч.)</w:t>
      </w:r>
    </w:p>
    <w:p w:rsidR="005C2705" w:rsidRDefault="005C2705" w:rsidP="005C2705">
      <w:pPr>
        <w:jc w:val="center"/>
        <w:rPr>
          <w:bCs/>
          <w:color w:val="000000"/>
          <w:sz w:val="24"/>
        </w:rPr>
      </w:pPr>
    </w:p>
    <w:sectPr w:rsidR="005C2705" w:rsidSect="00224A8A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8A1"/>
    <w:multiLevelType w:val="hybridMultilevel"/>
    <w:tmpl w:val="6C86D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45FC4"/>
    <w:multiLevelType w:val="hybridMultilevel"/>
    <w:tmpl w:val="9192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465E"/>
    <w:multiLevelType w:val="multilevel"/>
    <w:tmpl w:val="AFD64AD2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3">
    <w:nsid w:val="396359D4"/>
    <w:multiLevelType w:val="hybridMultilevel"/>
    <w:tmpl w:val="D4BE087C"/>
    <w:lvl w:ilvl="0" w:tplc="F7144582">
      <w:numFmt w:val="bullet"/>
      <w:lvlText w:val=""/>
      <w:lvlJc w:val="left"/>
      <w:pPr>
        <w:ind w:left="1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5CCFC6">
      <w:numFmt w:val="bullet"/>
      <w:lvlText w:val="•"/>
      <w:lvlJc w:val="left"/>
      <w:pPr>
        <w:ind w:left="1122" w:hanging="706"/>
      </w:pPr>
      <w:rPr>
        <w:rFonts w:hint="default"/>
        <w:lang w:val="ru-RU" w:eastAsia="en-US" w:bidi="ar-SA"/>
      </w:rPr>
    </w:lvl>
    <w:lvl w:ilvl="2" w:tplc="833AD33E">
      <w:numFmt w:val="bullet"/>
      <w:lvlText w:val="•"/>
      <w:lvlJc w:val="left"/>
      <w:pPr>
        <w:ind w:left="2124" w:hanging="706"/>
      </w:pPr>
      <w:rPr>
        <w:rFonts w:hint="default"/>
        <w:lang w:val="ru-RU" w:eastAsia="en-US" w:bidi="ar-SA"/>
      </w:rPr>
    </w:lvl>
    <w:lvl w:ilvl="3" w:tplc="B092573E">
      <w:numFmt w:val="bullet"/>
      <w:lvlText w:val="•"/>
      <w:lvlJc w:val="left"/>
      <w:pPr>
        <w:ind w:left="3127" w:hanging="706"/>
      </w:pPr>
      <w:rPr>
        <w:rFonts w:hint="default"/>
        <w:lang w:val="ru-RU" w:eastAsia="en-US" w:bidi="ar-SA"/>
      </w:rPr>
    </w:lvl>
    <w:lvl w:ilvl="4" w:tplc="5BFC61A4">
      <w:numFmt w:val="bullet"/>
      <w:lvlText w:val="•"/>
      <w:lvlJc w:val="left"/>
      <w:pPr>
        <w:ind w:left="4129" w:hanging="706"/>
      </w:pPr>
      <w:rPr>
        <w:rFonts w:hint="default"/>
        <w:lang w:val="ru-RU" w:eastAsia="en-US" w:bidi="ar-SA"/>
      </w:rPr>
    </w:lvl>
    <w:lvl w:ilvl="5" w:tplc="35964784">
      <w:numFmt w:val="bullet"/>
      <w:lvlText w:val="•"/>
      <w:lvlJc w:val="left"/>
      <w:pPr>
        <w:ind w:left="5132" w:hanging="706"/>
      </w:pPr>
      <w:rPr>
        <w:rFonts w:hint="default"/>
        <w:lang w:val="ru-RU" w:eastAsia="en-US" w:bidi="ar-SA"/>
      </w:rPr>
    </w:lvl>
    <w:lvl w:ilvl="6" w:tplc="E0607CAC">
      <w:numFmt w:val="bullet"/>
      <w:lvlText w:val="•"/>
      <w:lvlJc w:val="left"/>
      <w:pPr>
        <w:ind w:left="6134" w:hanging="706"/>
      </w:pPr>
      <w:rPr>
        <w:rFonts w:hint="default"/>
        <w:lang w:val="ru-RU" w:eastAsia="en-US" w:bidi="ar-SA"/>
      </w:rPr>
    </w:lvl>
    <w:lvl w:ilvl="7" w:tplc="4648BABA">
      <w:numFmt w:val="bullet"/>
      <w:lvlText w:val="•"/>
      <w:lvlJc w:val="left"/>
      <w:pPr>
        <w:ind w:left="7136" w:hanging="706"/>
      </w:pPr>
      <w:rPr>
        <w:rFonts w:hint="default"/>
        <w:lang w:val="ru-RU" w:eastAsia="en-US" w:bidi="ar-SA"/>
      </w:rPr>
    </w:lvl>
    <w:lvl w:ilvl="8" w:tplc="2AAC51AC">
      <w:numFmt w:val="bullet"/>
      <w:lvlText w:val="•"/>
      <w:lvlJc w:val="left"/>
      <w:pPr>
        <w:ind w:left="8139" w:hanging="706"/>
      </w:pPr>
      <w:rPr>
        <w:rFonts w:hint="default"/>
        <w:lang w:val="ru-RU" w:eastAsia="en-US" w:bidi="ar-SA"/>
      </w:rPr>
    </w:lvl>
  </w:abstractNum>
  <w:abstractNum w:abstractNumId="4">
    <w:nsid w:val="45D3624A"/>
    <w:multiLevelType w:val="hybridMultilevel"/>
    <w:tmpl w:val="1B362DDC"/>
    <w:lvl w:ilvl="0" w:tplc="D71CC4AC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8264A8">
      <w:numFmt w:val="bullet"/>
      <w:lvlText w:val="•"/>
      <w:lvlJc w:val="left"/>
      <w:pPr>
        <w:ind w:left="2166" w:hanging="361"/>
      </w:pPr>
      <w:rPr>
        <w:rFonts w:hint="default"/>
        <w:lang w:val="ru-RU" w:eastAsia="en-US" w:bidi="ar-SA"/>
      </w:rPr>
    </w:lvl>
    <w:lvl w:ilvl="2" w:tplc="E1C26B8E">
      <w:numFmt w:val="bullet"/>
      <w:lvlText w:val="•"/>
      <w:lvlJc w:val="left"/>
      <w:pPr>
        <w:ind w:left="3052" w:hanging="361"/>
      </w:pPr>
      <w:rPr>
        <w:rFonts w:hint="default"/>
        <w:lang w:val="ru-RU" w:eastAsia="en-US" w:bidi="ar-SA"/>
      </w:rPr>
    </w:lvl>
    <w:lvl w:ilvl="3" w:tplc="85FCA240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4" w:tplc="F66E9FC6">
      <w:numFmt w:val="bullet"/>
      <w:lvlText w:val="•"/>
      <w:lvlJc w:val="left"/>
      <w:pPr>
        <w:ind w:left="4825" w:hanging="361"/>
      </w:pPr>
      <w:rPr>
        <w:rFonts w:hint="default"/>
        <w:lang w:val="ru-RU" w:eastAsia="en-US" w:bidi="ar-SA"/>
      </w:rPr>
    </w:lvl>
    <w:lvl w:ilvl="5" w:tplc="20303078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CFDE0A8E">
      <w:numFmt w:val="bullet"/>
      <w:lvlText w:val="•"/>
      <w:lvlJc w:val="left"/>
      <w:pPr>
        <w:ind w:left="6598" w:hanging="361"/>
      </w:pPr>
      <w:rPr>
        <w:rFonts w:hint="default"/>
        <w:lang w:val="ru-RU" w:eastAsia="en-US" w:bidi="ar-SA"/>
      </w:rPr>
    </w:lvl>
    <w:lvl w:ilvl="7" w:tplc="2AA4635E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 w:tplc="80387DC6">
      <w:numFmt w:val="bullet"/>
      <w:lvlText w:val="•"/>
      <w:lvlJc w:val="left"/>
      <w:pPr>
        <w:ind w:left="8371" w:hanging="361"/>
      </w:pPr>
      <w:rPr>
        <w:rFonts w:hint="default"/>
        <w:lang w:val="ru-RU" w:eastAsia="en-US" w:bidi="ar-SA"/>
      </w:rPr>
    </w:lvl>
  </w:abstractNum>
  <w:abstractNum w:abstractNumId="5">
    <w:nsid w:val="5D8D31DB"/>
    <w:multiLevelType w:val="hybridMultilevel"/>
    <w:tmpl w:val="A93E1E3E"/>
    <w:lvl w:ilvl="0" w:tplc="80104C0E">
      <w:numFmt w:val="bullet"/>
      <w:lvlText w:val="-"/>
      <w:lvlJc w:val="left"/>
      <w:pPr>
        <w:ind w:left="113" w:hanging="131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00E12E4">
      <w:numFmt w:val="bullet"/>
      <w:lvlText w:val="-"/>
      <w:lvlJc w:val="left"/>
      <w:pPr>
        <w:ind w:left="1073" w:hanging="456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246A715A">
      <w:numFmt w:val="bullet"/>
      <w:lvlText w:val="•"/>
      <w:lvlJc w:val="left"/>
      <w:pPr>
        <w:ind w:left="2087" w:hanging="456"/>
      </w:pPr>
      <w:rPr>
        <w:rFonts w:hint="default"/>
        <w:lang w:val="ru-RU" w:eastAsia="en-US" w:bidi="ar-SA"/>
      </w:rPr>
    </w:lvl>
    <w:lvl w:ilvl="3" w:tplc="F4F291CE">
      <w:numFmt w:val="bullet"/>
      <w:lvlText w:val="•"/>
      <w:lvlJc w:val="left"/>
      <w:pPr>
        <w:ind w:left="3094" w:hanging="456"/>
      </w:pPr>
      <w:rPr>
        <w:rFonts w:hint="default"/>
        <w:lang w:val="ru-RU" w:eastAsia="en-US" w:bidi="ar-SA"/>
      </w:rPr>
    </w:lvl>
    <w:lvl w:ilvl="4" w:tplc="2696918C">
      <w:numFmt w:val="bullet"/>
      <w:lvlText w:val="•"/>
      <w:lvlJc w:val="left"/>
      <w:pPr>
        <w:ind w:left="4101" w:hanging="456"/>
      </w:pPr>
      <w:rPr>
        <w:rFonts w:hint="default"/>
        <w:lang w:val="ru-RU" w:eastAsia="en-US" w:bidi="ar-SA"/>
      </w:rPr>
    </w:lvl>
    <w:lvl w:ilvl="5" w:tplc="39283058">
      <w:numFmt w:val="bullet"/>
      <w:lvlText w:val="•"/>
      <w:lvlJc w:val="left"/>
      <w:pPr>
        <w:ind w:left="5108" w:hanging="456"/>
      </w:pPr>
      <w:rPr>
        <w:rFonts w:hint="default"/>
        <w:lang w:val="ru-RU" w:eastAsia="en-US" w:bidi="ar-SA"/>
      </w:rPr>
    </w:lvl>
    <w:lvl w:ilvl="6" w:tplc="E79E49F8">
      <w:numFmt w:val="bullet"/>
      <w:lvlText w:val="•"/>
      <w:lvlJc w:val="left"/>
      <w:pPr>
        <w:ind w:left="6115" w:hanging="456"/>
      </w:pPr>
      <w:rPr>
        <w:rFonts w:hint="default"/>
        <w:lang w:val="ru-RU" w:eastAsia="en-US" w:bidi="ar-SA"/>
      </w:rPr>
    </w:lvl>
    <w:lvl w:ilvl="7" w:tplc="1EB8ED6A">
      <w:numFmt w:val="bullet"/>
      <w:lvlText w:val="•"/>
      <w:lvlJc w:val="left"/>
      <w:pPr>
        <w:ind w:left="7122" w:hanging="456"/>
      </w:pPr>
      <w:rPr>
        <w:rFonts w:hint="default"/>
        <w:lang w:val="ru-RU" w:eastAsia="en-US" w:bidi="ar-SA"/>
      </w:rPr>
    </w:lvl>
    <w:lvl w:ilvl="8" w:tplc="B4548FA4">
      <w:numFmt w:val="bullet"/>
      <w:lvlText w:val="•"/>
      <w:lvlJc w:val="left"/>
      <w:pPr>
        <w:ind w:left="8129" w:hanging="456"/>
      </w:pPr>
      <w:rPr>
        <w:rFonts w:hint="default"/>
        <w:lang w:val="ru-RU" w:eastAsia="en-US" w:bidi="ar-SA"/>
      </w:rPr>
    </w:lvl>
  </w:abstractNum>
  <w:abstractNum w:abstractNumId="6">
    <w:nsid w:val="6F0A2D3F"/>
    <w:multiLevelType w:val="hybridMultilevel"/>
    <w:tmpl w:val="E6D04588"/>
    <w:lvl w:ilvl="0" w:tplc="66E61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A4709"/>
    <w:multiLevelType w:val="hybridMultilevel"/>
    <w:tmpl w:val="F5A20D54"/>
    <w:lvl w:ilvl="0" w:tplc="D28CDE02">
      <w:numFmt w:val="bullet"/>
      <w:lvlText w:val="-"/>
      <w:lvlJc w:val="left"/>
      <w:pPr>
        <w:ind w:left="101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923392">
      <w:numFmt w:val="bullet"/>
      <w:lvlText w:val="-"/>
      <w:lvlJc w:val="left"/>
      <w:pPr>
        <w:ind w:left="101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E821CBA">
      <w:numFmt w:val="bullet"/>
      <w:lvlText w:val="•"/>
      <w:lvlJc w:val="left"/>
      <w:pPr>
        <w:ind w:left="1996" w:hanging="384"/>
      </w:pPr>
      <w:rPr>
        <w:rFonts w:hint="default"/>
        <w:lang w:val="ru-RU" w:eastAsia="en-US" w:bidi="ar-SA"/>
      </w:rPr>
    </w:lvl>
    <w:lvl w:ilvl="3" w:tplc="5AB67114">
      <w:numFmt w:val="bullet"/>
      <w:lvlText w:val="•"/>
      <w:lvlJc w:val="left"/>
      <w:pPr>
        <w:ind w:left="2944" w:hanging="384"/>
      </w:pPr>
      <w:rPr>
        <w:rFonts w:hint="default"/>
        <w:lang w:val="ru-RU" w:eastAsia="en-US" w:bidi="ar-SA"/>
      </w:rPr>
    </w:lvl>
    <w:lvl w:ilvl="4" w:tplc="88DA7FB6">
      <w:numFmt w:val="bullet"/>
      <w:lvlText w:val="•"/>
      <w:lvlJc w:val="left"/>
      <w:pPr>
        <w:ind w:left="3892" w:hanging="384"/>
      </w:pPr>
      <w:rPr>
        <w:rFonts w:hint="default"/>
        <w:lang w:val="ru-RU" w:eastAsia="en-US" w:bidi="ar-SA"/>
      </w:rPr>
    </w:lvl>
    <w:lvl w:ilvl="5" w:tplc="DF320CE6">
      <w:numFmt w:val="bullet"/>
      <w:lvlText w:val="•"/>
      <w:lvlJc w:val="left"/>
      <w:pPr>
        <w:ind w:left="4840" w:hanging="384"/>
      </w:pPr>
      <w:rPr>
        <w:rFonts w:hint="default"/>
        <w:lang w:val="ru-RU" w:eastAsia="en-US" w:bidi="ar-SA"/>
      </w:rPr>
    </w:lvl>
    <w:lvl w:ilvl="6" w:tplc="3A6E1AD8">
      <w:numFmt w:val="bullet"/>
      <w:lvlText w:val="•"/>
      <w:lvlJc w:val="left"/>
      <w:pPr>
        <w:ind w:left="5788" w:hanging="384"/>
      </w:pPr>
      <w:rPr>
        <w:rFonts w:hint="default"/>
        <w:lang w:val="ru-RU" w:eastAsia="en-US" w:bidi="ar-SA"/>
      </w:rPr>
    </w:lvl>
    <w:lvl w:ilvl="7" w:tplc="54F6DA16">
      <w:numFmt w:val="bullet"/>
      <w:lvlText w:val="•"/>
      <w:lvlJc w:val="left"/>
      <w:pPr>
        <w:ind w:left="6736" w:hanging="384"/>
      </w:pPr>
      <w:rPr>
        <w:rFonts w:hint="default"/>
        <w:lang w:val="ru-RU" w:eastAsia="en-US" w:bidi="ar-SA"/>
      </w:rPr>
    </w:lvl>
    <w:lvl w:ilvl="8" w:tplc="FF0E6472">
      <w:numFmt w:val="bullet"/>
      <w:lvlText w:val="•"/>
      <w:lvlJc w:val="left"/>
      <w:pPr>
        <w:ind w:left="7684" w:hanging="3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06"/>
    <w:rsid w:val="00017234"/>
    <w:rsid w:val="0008479D"/>
    <w:rsid w:val="00090BFC"/>
    <w:rsid w:val="001D4CAF"/>
    <w:rsid w:val="00224A8A"/>
    <w:rsid w:val="003C5E9B"/>
    <w:rsid w:val="0048718B"/>
    <w:rsid w:val="004F1E01"/>
    <w:rsid w:val="005626A3"/>
    <w:rsid w:val="00575727"/>
    <w:rsid w:val="005979E0"/>
    <w:rsid w:val="005C2705"/>
    <w:rsid w:val="0077579A"/>
    <w:rsid w:val="009F314D"/>
    <w:rsid w:val="00A04BB7"/>
    <w:rsid w:val="00A6119F"/>
    <w:rsid w:val="00B07EB3"/>
    <w:rsid w:val="00B31224"/>
    <w:rsid w:val="00BF418F"/>
    <w:rsid w:val="00C05243"/>
    <w:rsid w:val="00C53973"/>
    <w:rsid w:val="00C86006"/>
    <w:rsid w:val="00EA3889"/>
    <w:rsid w:val="00E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2"/>
      <w:ind w:left="1688" w:right="9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A04BB7"/>
    <w:pPr>
      <w:ind w:left="809"/>
      <w:jc w:val="both"/>
      <w:outlineLvl w:val="1"/>
    </w:pPr>
    <w:rPr>
      <w:b/>
      <w:bCs/>
      <w:sz w:val="28"/>
      <w:szCs w:val="28"/>
    </w:rPr>
  </w:style>
  <w:style w:type="paragraph" w:styleId="a5">
    <w:name w:val="Normal (Web)"/>
    <w:basedOn w:val="a"/>
    <w:rsid w:val="005757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57572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4F1E01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2"/>
      <w:ind w:left="1688" w:right="9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A04BB7"/>
    <w:pPr>
      <w:ind w:left="809"/>
      <w:jc w:val="both"/>
      <w:outlineLvl w:val="1"/>
    </w:pPr>
    <w:rPr>
      <w:b/>
      <w:bCs/>
      <w:sz w:val="28"/>
      <w:szCs w:val="28"/>
    </w:rPr>
  </w:style>
  <w:style w:type="paragraph" w:styleId="a5">
    <w:name w:val="Normal (Web)"/>
    <w:basedOn w:val="a"/>
    <w:rsid w:val="005757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57572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4F1E01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ktip-ptz-3@outlook.com</cp:lastModifiedBy>
  <cp:revision>4</cp:revision>
  <dcterms:created xsi:type="dcterms:W3CDTF">2024-01-16T06:25:00Z</dcterms:created>
  <dcterms:modified xsi:type="dcterms:W3CDTF">2024-01-16T07:59:00Z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