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853"/>
        <w:gridCol w:w="1483"/>
        <w:gridCol w:w="2551"/>
        <w:gridCol w:w="850"/>
        <w:gridCol w:w="706"/>
        <w:gridCol w:w="1003"/>
        <w:gridCol w:w="701"/>
        <w:gridCol w:w="989"/>
        <w:gridCol w:w="2847"/>
      </w:tblGrid>
      <w:tr w:rsidR="00527BB7" w:rsidTr="00D830A3">
        <w:tc>
          <w:tcPr>
            <w:tcW w:w="13550" w:type="dxa"/>
            <w:gridSpan w:val="10"/>
            <w:tcBorders>
              <w:bottom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Сведения о мерах по противодействию коррупции в сфере закупок товаров, работ, услуг для обеспечения государственных нужд, проводимых органами исполнительной власти Республики Карелия, государственными учреждениями Республики Карелия, подведомственными органам исполнительной власти Республики Карелия</w:t>
            </w:r>
          </w:p>
        </w:tc>
      </w:tr>
      <w:tr w:rsidR="00527BB7" w:rsidTr="00D830A3">
        <w:tc>
          <w:tcPr>
            <w:tcW w:w="135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представляет _______________________________________________________________________</w:t>
            </w:r>
          </w:p>
          <w:p w:rsidR="00527BB7" w:rsidRDefault="00527BB7" w:rsidP="00D830A3">
            <w:pPr>
              <w:pStyle w:val="ConsPlusNormal"/>
              <w:jc w:val="center"/>
            </w:pPr>
            <w:r>
              <w:t>(наименование органа исполнительной власти Республики Карелия)</w:t>
            </w:r>
          </w:p>
          <w:p w:rsidR="00527BB7" w:rsidRDefault="00527BB7" w:rsidP="00D830A3">
            <w:pPr>
              <w:pStyle w:val="ConsPlusNormal"/>
              <w:jc w:val="center"/>
            </w:pPr>
            <w:r>
              <w:t>за 20____ год</w:t>
            </w:r>
          </w:p>
        </w:tc>
      </w:tr>
      <w:tr w:rsidR="00527BB7" w:rsidTr="00D830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Наименование позиции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пункт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текущий год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АППГ &lt;*&gt;</w:t>
            </w: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Комментарий для заполнения</w:t>
            </w:r>
          </w:p>
        </w:tc>
      </w:tr>
      <w:tr w:rsidR="00527BB7" w:rsidTr="00D830A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</w:p>
        </w:tc>
        <w:tc>
          <w:tcPr>
            <w:tcW w:w="58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ОИВ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подвед. орг-ция &lt;**&gt;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ОИВ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подвед. орг-ция</w:t>
            </w: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</w:p>
        </w:tc>
      </w:tr>
      <w:tr w:rsidR="00527BB7" w:rsidTr="00D830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Общее количество ответственных сотрудников, на которых возложены функции по предупреждению коррупции при осуществлении закупок (далее - ответственные лица)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</w:tr>
      <w:tr w:rsidR="00527BB7" w:rsidTr="00D830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Правовой акт (локальный акт), которым на ответственных лиц возложены функции по предупреждению коррупции при осуществлении закупок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указываются реквизиты НПА &lt;***&gt;, локального акта (дата, регистрационный номер, наименование)</w:t>
            </w:r>
          </w:p>
        </w:tc>
      </w:tr>
      <w:tr w:rsidR="00527BB7" w:rsidTr="00D830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Полномочия органа исполнительной власти Республики Карелия, учреждения в сфере закупок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указываются реквизиты НПА &lt;***&gt; которым закреплены или переданы указанные полномочия (дата, регистрационный номер, наименование);</w:t>
            </w:r>
          </w:p>
          <w:p w:rsidR="00527BB7" w:rsidRDefault="00527BB7" w:rsidP="00D830A3">
            <w:pPr>
              <w:pStyle w:val="ConsPlusNormal"/>
              <w:jc w:val="both"/>
            </w:pPr>
            <w:r>
              <w:t xml:space="preserve">перечисляются основные полномочия (обоснование закупок, определение </w:t>
            </w:r>
            <w:r>
              <w:lastRenderedPageBreak/>
              <w:t>условий контракта, определение начальной (максимальной) цены контракта и поставщиков, подписание и исполнение контракта)</w:t>
            </w:r>
          </w:p>
        </w:tc>
      </w:tr>
      <w:tr w:rsidR="00527BB7" w:rsidTr="00D830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Общее количество сотрудников, участвующих в осуществлении закупок в соответствии с Федеральным законом от 5 апреля 2013 года N 44-ФЗ "О контрактной системе закупок товаров, работ, услуг для обеспечения государственных и муниципальных нужд" (далее - Закон N 44-ФЗ) и Федеральным законом от 18 июля 2011 года N 223-ФЗ "О закупках товаров, работ, услуг отдельными видами юридических лиц" (далее - Закон N 223-ФЗ)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</w:tr>
      <w:tr w:rsidR="00527BB7" w:rsidTr="00D830A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в том числе</w:t>
            </w: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количество сотрудников, входящих в состав контрактной службы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4.1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отражаются сведения о создании в органе (учреждении) контрактной службы - "да"/"нет".</w:t>
            </w:r>
          </w:p>
          <w:p w:rsidR="00527BB7" w:rsidRDefault="00527BB7" w:rsidP="00D830A3">
            <w:pPr>
              <w:pStyle w:val="ConsPlusNormal"/>
              <w:jc w:val="both"/>
            </w:pPr>
            <w:r>
              <w:t>Если "да", то указываются реквизиты НПА &lt;***&gt;, которым утверждено создание контрактной службы (дата, регистрационный номер, наименование)</w:t>
            </w:r>
          </w:p>
        </w:tc>
      </w:tr>
      <w:tr w:rsidR="00527BB7" w:rsidTr="00D830A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количество сотрудников, являющихся контрактными управляющими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4.2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 xml:space="preserve">отражаются сведения об определении в органе контрактного </w:t>
            </w:r>
            <w:r>
              <w:lastRenderedPageBreak/>
              <w:t>управляющего - "да"/"нет".</w:t>
            </w:r>
          </w:p>
          <w:p w:rsidR="00527BB7" w:rsidRDefault="00527BB7" w:rsidP="00D830A3">
            <w:pPr>
              <w:pStyle w:val="ConsPlusNormal"/>
              <w:jc w:val="both"/>
            </w:pPr>
            <w:r>
              <w:t>Если "да", то указываются реквизиты НПА &lt;***&gt;, которым закреплены полномочия контрактного управляющего (дата, регистрационный номер, наименование)</w:t>
            </w:r>
          </w:p>
        </w:tc>
      </w:tr>
      <w:tr w:rsidR="00527BB7" w:rsidTr="00D830A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количество сотрудников, в чьи должностные обязанности входит осуществление закупок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4.3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отражаются сведения о закреплении обязанности служащего по осуществлению закупок в правовом акте организации (приказ, должностная инструкция, трудовой договор, т.д.) - "да"/"нет". Если "да", то указываются реквизиты акта (дата, регистрационный номер, наименование)</w:t>
            </w:r>
          </w:p>
        </w:tc>
      </w:tr>
      <w:tr w:rsidR="00527BB7" w:rsidTr="00D830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Общее количество государственных гражданских служащих, участвующих в осуществлении закупок, включенных в перечень должностей, при замещении которых последние обязаны предоставлять сведения о доходах, об имуществе и обязательствах имущественного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</w:tr>
      <w:tr w:rsidR="00527BB7" w:rsidTr="00D830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 xml:space="preserve">Общее количество государственных гражданских служащих, участвующих в осуществлении закупок, </w:t>
            </w:r>
            <w:r>
              <w:lastRenderedPageBreak/>
              <w:t>представивших декларации о возможной личной заинтересованности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</w:tr>
      <w:tr w:rsidR="00527BB7" w:rsidTr="00D830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Общее количество деклараций о возможной личной заинтересованности, представленных государственными гражданскими служащими, участвующими в осуществлении закупок, проанализированных ответственными лицами, в том числе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</w:tr>
      <w:tr w:rsidR="00527BB7" w:rsidTr="00D830A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в которых отражено, что государственный гражданский служащий или его родственник</w:t>
            </w: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являются членами органов управления (совета директоров, правления) или исполнительными руководителями (директорами, заместителями директоров и т.п.)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7.1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В случае положительного ответа, отразить, какие мероприятия были проведены для подтверждения/опровержения личной заинтересованности в рамках реализации положений Закона N 44-ФЗ</w:t>
            </w:r>
          </w:p>
        </w:tc>
      </w:tr>
      <w:tr w:rsidR="00527BB7" w:rsidTr="00D830A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владеют прямо или как бенефициар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7.2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</w:p>
        </w:tc>
      </w:tr>
      <w:tr w:rsidR="00527BB7" w:rsidTr="00D830A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имеют имущественные обязательства перед какой-либо организацией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7.3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</w:p>
        </w:tc>
      </w:tr>
      <w:tr w:rsidR="00527BB7" w:rsidTr="00D830A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пользуются имуществом, принадлежащим какой-либо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7.4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</w:p>
        </w:tc>
      </w:tr>
      <w:tr w:rsidR="00527BB7" w:rsidTr="00D830A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 xml:space="preserve">сообщают о каких-либо иных обстоятельствах, не указанных выше, которые свидетельствуют о личной заинтересованности или могут создать впечатление, что решения </w:t>
            </w:r>
            <w:r>
              <w:lastRenderedPageBreak/>
              <w:t>принимаются под воздействием личной заинтересованности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lastRenderedPageBreak/>
              <w:t>7.5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</w:p>
        </w:tc>
      </w:tr>
      <w:tr w:rsidR="00527BB7" w:rsidTr="00D830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Общее количество государственных гражданских служащих, участвующих в осуществлении закупок, не представивших декларации о возможной личной заинтересованности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</w:tr>
      <w:tr w:rsidR="00527BB7" w:rsidTr="00D830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Количество поступивших уведомлений сотрудников о возникновении или о возможном возникновении у них конфликта интересов в части реализации положений Закона N 44-ФЗ и Закона N 223-ФЗ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</w:tr>
      <w:tr w:rsidR="00527BB7" w:rsidTr="00D830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Количество сотрудников, уведомивших о возникновении или возможном возникновении у них конфликта интересов в части реализации положений Закона N 44-ФЗ и Закона N 223-ФЗ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</w:tr>
      <w:tr w:rsidR="00527BB7" w:rsidTr="00D830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Количество сотрудников, которыми (в отношении которых) были приняты меры по предотвращению/урегулированию конфликта интересов в части реализации положений Закона N 44-ФЗ и Закона N 223-ФЗ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</w:tr>
      <w:tr w:rsidR="00527BB7" w:rsidTr="00D830A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из них предотвращение или урегулирование конфликта интересов состояло</w:t>
            </w: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в изменении должностного или служебного положения сотрудника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11.1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</w:tr>
      <w:tr w:rsidR="00527BB7" w:rsidTr="00D830A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в том числе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в отстранении от исполнения должностных (служебных) обязанностей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11.2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</w:tr>
      <w:tr w:rsidR="00527BB7" w:rsidTr="00D830A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в отводе или самоотводе сотрудника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11.3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</w:tr>
      <w:tr w:rsidR="00527BB7" w:rsidTr="00D830A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в отказе от выгоды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11.4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</w:tr>
      <w:tr w:rsidR="00527BB7" w:rsidTr="00D830A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в том числе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путем передачи принадлежащих государственному гражданскому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11.5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</w:tr>
      <w:tr w:rsidR="00527BB7" w:rsidTr="00D830A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в иной форме предотвращения или урегулирования конфликта интересов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11.6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</w:tr>
      <w:tr w:rsidR="00527BB7" w:rsidTr="00D830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Количество актов реагирования, поступивших из органов прокуратуры, правоохранительных органов, органов государственного контроля (надзора), по вопросам противодействия коррупции в части нарушений положений Закона N 44-ФЗ и Закона N 223-ФЗ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указываются реквизиты акта реагирования (дата, наименование акта (представление, протест, информация, требование и т.д., орган, вынесший акт реагирования, краткое содержание)</w:t>
            </w:r>
          </w:p>
        </w:tc>
      </w:tr>
      <w:tr w:rsidR="00527BB7" w:rsidTr="00D830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Результаты рассмотрения актов реагирования, поступивших из органов прокуратуры, правоохранительных органов, органов государственного контроля (надзора), по вопросам противодействия коррупции в части нарушений положений Закона N 44-ФЗ и Закона N 223-ФЗ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указываются результаты рассмотрения акта реагирования</w:t>
            </w:r>
          </w:p>
        </w:tc>
      </w:tr>
      <w:tr w:rsidR="00527BB7" w:rsidTr="00D830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Общее количество обращений граждан и организаций, содержащих сведения о коррупционных правонарушениях служащих, в части реализации положений Закона N 44-ФЗ и Закона N 223-ФЗ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</w:tr>
      <w:tr w:rsidR="00527BB7" w:rsidTr="00D830A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из них рассмотрено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14.1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</w:tr>
      <w:tr w:rsidR="00527BB7" w:rsidTr="00D830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Общее количество служащих, привлеченных к дисциплинарной ответственности по результатам рассмотрения обращений граждан и организаций, содержащих сведения о коррупционных правонарушениях в части реализации положений Закона N 44-ФЗ и Закона N 223-ФЗ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</w:tr>
      <w:tr w:rsidR="00527BB7" w:rsidTr="00D830A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из них уволено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15.1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</w:tr>
      <w:tr w:rsidR="00527BB7" w:rsidTr="00D830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Количество проведенных заседаний комиссий, на которых рассмотрены вопросы, касающиеся несоблюдения требований к служебному поведению и (или) требований об урегулировании конфликта интересов в части реализации положений Закона N 44-ФЗ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</w:tr>
      <w:tr w:rsidR="00527BB7" w:rsidTr="00D830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Количество государственных гражданских служащих (граждан, ранее замещавших должности государственных гражданских служащих), в отношении которых комиссиями рассмотрены материалы, касающиеся несоблюдения требований к служебному поведению и (или) требований об урегулировании конфликта интересов в части реализации положений Закона N 44-ФЗ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</w:tr>
      <w:tr w:rsidR="00527BB7" w:rsidTr="00D830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 xml:space="preserve">Количество выявленных комиссиями нарушений, касающихся несоблюдения требований к служебному </w:t>
            </w:r>
            <w:r>
              <w:lastRenderedPageBreak/>
              <w:t>поведению и (или) требований об урегулировании конфликта интересов в части реализации положений Закона N 44-ФЗ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lastRenderedPageBreak/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</w:tr>
      <w:tr w:rsidR="00527BB7" w:rsidTr="00D830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Количество государственных гражданских служащих, привлеченных к дисциплинарной ответственности по результатам заседаний комиссий, касающихся несоблюдения требований к служебному поведению и (или) требований об урегулировании конфликта интересов в части реализации положений Закона N 44-ФЗ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</w:tr>
      <w:tr w:rsidR="00527BB7" w:rsidTr="00D830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Количество сотрудников, привлеченных к юридической ответственности за совершение коррупционных правонарушений в части реализации положений Закона N 44-ФЗ и Закона N 223-ФЗ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</w:tr>
      <w:tr w:rsidR="00527BB7" w:rsidTr="00D830A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из них привлечено</w:t>
            </w: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к дисциплинарной ответственности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20.1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указываются вид ответственности (предупреждение, замечание, выговор, увольнение и т.д.)</w:t>
            </w:r>
          </w:p>
        </w:tc>
      </w:tr>
      <w:tr w:rsidR="00527BB7" w:rsidTr="00D830A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к административной ответственности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20.2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</w:tr>
      <w:tr w:rsidR="00527BB7" w:rsidTr="00D830A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к уголовной ответственности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20.3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</w:tr>
      <w:tr w:rsidR="00527BB7" w:rsidTr="00D830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  <w:jc w:val="both"/>
            </w:pPr>
            <w:r>
              <w:t>Количество сотрудников, прошедших обучение по антикоррупционной тематике, в том числе в части реализации положений Закона N 44-ФЗ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  <w:r>
              <w:t>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B7" w:rsidRDefault="00527BB7" w:rsidP="00D830A3">
            <w:pPr>
              <w:pStyle w:val="ConsPlusNormal"/>
            </w:pPr>
          </w:p>
        </w:tc>
      </w:tr>
    </w:tbl>
    <w:p w:rsidR="00527BB7" w:rsidRDefault="00527BB7" w:rsidP="00527BB7">
      <w:pPr>
        <w:pStyle w:val="ConsPlusNormal"/>
        <w:jc w:val="both"/>
      </w:pPr>
    </w:p>
    <w:p w:rsidR="00527BB7" w:rsidRDefault="00527BB7" w:rsidP="00527BB7">
      <w:pPr>
        <w:pStyle w:val="ConsPlusNormal"/>
        <w:ind w:firstLine="540"/>
        <w:jc w:val="both"/>
      </w:pPr>
      <w:r>
        <w:t>--------------------------------</w:t>
      </w:r>
    </w:p>
    <w:p w:rsidR="00527BB7" w:rsidRDefault="00527BB7" w:rsidP="00527BB7">
      <w:pPr>
        <w:pStyle w:val="ConsPlusNormal"/>
        <w:spacing w:before="240"/>
        <w:ind w:firstLine="540"/>
        <w:jc w:val="both"/>
      </w:pPr>
      <w:r>
        <w:t>&lt;*&gt; АППГ - аналогичный период прошлого года.</w:t>
      </w:r>
    </w:p>
    <w:p w:rsidR="00527BB7" w:rsidRDefault="00527BB7" w:rsidP="00527BB7">
      <w:pPr>
        <w:pStyle w:val="ConsPlusNormal"/>
        <w:spacing w:before="240"/>
        <w:ind w:firstLine="540"/>
        <w:jc w:val="both"/>
      </w:pPr>
      <w:r>
        <w:lastRenderedPageBreak/>
        <w:t>&lt;**&gt; Подвед. орг-ция - организация, созданная для выполнения задач, поставленных перед органами государственной власти Республики Карелия.</w:t>
      </w:r>
    </w:p>
    <w:p w:rsidR="00527BB7" w:rsidRDefault="00527BB7" w:rsidP="00527BB7">
      <w:pPr>
        <w:pStyle w:val="ConsPlusNormal"/>
        <w:spacing w:before="240"/>
        <w:ind w:firstLine="540"/>
        <w:jc w:val="both"/>
      </w:pPr>
      <w:r>
        <w:t>&lt;***&gt; НПА - нормативный правовой акт, принятый органом исполнительной власти Республики Карелия.</w:t>
      </w:r>
    </w:p>
    <w:p w:rsidR="00A66686" w:rsidRDefault="00A66686"/>
    <w:sectPr w:rsidR="00A66686" w:rsidSect="00527B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/>
  <w:rsids>
    <w:rsidRoot w:val="00527BB7"/>
    <w:rsid w:val="00527BB7"/>
    <w:rsid w:val="00A66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B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7B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1347</Words>
  <Characters>7678</Characters>
  <Application>Microsoft Office Word</Application>
  <DocSecurity>0</DocSecurity>
  <Lines>63</Lines>
  <Paragraphs>18</Paragraphs>
  <ScaleCrop>false</ScaleCrop>
  <Company/>
  <LinksUpToDate>false</LinksUpToDate>
  <CharactersWithSpaces>9007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rautio</dc:creator>
  <cp:lastModifiedBy>rautio</cp:lastModifiedBy>
  <cp:revision>1</cp:revision>
  <dcterms:created xsi:type="dcterms:W3CDTF">2024-05-03T11:31:00Z</dcterms:created>
  <dcterms:modified xsi:type="dcterms:W3CDTF">2024-05-03T11:31:00Z</dcterms:modified>
</cp:coreProperties>
</file>