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91"/>
        <w:gridCol w:w="1286"/>
        <w:gridCol w:w="2154"/>
        <w:gridCol w:w="845"/>
        <w:gridCol w:w="2098"/>
        <w:gridCol w:w="1114"/>
        <w:gridCol w:w="850"/>
        <w:gridCol w:w="850"/>
      </w:tblGrid>
      <w:tr w:rsidR="00942672" w:rsidTr="00D830A3">
        <w:tc>
          <w:tcPr>
            <w:tcW w:w="13488" w:type="dxa"/>
            <w:gridSpan w:val="8"/>
            <w:tcBorders>
              <w:bottom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center"/>
            </w:pPr>
            <w:r>
              <w:t>Сведения о реализации мер по противодействию коррупции в государственных учреждениях Республики Карелия, подведомственных органам исполнительной власти Республики Карелия</w:t>
            </w:r>
          </w:p>
        </w:tc>
      </w:tr>
      <w:tr w:rsidR="00942672" w:rsidTr="00D830A3">
        <w:tc>
          <w:tcPr>
            <w:tcW w:w="13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представляет</w:t>
            </w:r>
          </w:p>
        </w:tc>
      </w:tr>
      <w:tr w:rsidR="00942672" w:rsidTr="00D830A3">
        <w:tc>
          <w:tcPr>
            <w:tcW w:w="13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center"/>
            </w:pPr>
            <w:r>
              <w:t>(укажите наименование учреждения)</w:t>
            </w:r>
          </w:p>
          <w:p w:rsidR="00942672" w:rsidRDefault="00942672" w:rsidP="00D830A3">
            <w:pPr>
              <w:pStyle w:val="ConsPlusNormal"/>
              <w:jc w:val="center"/>
            </w:pPr>
            <w:r>
              <w:t>за _________ полугодие 202__ года</w:t>
            </w: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center"/>
            </w:pPr>
            <w:r>
              <w:t>Текущий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center"/>
            </w:pPr>
            <w:r>
              <w:t>АППГ &lt;*&gt;</w:t>
            </w: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государственных учреждений Республики Карелия, подведомственных органам исполнительной власти Республики Карелия (далее - организация), в которых принят План (Программа) мероприятий по вопросам противодействия коррупции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организаций, в которых принят Кодекс этики и служебного поведения работников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организаций, в которых утверждено Положение (Порядок) по уведомлению представителя нанимателя (работодателя) работниками о фактах обращений в целях склонения их к совершению коррупционных правонарушений; о ставшей известной работнику (служащему) информации о случаях совершения коррупционных правонарушений другими работниками (служащими), контрагентами организации или иными лицами (далее - порядок уведомления о фактах обращений в целях склонения к совершению коррупционных правонарушений)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организаций, в которых принят Порядок сообщения работниками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 сообщения о возникновении личной заинтересованности)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организаций, в которых разработана Карта коррупционных рисков, возникающих при реализации функций органа исполнительной власти Республики Карелия, и мер по их минимизации (далее - Карта коррупционных рисков)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организаций, имеющих сайт в информационно-телекоммуникационной сети Интернет, на котором присутствуют подразделы, посвященные вопросам противодействия коррупции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lastRenderedPageBreak/>
              <w:t>в которых размещены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План (Программа) мероприятий по вопросам противодействия коррупции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2.1.1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Кодекс этики и служебного поведения работников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2.1.2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Порядок уведомления о фактах обращений в целях склонения к совершению коррупционных правонарушений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2.1.3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Порядок сообщения о возникновении личной заинтересованности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2.1.4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Карта коррупционных рисков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2.1.5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организаций, в которых решением руководителя определены лица, ответственные за реализацию мероприятий по противодействию коррупции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8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должностных лиц, ответственных за профилактику коррупционных и иных правонарушений в организациях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85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 с опытом свыше 3-х лет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3.2.1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77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актов реагирования, поступивших из органов прокуратуры, правоохранительных органов, органов государственного контроля (надзора) в адрес организаций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77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органов прокуратуры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4.1.1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77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правоохранительных органов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4.1.2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77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иных государственных органов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4.1.3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lastRenderedPageBreak/>
              <w:t>Фактическая численность руководителей организаций, подающих сведения о доходах, об имуществе и обязательствах имущественного характера, а также доходах, имуществе, обязательствах имущественного характера супруги (супруга), несовершеннолетних детей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руководителей организаций,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несовершеннолетних детей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5.1.1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руководителей организаций, не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несовершеннолетних детей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5.1.2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Общее количество справок о доходах, представленных руководителями организаций, в том числе справок на супруг (супругов) и несовершеннолетних детей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проведенных проверок достоверности и полноты сведений о доходах, об имуществе и обязательствах имущественного характера, представленных руководителями организаций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6.1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 проведено на основании информации, поступившей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от правоохранительных органов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6.1.1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от работников (сотрудников) организаций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6.1.2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от иных государственных органов, органов местного самоуправления и их должностных лиц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6.1.3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руководителей организаций,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 xml:space="preserve">Количество руководителей организаций, привлеченных к </w:t>
            </w:r>
            <w:r>
              <w:lastRenderedPageBreak/>
              <w:t>дисциплинарной ответственности по результатам указанных проверок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 xml:space="preserve">в том числе к </w:t>
            </w:r>
            <w:r>
              <w:lastRenderedPageBreak/>
              <w:t>взысканию в виде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lastRenderedPageBreak/>
              <w:t>замечания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6.3.1.1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6.3.1.2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уволено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6.2.2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том числе по основанию, предусмотренному п. 7.1 ст. 81 ТК РФ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6.2.2.1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поступивших уведомлений о возникновении конфликта интересов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 уведомления, поступившие от руководителей организаций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7.1.1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поступивших уведомлений о возможном возникновении конфликта интересов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7.2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 уведомления, поступившие от руководителей организаций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7.2.1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руководителей организаций, уведомивших о возникновении или возможном возникновении у них конфликта интересов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7.3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изменении должностного или служебного положения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7.3.1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7.3.1.1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отводе или самоотводе служащего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7.3.2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отказе от выгоды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7.3.3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7.3.4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иных работников (сотрудников), уведомивших о возникновении или возможном возникновении у них конфликта интересов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7.4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 предотвращение или урегулирование конфликта состояло: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изменение должностного или служебного положения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7.4.1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 xml:space="preserve">в том </w:t>
            </w:r>
            <w:r>
              <w:lastRenderedPageBreak/>
              <w:t>числе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lastRenderedPageBreak/>
              <w:t xml:space="preserve">в отстранении от исполнения должностных </w:t>
            </w:r>
            <w:r>
              <w:lastRenderedPageBreak/>
              <w:t>(служебных) обязанностей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lastRenderedPageBreak/>
              <w:t>7.4.1.1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отводе или самоотводе служащего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7.4.2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отказе от выгоды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7.4.3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7.4.4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проверок, проведенных в отношении руководителей организаций по вопросам несоблюдения требований действующего законодательства о противодействии коррупции (без учета сведений, указанных в Разделе 6)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8.1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Общее количество руководителей организаций, в отношении которых установлены факты несоблюдения в организациях требований действующего законодательства о противодействии коррупции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8.2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ограничений и запретов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8.2.1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8.2.2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Общее количество руководителей организаций, привлеченных к дисциплинарной ответственности за нарушение требований действующего законодательства о противодействии коррупции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8.3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ограничений и запретов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8.3.1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том числе к взысканию в виде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замечания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8.3.1.1.1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8.3.1.1.2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уволено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8.3.1.2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8.3.2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2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том числе к взысканию в виде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замечания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8.3.2.1.1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8.3.2.1.2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уволено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8.3.2.2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проверок, проведенных в отношении иных работников (сотрудников) организаций по вопросам несоблюдения требований действующего законодательства о противодействии коррупции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9.1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Общее количество иных работников (сотрудников), в отношении которых установлены факты несоблюдения в организациях требований действующего законодательства о противодействии коррупции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ограничений и запретов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9.2.1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9.2.2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Общее количество иных работников (сотрудников), привлеченных к дисциплинарной ответственности за нарушение в организациях требований действующего законодательства о противодействии коррупции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ограничений и запретов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9.3.1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2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том числе к взысканию в виде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замечания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9.3.1.1.1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9.3.1.1.2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уволено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9.3.1.2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9.3.2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2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том числе к взысканию в виде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замечания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9.3.2.1.1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9.3.2.1.2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уволено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9.3.2.2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Уголовная и административная ответственность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организаций, руководители и иные работники (сотрудники) которых были привлечены к уголовной ответственности за преступления коррупционной направленности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руководителей и иных работников (сотрудников) организаций, привлеченных к уголовной ответственности за преступления коррупционной направленности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организаций, привлеченных к административной ответственности по ст. 19.28 КоАП РФ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10.3.1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4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организаций, привлеченных к административной ответственности по ст. 19.29 КоАП РФ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10.3.2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8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уведомлений представителя нанимателя (работодателя) работниками о фактах обращений в целях склонения их к совершению коррупционных правонарушений; о ставшей известной работнику (служащему) информации о случаях совершения коррупционных правонарушений другими работниками (служащими), контрагентами организации или иными лицами, а также число рассмотренных уведомлений из указанного количества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85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 рассмотрено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11.1.1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8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обращений граждан, юридических лиц о коррупционных правонарушениях, поступивших в адрес организаций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85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 рассмотрено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12.1.1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8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работников, привлеченных к дисциплинарной ответственности по результатам рассмотрения обращений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85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 уволено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12.2.1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 xml:space="preserve">Количество организаций, в которых созданы комиссии, уполномоченные рассматривать вопросы </w:t>
            </w:r>
            <w:r>
              <w:lastRenderedPageBreak/>
              <w:t>реализации положений законодательства о противодействии коррупции, в том числе локальных актов (далее - комиссии)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lastRenderedPageBreak/>
              <w:t>13.1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lastRenderedPageBreak/>
              <w:t>Количество проведенных заседаний комиссий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работников, в отношении которых комиссиями рассмотрены материалы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том числе касающиеся 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13.3.1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выявленных комиссией нарушений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том числе касающихся требований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 служебному поведению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13.4.1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об урегулировании конфликта интересов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13.4.2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руководителей организаций, иных работников (сотрудников), привлеченных к дисциплинарной ответственности по результатам заседаний комиссии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том числе за нарушений требований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 служебному поведению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13.5.1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об урегулировании конфликта интересов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13.5.2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руководителей организаций, иных работников (сотрудников),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 привлечено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 дисциплинарной ответственности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14.1.1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 административной ответственности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14.1.2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 уголовной ответственности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14.1.3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руководителей организаций, иных работников (сотрудников),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lastRenderedPageBreak/>
              <w:t>в том числе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в связи с утратой доверия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15.1.1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 по следующим основаниям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15.1.1.1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по иным основаниям, предусмотренным законодательством РФ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15.1.1.2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Общее количество руководителей, иных работников (сотрудников), прошедших обучение по антикоррупционной тематике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16.1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 количество работников, в функциональные обязанности которых входит участие в противодействии коррупции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16.1.1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10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самостоятельно проведенные мероприятия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17.1.1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  <w:tr w:rsidR="00942672" w:rsidTr="00D830A3">
        <w:tc>
          <w:tcPr>
            <w:tcW w:w="5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  <w:jc w:val="both"/>
            </w:pPr>
            <w:r>
              <w:t>мероприятия, к которых принято участие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  <w:r>
              <w:t>17.1.2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72" w:rsidRDefault="00942672" w:rsidP="00D830A3">
            <w:pPr>
              <w:pStyle w:val="ConsPlusNormal"/>
            </w:pPr>
          </w:p>
        </w:tc>
      </w:tr>
    </w:tbl>
    <w:p w:rsidR="00942672" w:rsidRDefault="00942672" w:rsidP="00942672">
      <w:pPr>
        <w:pStyle w:val="ConsPlusNormal"/>
        <w:jc w:val="both"/>
      </w:pPr>
    </w:p>
    <w:p w:rsidR="00942672" w:rsidRDefault="00942672" w:rsidP="00942672">
      <w:pPr>
        <w:pStyle w:val="ConsPlusNormal"/>
        <w:ind w:firstLine="540"/>
        <w:jc w:val="both"/>
      </w:pPr>
      <w:r>
        <w:t>--------------------------------</w:t>
      </w:r>
    </w:p>
    <w:p w:rsidR="00942672" w:rsidRDefault="00942672" w:rsidP="00942672">
      <w:pPr>
        <w:pStyle w:val="ConsPlusNormal"/>
        <w:spacing w:before="240"/>
        <w:ind w:firstLine="540"/>
        <w:jc w:val="both"/>
      </w:pPr>
      <w:r>
        <w:t>&lt;*&gt; АППГ - аналогичный период прошлого года.</w:t>
      </w:r>
    </w:p>
    <w:p w:rsidR="00A66686" w:rsidRDefault="00A66686"/>
    <w:sectPr w:rsidR="00A66686" w:rsidSect="009426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942672"/>
    <w:rsid w:val="00942672"/>
    <w:rsid w:val="00A6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6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1727</Words>
  <Characters>9850</Characters>
  <Application>Microsoft Office Word</Application>
  <DocSecurity>0</DocSecurity>
  <Lines>82</Lines>
  <Paragraphs>23</Paragraphs>
  <ScaleCrop>false</ScaleCrop>
  <Company/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2024-05-03T11:29:00Z</dcterms:created>
  <dcterms:modified xsi:type="dcterms:W3CDTF">2024-05-03T11:30:00Z</dcterms:modified>
</cp:coreProperties>
</file>