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F75E89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351F2B">
        <w:rPr>
          <w:rFonts w:ascii="Times New Roman" w:eastAsia="Calibri" w:hAnsi="Times New Roman" w:cs="Times New Roman"/>
          <w:lang w:eastAsia="en-US"/>
        </w:rPr>
        <w:t xml:space="preserve"> физике 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F75E89"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и тетрадь по физике Н.С. </w:t>
      </w:r>
      <w:proofErr w:type="spellStart"/>
      <w:r w:rsidR="000A4050">
        <w:rPr>
          <w:rFonts w:ascii="Times New Roman" w:hAnsi="Times New Roman" w:cs="Times New Roman"/>
        </w:rPr>
        <w:t>Пурышева</w:t>
      </w:r>
      <w:proofErr w:type="spellEnd"/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75E89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  <w:color w:val="000000"/>
                <w:sz w:val="24"/>
                <w:szCs w:val="24"/>
              </w:rPr>
            </w:pP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>Линии напряженно</w:t>
            </w: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softHyphen/>
              <w:t>сти электри</w:t>
            </w: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softHyphen/>
              <w:t>ческого поля. Электризация через влияние.</w:t>
            </w:r>
            <w:r w:rsidRPr="00F75E89">
              <w:rPr>
                <w:sz w:val="24"/>
                <w:szCs w:val="24"/>
              </w:rPr>
              <w:t xml:space="preserve"> </w:t>
            </w: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>Проводники и диэлектрики.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§42-45, задания в тетради</w:t>
            </w:r>
          </w:p>
        </w:tc>
      </w:tr>
      <w:tr w:rsidR="00F75E89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Электрический </w:t>
            </w: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 xml:space="preserve">ток. </w:t>
            </w: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Источники тока. </w:t>
            </w: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>Действия электрическо</w:t>
            </w: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softHyphen/>
              <w:t>го тока. Электрическая цепь Сила тока. Амперметр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§46-50, задания в тетради</w:t>
            </w:r>
          </w:p>
        </w:tc>
      </w:tr>
      <w:tr w:rsidR="00F75E89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>Электрическое</w:t>
            </w:r>
            <w:r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 xml:space="preserve"> </w:t>
            </w: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>напряжение.</w:t>
            </w:r>
          </w:p>
          <w:p w:rsidR="00F75E89" w:rsidRPr="00F75E89" w:rsidRDefault="00F75E89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§51, задания в тетради</w:t>
            </w:r>
          </w:p>
        </w:tc>
      </w:tr>
      <w:tr w:rsidR="00F75E89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</w:pP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Сопротивле</w:t>
            </w:r>
            <w:r w:rsidRPr="00F75E89"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  <w:t xml:space="preserve">ние </w:t>
            </w: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проводни</w:t>
            </w: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ка. Закон Ома для участка цепи.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§52, задания в тетради</w:t>
            </w:r>
          </w:p>
        </w:tc>
      </w:tr>
      <w:tr w:rsidR="00F75E89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  <w:sz w:val="24"/>
                <w:szCs w:val="24"/>
              </w:rPr>
            </w:pP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Расчет сопро</w:t>
            </w: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тивления про</w:t>
            </w: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водника. Рео</w:t>
            </w:r>
            <w:r w:rsidRPr="00F75E89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статы.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8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F75E89" w:rsidRDefault="00F75E89" w:rsidP="00F75E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§53, задания в тетради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02B38"/>
    <w:rsid w:val="0004473C"/>
    <w:rsid w:val="000819B2"/>
    <w:rsid w:val="000A4050"/>
    <w:rsid w:val="00123746"/>
    <w:rsid w:val="00234FCE"/>
    <w:rsid w:val="002523B4"/>
    <w:rsid w:val="00351F2B"/>
    <w:rsid w:val="00356B44"/>
    <w:rsid w:val="00442AB2"/>
    <w:rsid w:val="00455B13"/>
    <w:rsid w:val="004D68AF"/>
    <w:rsid w:val="00630E93"/>
    <w:rsid w:val="00677EFB"/>
    <w:rsid w:val="007574BF"/>
    <w:rsid w:val="00893940"/>
    <w:rsid w:val="00990E2E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F75E89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51F2B"/>
    <w:rPr>
      <w:rFonts w:ascii="Calibri" w:eastAsia="Times New Roman" w:hAnsi="Calibri" w:cs="Arial"/>
      <w:lang w:eastAsia="ru-RU"/>
    </w:rPr>
  </w:style>
  <w:style w:type="character" w:customStyle="1" w:styleId="MSReferenceSansSerif13">
    <w:name w:val="Основной текст + MS Reference Sans Serif13"/>
    <w:aliases w:val="105,5 pt7,Интервал 0 pt6"/>
    <w:basedOn w:val="10"/>
    <w:uiPriority w:val="99"/>
    <w:rsid w:val="00F75E89"/>
    <w:rPr>
      <w:rFonts w:ascii="MS Reference Sans Serif" w:hAnsi="MS Reference Sans Serif" w:cs="MS Reference Sans Serif"/>
      <w:spacing w:val="-1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15</cp:revision>
  <cp:lastPrinted>2020-03-24T05:52:00Z</cp:lastPrinted>
  <dcterms:created xsi:type="dcterms:W3CDTF">2020-03-24T06:36:00Z</dcterms:created>
  <dcterms:modified xsi:type="dcterms:W3CDTF">2020-04-10T08:12:00Z</dcterms:modified>
</cp:coreProperties>
</file>