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9E" w:rsidRDefault="0055749E" w:rsidP="007D54D9">
      <w:pPr>
        <w:rPr>
          <w:rFonts w:ascii="Times New Roman" w:hAnsi="Times New Roman"/>
          <w:sz w:val="28"/>
          <w:szCs w:val="28"/>
          <w:lang w:eastAsia="ar-SA"/>
        </w:rPr>
      </w:pPr>
    </w:p>
    <w:p w:rsidR="00525027" w:rsidRDefault="00525027" w:rsidP="005250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5027" w:rsidRDefault="007D54D9" w:rsidP="00525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4740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4D9" w:rsidRDefault="007D54D9" w:rsidP="00E31C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37F09" w:rsidRPr="00E31C5B" w:rsidRDefault="00937F09" w:rsidP="00E31C5B">
      <w:pPr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  <w:r w:rsidRPr="0026777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638AF" w:rsidRDefault="007D608E" w:rsidP="00A638AF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9420BF">
        <w:t xml:space="preserve"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 на </w:t>
      </w:r>
      <w:r w:rsidR="00A638AF">
        <w:t xml:space="preserve">основе </w:t>
      </w:r>
      <w:r w:rsidR="00A638AF" w:rsidRPr="00A638AF">
        <w:rPr>
          <w:color w:val="000000"/>
        </w:rPr>
        <w:t>Примерной рабочей программы по учебному предмету «Русский родной язык» для образовательных организаций, реализующих программы основного общего образования</w:t>
      </w:r>
      <w:r w:rsidR="00A638AF">
        <w:rPr>
          <w:color w:val="000000"/>
          <w:sz w:val="27"/>
          <w:szCs w:val="27"/>
        </w:rPr>
        <w:t>;</w:t>
      </w:r>
    </w:p>
    <w:p w:rsidR="007D608E" w:rsidRDefault="007D608E" w:rsidP="007D608E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0BF">
        <w:rPr>
          <w:rFonts w:ascii="Times New Roman" w:hAnsi="Times New Roman"/>
          <w:sz w:val="24"/>
          <w:szCs w:val="24"/>
        </w:rPr>
        <w:t xml:space="preserve"> Положения «О</w:t>
      </w:r>
      <w:r w:rsidRPr="009420BF">
        <w:rPr>
          <w:rFonts w:ascii="Times New Roman" w:hAnsi="Times New Roman" w:cs="Times New Roman"/>
          <w:sz w:val="24"/>
          <w:szCs w:val="24"/>
        </w:rPr>
        <w:t xml:space="preserve"> структуре, порядке разработки и утверждения рабочих программ учебных предметов, </w:t>
      </w:r>
      <w:proofErr w:type="gramStart"/>
      <w:r w:rsidRPr="009420BF">
        <w:rPr>
          <w:rFonts w:ascii="Times New Roman" w:hAnsi="Times New Roman" w:cs="Times New Roman"/>
          <w:sz w:val="24"/>
          <w:szCs w:val="24"/>
        </w:rPr>
        <w:t>курсов,  дисциплин</w:t>
      </w:r>
      <w:proofErr w:type="gramEnd"/>
      <w:r w:rsidRPr="009420BF">
        <w:rPr>
          <w:rFonts w:ascii="Times New Roman" w:hAnsi="Times New Roman" w:cs="Times New Roman"/>
          <w:sz w:val="24"/>
          <w:szCs w:val="24"/>
        </w:rPr>
        <w:t xml:space="preserve"> (модулей)  и дополнительных общеразвивающих программ муниципального бюджетного общеобразовательного учреждения </w:t>
      </w:r>
      <w:proofErr w:type="spellStart"/>
      <w:r w:rsidRPr="009420BF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9420BF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№ 2» от 22.08.2019 </w:t>
      </w:r>
    </w:p>
    <w:p w:rsidR="00E90152" w:rsidRPr="009420BF" w:rsidRDefault="00E90152" w:rsidP="007D608E">
      <w:pPr>
        <w:keepNext/>
        <w:spacing w:after="0" w:line="240" w:lineRule="auto"/>
        <w:rPr>
          <w:b/>
          <w:sz w:val="24"/>
          <w:szCs w:val="24"/>
        </w:rPr>
      </w:pPr>
    </w:p>
    <w:p w:rsidR="007D608E" w:rsidRDefault="007D608E" w:rsidP="007D60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20BF">
        <w:rPr>
          <w:rFonts w:ascii="Times New Roman" w:eastAsia="Calibri" w:hAnsi="Times New Roman"/>
          <w:bCs/>
          <w:iCs/>
          <w:sz w:val="24"/>
          <w:szCs w:val="24"/>
        </w:rPr>
        <w:t xml:space="preserve">Программа рассчитана на </w:t>
      </w:r>
      <w:r w:rsidR="00A638AF">
        <w:rPr>
          <w:rFonts w:ascii="Times New Roman" w:eastAsia="Calibri" w:hAnsi="Times New Roman"/>
          <w:bCs/>
          <w:iCs/>
          <w:sz w:val="24"/>
          <w:szCs w:val="24"/>
        </w:rPr>
        <w:t>35 час</w:t>
      </w:r>
      <w:r w:rsidR="00BB7503">
        <w:rPr>
          <w:rFonts w:ascii="Times New Roman" w:eastAsia="Calibri" w:hAnsi="Times New Roman"/>
          <w:bCs/>
          <w:iCs/>
          <w:sz w:val="24"/>
          <w:szCs w:val="24"/>
        </w:rPr>
        <w:t>ов</w:t>
      </w:r>
      <w:r w:rsidR="000643FF">
        <w:rPr>
          <w:rFonts w:ascii="Times New Roman" w:eastAsia="Calibri" w:hAnsi="Times New Roman"/>
          <w:bCs/>
          <w:iCs/>
          <w:sz w:val="24"/>
          <w:szCs w:val="24"/>
        </w:rPr>
        <w:t xml:space="preserve"> </w:t>
      </w:r>
      <w:r w:rsidR="00A638AF">
        <w:rPr>
          <w:rFonts w:ascii="Times New Roman" w:eastAsia="Calibri" w:hAnsi="Times New Roman"/>
          <w:bCs/>
          <w:iCs/>
          <w:sz w:val="24"/>
          <w:szCs w:val="24"/>
        </w:rPr>
        <w:t>( 1час</w:t>
      </w:r>
      <w:r w:rsidRPr="009420BF">
        <w:rPr>
          <w:rFonts w:ascii="Times New Roman" w:eastAsia="Calibri" w:hAnsi="Times New Roman"/>
          <w:bCs/>
          <w:iCs/>
          <w:sz w:val="24"/>
          <w:szCs w:val="24"/>
        </w:rPr>
        <w:t xml:space="preserve"> в неделю) в соответствии с учебным планом </w:t>
      </w:r>
      <w:proofErr w:type="spellStart"/>
      <w:r w:rsidRPr="009420BF">
        <w:rPr>
          <w:rFonts w:ascii="Times New Roman" w:eastAsia="Calibri" w:hAnsi="Times New Roman"/>
          <w:bCs/>
          <w:iCs/>
          <w:sz w:val="24"/>
          <w:szCs w:val="24"/>
        </w:rPr>
        <w:t>МБОУ</w:t>
      </w:r>
      <w:r w:rsidR="009375A4">
        <w:rPr>
          <w:rFonts w:ascii="Times New Roman" w:eastAsia="Calibri" w:hAnsi="Times New Roman"/>
          <w:bCs/>
          <w:iCs/>
          <w:sz w:val="24"/>
          <w:szCs w:val="24"/>
        </w:rPr>
        <w:t>ЗаветинскойСОШ</w:t>
      </w:r>
      <w:proofErr w:type="spellEnd"/>
      <w:r w:rsidR="009375A4">
        <w:rPr>
          <w:rFonts w:ascii="Times New Roman" w:eastAsia="Calibri" w:hAnsi="Times New Roman"/>
          <w:bCs/>
          <w:iCs/>
          <w:sz w:val="24"/>
          <w:szCs w:val="24"/>
        </w:rPr>
        <w:t xml:space="preserve"> № 2 на 202</w:t>
      </w:r>
      <w:r w:rsidR="00730439">
        <w:rPr>
          <w:rFonts w:ascii="Times New Roman" w:eastAsia="Calibri" w:hAnsi="Times New Roman"/>
          <w:bCs/>
          <w:iCs/>
          <w:sz w:val="24"/>
          <w:szCs w:val="24"/>
        </w:rPr>
        <w:t>2</w:t>
      </w:r>
      <w:r w:rsidR="009375A4">
        <w:rPr>
          <w:rFonts w:ascii="Times New Roman" w:eastAsia="Calibri" w:hAnsi="Times New Roman"/>
          <w:bCs/>
          <w:iCs/>
          <w:sz w:val="24"/>
          <w:szCs w:val="24"/>
        </w:rPr>
        <w:t>-202</w:t>
      </w:r>
      <w:r w:rsidR="00730439">
        <w:rPr>
          <w:rFonts w:ascii="Times New Roman" w:eastAsia="Calibri" w:hAnsi="Times New Roman"/>
          <w:bCs/>
          <w:iCs/>
          <w:sz w:val="24"/>
          <w:szCs w:val="24"/>
        </w:rPr>
        <w:t>3</w:t>
      </w:r>
      <w:r w:rsidRPr="009420BF">
        <w:rPr>
          <w:rFonts w:ascii="Times New Roman" w:eastAsia="Calibri" w:hAnsi="Times New Roman"/>
          <w:bCs/>
          <w:iCs/>
          <w:sz w:val="24"/>
          <w:szCs w:val="24"/>
        </w:rPr>
        <w:t xml:space="preserve"> учебный год. </w:t>
      </w:r>
      <w:proofErr w:type="gramStart"/>
      <w:r w:rsidRPr="009420BF">
        <w:rPr>
          <w:rFonts w:ascii="Times New Roman" w:hAnsi="Times New Roman"/>
          <w:sz w:val="24"/>
          <w:szCs w:val="24"/>
        </w:rPr>
        <w:t>Фактически  в</w:t>
      </w:r>
      <w:proofErr w:type="gramEnd"/>
      <w:r w:rsidRPr="009420BF">
        <w:rPr>
          <w:rFonts w:ascii="Times New Roman" w:hAnsi="Times New Roman"/>
          <w:sz w:val="24"/>
          <w:szCs w:val="24"/>
        </w:rPr>
        <w:t xml:space="preserve"> год составляет </w:t>
      </w:r>
      <w:r w:rsidR="00730439">
        <w:rPr>
          <w:rFonts w:ascii="Times New Roman" w:hAnsi="Times New Roman"/>
          <w:sz w:val="24"/>
          <w:szCs w:val="24"/>
        </w:rPr>
        <w:t>33</w:t>
      </w:r>
      <w:r w:rsidRPr="009420BF">
        <w:rPr>
          <w:rFonts w:ascii="Times New Roman" w:hAnsi="Times New Roman"/>
          <w:sz w:val="24"/>
          <w:szCs w:val="24"/>
        </w:rPr>
        <w:t xml:space="preserve"> час</w:t>
      </w:r>
      <w:r w:rsidR="00730439">
        <w:rPr>
          <w:rFonts w:ascii="Times New Roman" w:hAnsi="Times New Roman"/>
          <w:sz w:val="24"/>
          <w:szCs w:val="24"/>
        </w:rPr>
        <w:t>а, т. к 8 марта</w:t>
      </w:r>
      <w:r w:rsidR="009375A4">
        <w:rPr>
          <w:rFonts w:ascii="Times New Roman" w:hAnsi="Times New Roman"/>
          <w:sz w:val="24"/>
          <w:szCs w:val="24"/>
        </w:rPr>
        <w:t xml:space="preserve"> приходится на  </w:t>
      </w:r>
      <w:r w:rsidR="00730439">
        <w:rPr>
          <w:rFonts w:ascii="Times New Roman" w:hAnsi="Times New Roman"/>
          <w:sz w:val="24"/>
          <w:szCs w:val="24"/>
        </w:rPr>
        <w:t>вторник</w:t>
      </w:r>
      <w:r>
        <w:rPr>
          <w:rFonts w:ascii="Times New Roman" w:hAnsi="Times New Roman"/>
          <w:sz w:val="24"/>
          <w:szCs w:val="24"/>
        </w:rPr>
        <w:t>,</w:t>
      </w:r>
      <w:r w:rsidRPr="009420BF">
        <w:rPr>
          <w:rFonts w:ascii="Times New Roman" w:hAnsi="Times New Roman"/>
          <w:sz w:val="24"/>
          <w:szCs w:val="24"/>
        </w:rPr>
        <w:t xml:space="preserve"> в этот  день недели урок  по расписанию в 8  классе. </w:t>
      </w:r>
    </w:p>
    <w:p w:rsidR="00937F09" w:rsidRPr="00DA288F" w:rsidRDefault="00937F09" w:rsidP="00937F09">
      <w:pPr>
        <w:pStyle w:val="Default"/>
        <w:rPr>
          <w:b/>
          <w:bCs/>
        </w:rPr>
      </w:pP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изучения предмета </w:t>
      </w: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Личностные </w:t>
      </w:r>
    </w:p>
    <w:p w:rsidR="00937F09" w:rsidRPr="00DA288F" w:rsidRDefault="00937F09" w:rsidP="00937F09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родного языка как одной из основных национально-культурных ценностей народа; определяющей роли родного языка в развитии интеллектуальных, творческих и моральных качеств личности; </w:t>
      </w:r>
    </w:p>
    <w:p w:rsidR="00937F09" w:rsidRPr="00DA288F" w:rsidRDefault="00937F09" w:rsidP="00937F09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эстетической ценности родного языка; уважительное отношение к родному языку, гордость за него; стремление к речевому самосовершенствованию; </w:t>
      </w: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достаточный объем словарного запаса для свободного выражения мыслей и чувств в процессе речевого общения; способность к самооценке на основе наблюдения за собственной речью. </w:t>
      </w: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</w:p>
    <w:p w:rsidR="00937F09" w:rsidRPr="00DA288F" w:rsidRDefault="00937F09" w:rsidP="00937F09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владение всеми видами речевой деятельности (понимание информации, владение разными видами чтения; адекватное восприятие на слух текстов разных стилей; способность извлекать информацию из различных источников; овладение приемами отбора и систематизации материала; способность определять цели предстоящей учебной деятельности, последовательность действий, оценивать достигнутые результаты; умение воспроизводить прослушанный или прочитанный текст с разной степенью развернутости; умение создавать устные и письменные тексты разных типов; способность правильно и свободно излагать свои мысли в устной и письменной форме; соблюдение в практике речевого общения основных орфоэпических, лексических, грамматических, стилистических норм современного литературного языка; соблюдение основных правил орфографии и пунктуации в процессе письменного общения; </w:t>
      </w:r>
    </w:p>
    <w:p w:rsidR="00937F09" w:rsidRPr="00DA288F" w:rsidRDefault="00937F09" w:rsidP="00937F09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 менять полученные знания и навыки анализа языковых явлений на межпредметном уровне; </w:t>
      </w:r>
    </w:p>
    <w:p w:rsidR="00937F09" w:rsidRPr="00DA288F" w:rsidRDefault="00937F09" w:rsidP="00937F09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коммуникативно целесообразное взаимодействие с другими людьми в процессе речевого общения. </w:t>
      </w:r>
    </w:p>
    <w:p w:rsidR="00937F09" w:rsidRPr="00DA288F" w:rsidRDefault="00937F09" w:rsidP="00937F09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об основных функциях языка, о роли родного языка в жизни человека и общества; </w:t>
      </w:r>
    </w:p>
    <w:p w:rsidR="00937F09" w:rsidRPr="00DA288F" w:rsidRDefault="00937F09" w:rsidP="00937F09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места родного языка в системе гуманитарных наук и его роли в образовании в целом; </w:t>
      </w:r>
    </w:p>
    <w:p w:rsidR="00937F09" w:rsidRPr="00DA288F" w:rsidRDefault="00937F09" w:rsidP="00937F09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lastRenderedPageBreak/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усвоение основ научных знаний о родном языке; </w:t>
      </w: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базовых понятий лингвистики. </w:t>
      </w: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Предметные </w:t>
      </w:r>
    </w:p>
    <w:p w:rsidR="00937F09" w:rsidRPr="00DA288F" w:rsidRDefault="00937F09" w:rsidP="00937F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 </w:t>
      </w:r>
    </w:p>
    <w:p w:rsidR="00937F09" w:rsidRPr="00DA288F" w:rsidRDefault="00937F09" w:rsidP="00937F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определяющей роли языка в развитии интеллектуальных, творческих способностей личности в процессе образования и самообразования; </w:t>
      </w:r>
    </w:p>
    <w:p w:rsidR="00937F09" w:rsidRPr="00DA288F" w:rsidRDefault="00937F09" w:rsidP="00937F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коммуникативно-эстетических возможностей родного языка; </w:t>
      </w:r>
    </w:p>
    <w:p w:rsidR="00937F09" w:rsidRPr="00DA288F" w:rsidRDefault="00937F09" w:rsidP="00937F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расширение и систематизацию научных знаний о родном языке; осознанной взаимосвязи его уровней и единиц; освоение базовых понятий лингвистики, основных единиц и грамматических категорий родного языка; </w:t>
      </w:r>
    </w:p>
    <w:p w:rsidR="00937F09" w:rsidRPr="00DA288F" w:rsidRDefault="00937F09" w:rsidP="00937F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</w:t>
      </w:r>
      <w:proofErr w:type="gramStart"/>
      <w:r w:rsidRPr="00DA288F">
        <w:rPr>
          <w:rFonts w:ascii="Times New Roman" w:hAnsi="Times New Roman" w:cs="Times New Roman"/>
          <w:color w:val="000000"/>
          <w:sz w:val="24"/>
          <w:szCs w:val="24"/>
        </w:rPr>
        <w:t>так же</w:t>
      </w:r>
      <w:proofErr w:type="gramEnd"/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 многоаспектного анализа текста; </w:t>
      </w: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F09" w:rsidRPr="00DA288F" w:rsidRDefault="00937F09" w:rsidP="00937F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обогащение активного и потенциального словарного запаса, расширения объема используемых в речи грамматических средств для свободного выражения мыслей и чувств на родном языке адекватно ситуации и стилю общения; </w:t>
      </w:r>
    </w:p>
    <w:p w:rsidR="00937F09" w:rsidRPr="00DA288F" w:rsidRDefault="00937F09" w:rsidP="00937F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этикета, приобретение опыта их использования в речевой практике при создании устных, письменных высказываний; стремление к речевому самосовершенствованию; </w:t>
      </w:r>
    </w:p>
    <w:p w:rsidR="00937F09" w:rsidRPr="00DA288F" w:rsidRDefault="00937F09" w:rsidP="00937F0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88F">
        <w:rPr>
          <w:rFonts w:ascii="Wingdings" w:hAnsi="Wingdings" w:cs="Wingdings"/>
          <w:color w:val="000000"/>
          <w:sz w:val="24"/>
          <w:szCs w:val="24"/>
        </w:rPr>
        <w:t></w:t>
      </w:r>
      <w:r w:rsidRPr="00DA288F">
        <w:rPr>
          <w:rFonts w:ascii="Wingdings" w:hAnsi="Wingdings" w:cs="Wingdings"/>
          <w:color w:val="000000"/>
          <w:sz w:val="24"/>
          <w:szCs w:val="24"/>
        </w:rPr>
        <w:t></w:t>
      </w:r>
      <w:r w:rsidRPr="00DA288F">
        <w:rPr>
          <w:rFonts w:ascii="Times New Roman" w:hAnsi="Times New Roman" w:cs="Times New Roman"/>
          <w:color w:val="000000"/>
          <w:sz w:val="24"/>
          <w:szCs w:val="24"/>
        </w:rPr>
        <w:t>формирование ответственности за языковую культуру как общечеловеческая ценность.</w:t>
      </w:r>
    </w:p>
    <w:p w:rsidR="00937F09" w:rsidRPr="00DA288F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37F09" w:rsidRPr="00C70E66" w:rsidRDefault="00937F09" w:rsidP="00937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F09" w:rsidRPr="00C70E66" w:rsidRDefault="00937F09" w:rsidP="00937F09">
      <w:pPr>
        <w:pStyle w:val="Default"/>
        <w:rPr>
          <w:b/>
          <w:bCs/>
        </w:rPr>
      </w:pPr>
      <w:r w:rsidRPr="00C70E66">
        <w:rPr>
          <w:b/>
          <w:bCs/>
        </w:rPr>
        <w:t xml:space="preserve">СОДЕРЖАНИЕ УЧЕБНОГО ПРЕДМЕТА «РУССКИЙ РОДНОЙ ЯЗЫК» 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>Раздел 1. Язык и культура (12 ч)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Исконно русская лексика: слова общеиндоевропейского фонда, слова праславянского (общеславянского) языка, древнерусские (</w:t>
      </w:r>
      <w:proofErr w:type="spellStart"/>
      <w:r w:rsidRPr="00C70E66">
        <w:rPr>
          <w:rFonts w:ascii="Times New Roman" w:eastAsia="Calibri" w:hAnsi="Times New Roman" w:cs="Times New Roman"/>
          <w:sz w:val="24"/>
          <w:szCs w:val="24"/>
        </w:rPr>
        <w:t>общевосточнославянские</w:t>
      </w:r>
      <w:proofErr w:type="spellEnd"/>
      <w:r w:rsidRPr="00C70E66">
        <w:rPr>
          <w:rFonts w:ascii="Times New Roman" w:eastAsia="Calibri" w:hAnsi="Times New Roman" w:cs="Times New Roman"/>
          <w:sz w:val="24"/>
          <w:szCs w:val="24"/>
        </w:rPr>
        <w:t>) слова, собственно русские слова. Собственно русские слова как база и основной источник развития лексики русского литературного языка.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Роль старославянизмов в развитии русского литературного языка и их приметы. Стилистически нейтральные, книжные, устаревшие старославянизмы.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Иноязычная лексика в разговорной речи, дисплейных текстах, современной публицистике.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Речевой этикет. Благопожелание как ключевая идея речевого этикета. Речевой этикет и вежливость. «Ты» и «ВЫ» в русском речевом этикете и в западноевропейском, американском речевых этикетах. Называние другого и себя, обращение к знакомому и незнакомому Специфика приветствий, традиционная тематика бесед у русских и других народов.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>Раздел 2. Культура речи (10 ч)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>Основные орфоэпические нормы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 современного русского литературного языка. Типичные орфоэпические ошибки в современной речи: произношение гласных [э],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</w:t>
      </w:r>
      <w:r w:rsidRPr="00C70E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словах иностранного происхождения; произношение безударного [а] после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ж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ш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; произношение сочетания </w:t>
      </w:r>
      <w:proofErr w:type="spellStart"/>
      <w:r w:rsidRPr="00C70E66">
        <w:rPr>
          <w:rFonts w:ascii="Times New Roman" w:eastAsia="Calibri" w:hAnsi="Times New Roman" w:cs="Times New Roman"/>
          <w:i/>
          <w:sz w:val="24"/>
          <w:szCs w:val="24"/>
        </w:rPr>
        <w:t>чн</w:t>
      </w:r>
      <w:proofErr w:type="spellEnd"/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C70E66">
        <w:rPr>
          <w:rFonts w:ascii="Times New Roman" w:eastAsia="Calibri" w:hAnsi="Times New Roman" w:cs="Times New Roman"/>
          <w:i/>
          <w:sz w:val="24"/>
          <w:szCs w:val="24"/>
        </w:rPr>
        <w:t>чт</w:t>
      </w:r>
      <w:proofErr w:type="spellEnd"/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; произношение женских отчеств на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-</w:t>
      </w:r>
      <w:proofErr w:type="spellStart"/>
      <w:r w:rsidRPr="00C70E66">
        <w:rPr>
          <w:rFonts w:ascii="Times New Roman" w:eastAsia="Calibri" w:hAnsi="Times New Roman" w:cs="Times New Roman"/>
          <w:i/>
          <w:sz w:val="24"/>
          <w:szCs w:val="24"/>
        </w:rPr>
        <w:t>ична</w:t>
      </w:r>
      <w:proofErr w:type="spellEnd"/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-</w:t>
      </w:r>
      <w:proofErr w:type="spellStart"/>
      <w:r w:rsidRPr="00C70E66">
        <w:rPr>
          <w:rFonts w:ascii="Times New Roman" w:eastAsia="Calibri" w:hAnsi="Times New Roman" w:cs="Times New Roman"/>
          <w:i/>
          <w:sz w:val="24"/>
          <w:szCs w:val="24"/>
        </w:rPr>
        <w:t>инична</w:t>
      </w:r>
      <w:proofErr w:type="spellEnd"/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; произношение твёрдого [н] перед мягкими [ф'] и [в']; произношение мягкого [н] перед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ч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щ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Типичные акцентологические ошибки в современной речи.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C70E66">
        <w:rPr>
          <w:rFonts w:ascii="Times New Roman" w:eastAsia="Calibri" w:hAnsi="Times New Roman" w:cs="Times New Roman"/>
          <w:sz w:val="24"/>
          <w:szCs w:val="24"/>
        </w:rPr>
        <w:t>Терминология и точность речи. Нормы употребления терминов в научном стиле речи. Особенности употребления терминов в публицистике, художественной литературе, разговорной речи. Типичные речевые ошибки‚ связанные с употреблением терминов. Нарушение точности словоупотребления заимствованных слов.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грамматические нормы современного русского литературного языка. </w:t>
      </w:r>
      <w:r w:rsidRPr="00C70E66">
        <w:rPr>
          <w:rFonts w:ascii="Times New Roman" w:eastAsia="Calibri" w:hAnsi="Times New Roman" w:cs="Times New Roman"/>
          <w:sz w:val="24"/>
          <w:szCs w:val="24"/>
        </w:rPr>
        <w:t>Типичные грамматические ошибки. Согласование: согласование сказуемого с подлежащим, имеющим в своем составе количественно-именное сочетание; согласование сказуемого с подлежащим, выраженным существительным со значением лица женского рода (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врач пришел – врач пришла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); согласование сказуемого с подлежащим, выраженным сочетанием числительного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несколько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 и существительным; согласование определения в количественно-именных сочетаниях с числительными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два, три, четыре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 (два новых стола, две молодых женщины и две молодые женщины). 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Нормы построения словосочетаний по типу согласования (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маршрутное такси, обеих сестер – обоих братьев</w:t>
      </w: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Варианты грамматической нормы: согласование сказуемого с подлежащим, выраженным сочетанием слов </w:t>
      </w:r>
      <w:r w:rsidRPr="00C70E66">
        <w:rPr>
          <w:rFonts w:ascii="Times New Roman" w:eastAsia="Calibri" w:hAnsi="Times New Roman" w:cs="Times New Roman"/>
          <w:i/>
          <w:sz w:val="24"/>
          <w:szCs w:val="24"/>
        </w:rPr>
        <w:t>много, мало, немного, немало, сколько, столько, большинство, меньшинство</w:t>
      </w:r>
      <w:r w:rsidRPr="00C70E66">
        <w:rPr>
          <w:rFonts w:ascii="Times New Roman" w:eastAsia="Calibri" w:hAnsi="Times New Roman" w:cs="Times New Roman"/>
          <w:sz w:val="24"/>
          <w:szCs w:val="24"/>
        </w:rPr>
        <w:t>. Отражение вариантов грамматической нормы в современных грамматических словарях и справочниках.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>Речевой этикет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Активные процессы в речевом этикете. Новые варианты приветствия и прощания, возникшие в СМИ; изменение обращений‚ использования собственных имен; их оценка. Речевая агрессия. Этикетные речевые тактики и приёмы в коммуникации‚ помогающие противостоять речевой агрессии. Синонимия речевых формул.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>Раздел 3. Речь. Речевая деятельность. Текст (13ч)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>Язык и речь. Виды речевой деятельности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Эффективные приёмы слушания. </w:t>
      </w:r>
      <w:proofErr w:type="spellStart"/>
      <w:r w:rsidRPr="00C70E66">
        <w:rPr>
          <w:rFonts w:ascii="Times New Roman" w:eastAsia="Calibri" w:hAnsi="Times New Roman" w:cs="Times New Roman"/>
          <w:sz w:val="24"/>
          <w:szCs w:val="24"/>
        </w:rPr>
        <w:t>Предтекстовый</w:t>
      </w:r>
      <w:proofErr w:type="spellEnd"/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, текстовый и </w:t>
      </w:r>
      <w:proofErr w:type="spellStart"/>
      <w:r w:rsidRPr="00C70E66">
        <w:rPr>
          <w:rFonts w:ascii="Times New Roman" w:eastAsia="Calibri" w:hAnsi="Times New Roman" w:cs="Times New Roman"/>
          <w:sz w:val="24"/>
          <w:szCs w:val="24"/>
        </w:rPr>
        <w:t>послетекстовый</w:t>
      </w:r>
      <w:proofErr w:type="spellEnd"/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 этапы работы.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Основные методы, способы и средства получения, переработки информации.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>Текст как единица языка и речи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b/>
          <w:sz w:val="24"/>
          <w:szCs w:val="24"/>
        </w:rPr>
        <w:t>Функциональные разновидности языка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Разговорная речь. </w:t>
      </w:r>
      <w:proofErr w:type="spellStart"/>
      <w:r w:rsidRPr="00C70E66">
        <w:rPr>
          <w:rFonts w:ascii="Times New Roman" w:eastAsia="Calibri" w:hAnsi="Times New Roman" w:cs="Times New Roman"/>
          <w:sz w:val="24"/>
          <w:szCs w:val="24"/>
        </w:rPr>
        <w:t>Самохарактеристика</w:t>
      </w:r>
      <w:proofErr w:type="spellEnd"/>
      <w:r w:rsidRPr="00C70E66">
        <w:rPr>
          <w:rFonts w:ascii="Times New Roman" w:eastAsia="Calibri" w:hAnsi="Times New Roman" w:cs="Times New Roman"/>
          <w:sz w:val="24"/>
          <w:szCs w:val="24"/>
        </w:rPr>
        <w:t xml:space="preserve">, самопрезентация, поздравление. 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Научный стиль речи. Специфика оформления текста как результата проектной (исследовательской) деятельности. Реферат. Слово на защите реферата. Учебно-научная дискуссия. Стандартные обороты речи для участия в учебно-научной дискуссии. Правила корректной дискуссии.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E66">
        <w:rPr>
          <w:rFonts w:ascii="Times New Roman" w:eastAsia="Calibri" w:hAnsi="Times New Roman" w:cs="Times New Roman"/>
          <w:sz w:val="24"/>
          <w:szCs w:val="24"/>
        </w:rPr>
        <w:t>Язык художественной литературы. Сочинение в жанре письма другу (в том числе электронного), страницы дневника и т.д.</w:t>
      </w:r>
    </w:p>
    <w:p w:rsidR="00C70E66" w:rsidRPr="00C70E66" w:rsidRDefault="00C70E66" w:rsidP="00C70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0439" w:rsidRDefault="00730439" w:rsidP="00937F09">
      <w:pPr>
        <w:pStyle w:val="Default"/>
        <w:rPr>
          <w:b/>
          <w:bCs/>
          <w:sz w:val="28"/>
          <w:szCs w:val="28"/>
        </w:rPr>
      </w:pPr>
    </w:p>
    <w:p w:rsidR="00730439" w:rsidRDefault="00730439" w:rsidP="00937F09">
      <w:pPr>
        <w:pStyle w:val="Default"/>
        <w:rPr>
          <w:b/>
          <w:bCs/>
          <w:sz w:val="28"/>
          <w:szCs w:val="28"/>
        </w:rPr>
      </w:pPr>
    </w:p>
    <w:p w:rsidR="00937F09" w:rsidRPr="00DA288F" w:rsidRDefault="00937F09" w:rsidP="00937F09">
      <w:pPr>
        <w:pStyle w:val="Default"/>
      </w:pPr>
      <w:r w:rsidRPr="00937F09">
        <w:rPr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937F09" w:rsidRPr="00937F09" w:rsidRDefault="00937F09" w:rsidP="00937F09">
      <w:pPr>
        <w:pStyle w:val="Default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4819"/>
        <w:gridCol w:w="851"/>
        <w:gridCol w:w="1217"/>
        <w:gridCol w:w="1583"/>
      </w:tblGrid>
      <w:tr w:rsidR="00937F09" w:rsidTr="00730439">
        <w:tc>
          <w:tcPr>
            <w:tcW w:w="1101" w:type="dxa"/>
          </w:tcPr>
          <w:p w:rsidR="00937F09" w:rsidRPr="00937F09" w:rsidRDefault="00937F09" w:rsidP="00937F09">
            <w:pPr>
              <w:pStyle w:val="Default"/>
              <w:rPr>
                <w:b/>
                <w:bCs/>
              </w:rPr>
            </w:pPr>
            <w:r w:rsidRPr="00937F09">
              <w:rPr>
                <w:b/>
                <w:bCs/>
              </w:rPr>
              <w:t>№п/п</w:t>
            </w:r>
          </w:p>
        </w:tc>
        <w:tc>
          <w:tcPr>
            <w:tcW w:w="4819" w:type="dxa"/>
          </w:tcPr>
          <w:p w:rsidR="00937F09" w:rsidRPr="00937F09" w:rsidRDefault="00937F09" w:rsidP="00937F09">
            <w:pPr>
              <w:pStyle w:val="Default"/>
              <w:rPr>
                <w:b/>
                <w:bCs/>
              </w:rPr>
            </w:pPr>
            <w:r w:rsidRPr="00937F09">
              <w:rPr>
                <w:b/>
                <w:bCs/>
              </w:rPr>
              <w:t>Тема</w:t>
            </w:r>
          </w:p>
        </w:tc>
        <w:tc>
          <w:tcPr>
            <w:tcW w:w="851" w:type="dxa"/>
          </w:tcPr>
          <w:p w:rsidR="00937F09" w:rsidRPr="00937F09" w:rsidRDefault="00937F09" w:rsidP="00937F09">
            <w:pPr>
              <w:pStyle w:val="Default"/>
              <w:rPr>
                <w:b/>
                <w:bCs/>
              </w:rPr>
            </w:pPr>
            <w:r w:rsidRPr="00937F09">
              <w:rPr>
                <w:b/>
                <w:bCs/>
              </w:rPr>
              <w:t>Кол-во часов</w:t>
            </w:r>
          </w:p>
        </w:tc>
        <w:tc>
          <w:tcPr>
            <w:tcW w:w="1217" w:type="dxa"/>
          </w:tcPr>
          <w:p w:rsidR="00937F09" w:rsidRPr="00937F09" w:rsidRDefault="00937F09" w:rsidP="00937F09">
            <w:pPr>
              <w:pStyle w:val="Default"/>
              <w:rPr>
                <w:b/>
                <w:bCs/>
              </w:rPr>
            </w:pPr>
            <w:r w:rsidRPr="00937F09">
              <w:rPr>
                <w:b/>
                <w:bCs/>
              </w:rPr>
              <w:t>Дата</w:t>
            </w:r>
          </w:p>
        </w:tc>
        <w:tc>
          <w:tcPr>
            <w:tcW w:w="1583" w:type="dxa"/>
          </w:tcPr>
          <w:p w:rsidR="00937F09" w:rsidRPr="00937F09" w:rsidRDefault="00937F09" w:rsidP="00937F09">
            <w:pPr>
              <w:pStyle w:val="Default"/>
              <w:rPr>
                <w:b/>
                <w:bCs/>
              </w:rPr>
            </w:pPr>
            <w:r w:rsidRPr="00937F09">
              <w:rPr>
                <w:b/>
                <w:bCs/>
              </w:rPr>
              <w:t>Примечание</w:t>
            </w:r>
          </w:p>
          <w:p w:rsidR="00937F09" w:rsidRPr="00937F09" w:rsidRDefault="00937F09" w:rsidP="00937F09">
            <w:pPr>
              <w:pStyle w:val="Default"/>
              <w:rPr>
                <w:b/>
                <w:bCs/>
              </w:rPr>
            </w:pPr>
            <w:r w:rsidRPr="00937F09">
              <w:rPr>
                <w:b/>
                <w:bCs/>
              </w:rPr>
              <w:t>(</w:t>
            </w:r>
            <w:proofErr w:type="spellStart"/>
            <w:r w:rsidRPr="00937F09">
              <w:rPr>
                <w:b/>
                <w:bCs/>
              </w:rPr>
              <w:t>скор.дата</w:t>
            </w:r>
            <w:proofErr w:type="spellEnd"/>
            <w:r w:rsidRPr="00937F09">
              <w:rPr>
                <w:b/>
                <w:bCs/>
              </w:rPr>
              <w:t>)</w:t>
            </w:r>
          </w:p>
        </w:tc>
      </w:tr>
      <w:tr w:rsidR="00937F09" w:rsidTr="006D594C">
        <w:tc>
          <w:tcPr>
            <w:tcW w:w="6771" w:type="dxa"/>
            <w:gridSpan w:val="3"/>
          </w:tcPr>
          <w:p w:rsidR="00937F09" w:rsidRPr="00937F09" w:rsidRDefault="00937F09" w:rsidP="00937F09">
            <w:pPr>
              <w:pStyle w:val="Default"/>
              <w:rPr>
                <w:b/>
                <w:bCs/>
              </w:rPr>
            </w:pPr>
            <w:r w:rsidRPr="00937F09">
              <w:rPr>
                <w:b/>
                <w:bCs/>
              </w:rPr>
              <w:t>Язык и культура</w:t>
            </w:r>
            <w:r w:rsidR="006119A3">
              <w:rPr>
                <w:b/>
                <w:bCs/>
              </w:rPr>
              <w:t xml:space="preserve"> (12</w:t>
            </w:r>
            <w:r w:rsidRPr="00937F09">
              <w:rPr>
                <w:b/>
                <w:bCs/>
              </w:rPr>
              <w:t xml:space="preserve"> ч)</w:t>
            </w:r>
          </w:p>
        </w:tc>
        <w:tc>
          <w:tcPr>
            <w:tcW w:w="2800" w:type="dxa"/>
            <w:gridSpan w:val="2"/>
          </w:tcPr>
          <w:p w:rsidR="00937F09" w:rsidRDefault="00937F09" w:rsidP="00937F0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4819" w:type="dxa"/>
          </w:tcPr>
          <w:p w:rsidR="00937F09" w:rsidRPr="00100A35" w:rsidRDefault="006119A3" w:rsidP="00937F09">
            <w:pPr>
              <w:pStyle w:val="Default"/>
              <w:rPr>
                <w:b/>
                <w:bCs/>
              </w:rPr>
            </w:pPr>
            <w:r w:rsidRPr="00100A35">
              <w:t>Исконно русская лексика</w:t>
            </w:r>
          </w:p>
        </w:tc>
        <w:tc>
          <w:tcPr>
            <w:tcW w:w="85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06</w:t>
            </w:r>
            <w:r w:rsidR="00844963">
              <w:rPr>
                <w:bCs/>
              </w:rPr>
              <w:t>.09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</w:t>
            </w:r>
          </w:p>
          <w:p w:rsidR="00937F09" w:rsidRPr="00100A35" w:rsidRDefault="00937F09" w:rsidP="00937F09">
            <w:pPr>
              <w:pStyle w:val="Default"/>
              <w:rPr>
                <w:bCs/>
              </w:rPr>
            </w:pPr>
          </w:p>
        </w:tc>
        <w:tc>
          <w:tcPr>
            <w:tcW w:w="4819" w:type="dxa"/>
          </w:tcPr>
          <w:p w:rsidR="00937F09" w:rsidRPr="00100A35" w:rsidRDefault="006119A3" w:rsidP="00937F09">
            <w:pPr>
              <w:pStyle w:val="Default"/>
              <w:rPr>
                <w:b/>
                <w:bCs/>
              </w:rPr>
            </w:pPr>
            <w:r w:rsidRPr="00100A35">
              <w:t>Особенности исконно русской лексики</w:t>
            </w:r>
          </w:p>
        </w:tc>
        <w:tc>
          <w:tcPr>
            <w:tcW w:w="85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13</w:t>
            </w:r>
            <w:r w:rsidR="00844963">
              <w:rPr>
                <w:bCs/>
              </w:rPr>
              <w:t>.09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3</w:t>
            </w:r>
          </w:p>
          <w:p w:rsidR="00937F09" w:rsidRPr="00100A35" w:rsidRDefault="00937F09" w:rsidP="00937F09">
            <w:pPr>
              <w:pStyle w:val="Default"/>
              <w:rPr>
                <w:bCs/>
              </w:rPr>
            </w:pPr>
          </w:p>
        </w:tc>
        <w:tc>
          <w:tcPr>
            <w:tcW w:w="4819" w:type="dxa"/>
          </w:tcPr>
          <w:p w:rsidR="00937F09" w:rsidRPr="00100A35" w:rsidRDefault="006119A3" w:rsidP="00937F09">
            <w:pPr>
              <w:pStyle w:val="Default"/>
              <w:rPr>
                <w:b/>
                <w:bCs/>
              </w:rPr>
            </w:pPr>
            <w:r w:rsidRPr="00100A35">
              <w:t>Собственно русские слова как база и основной источник развития лексики русского литературного языка.</w:t>
            </w:r>
          </w:p>
        </w:tc>
        <w:tc>
          <w:tcPr>
            <w:tcW w:w="85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20</w:t>
            </w:r>
            <w:r w:rsidR="00844963">
              <w:rPr>
                <w:bCs/>
              </w:rPr>
              <w:t>.09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4</w:t>
            </w:r>
          </w:p>
          <w:p w:rsidR="00937F09" w:rsidRPr="00100A35" w:rsidRDefault="00937F09" w:rsidP="00937F09">
            <w:pPr>
              <w:pStyle w:val="Default"/>
              <w:rPr>
                <w:bCs/>
              </w:rPr>
            </w:pPr>
          </w:p>
        </w:tc>
        <w:tc>
          <w:tcPr>
            <w:tcW w:w="4819" w:type="dxa"/>
          </w:tcPr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 xml:space="preserve">Старославянизмы </w:t>
            </w:r>
          </w:p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  <w:tc>
          <w:tcPr>
            <w:tcW w:w="85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27</w:t>
            </w:r>
            <w:r w:rsidR="00844963">
              <w:rPr>
                <w:bCs/>
              </w:rPr>
              <w:t>.</w:t>
            </w:r>
            <w:r>
              <w:rPr>
                <w:bCs/>
              </w:rPr>
              <w:t>09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5</w:t>
            </w:r>
          </w:p>
          <w:p w:rsidR="006119A3" w:rsidRPr="00100A35" w:rsidRDefault="006119A3" w:rsidP="00937F09">
            <w:pPr>
              <w:pStyle w:val="Default"/>
              <w:rPr>
                <w:bCs/>
              </w:rPr>
            </w:pPr>
          </w:p>
        </w:tc>
        <w:tc>
          <w:tcPr>
            <w:tcW w:w="4819" w:type="dxa"/>
          </w:tcPr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Роль старославянизмов в развитии русского литературного языка</w:t>
            </w:r>
          </w:p>
        </w:tc>
        <w:tc>
          <w:tcPr>
            <w:tcW w:w="85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04.10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</w:p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6</w:t>
            </w:r>
          </w:p>
        </w:tc>
        <w:tc>
          <w:tcPr>
            <w:tcW w:w="4819" w:type="dxa"/>
          </w:tcPr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Стилистически нейтральные, книжные, устаревшие старославянизмы.</w:t>
            </w:r>
          </w:p>
        </w:tc>
        <w:tc>
          <w:tcPr>
            <w:tcW w:w="85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11</w:t>
            </w:r>
            <w:r w:rsidR="00844963">
              <w:rPr>
                <w:bCs/>
              </w:rPr>
              <w:t>.10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</w:p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7</w:t>
            </w:r>
          </w:p>
        </w:tc>
        <w:tc>
          <w:tcPr>
            <w:tcW w:w="4819" w:type="dxa"/>
          </w:tcPr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Иноязычная лексика в разговорной речи</w:t>
            </w:r>
          </w:p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18</w:t>
            </w:r>
            <w:r w:rsidR="00844963">
              <w:rPr>
                <w:bCs/>
              </w:rPr>
              <w:t>.10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8</w:t>
            </w:r>
          </w:p>
        </w:tc>
        <w:tc>
          <w:tcPr>
            <w:tcW w:w="4819" w:type="dxa"/>
          </w:tcPr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Иноязычная лексика в дисплейных текстах, современной публицистике.</w:t>
            </w:r>
          </w:p>
        </w:tc>
        <w:tc>
          <w:tcPr>
            <w:tcW w:w="85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25</w:t>
            </w:r>
            <w:r w:rsidR="00844963">
              <w:rPr>
                <w:bCs/>
              </w:rPr>
              <w:t>.10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9</w:t>
            </w:r>
          </w:p>
        </w:tc>
        <w:tc>
          <w:tcPr>
            <w:tcW w:w="4819" w:type="dxa"/>
          </w:tcPr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Речевой этикет в русской культуре</w:t>
            </w:r>
          </w:p>
        </w:tc>
        <w:tc>
          <w:tcPr>
            <w:tcW w:w="85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08.11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1E198D" w:rsidRPr="00100A35" w:rsidTr="00100A35">
        <w:tc>
          <w:tcPr>
            <w:tcW w:w="1101" w:type="dxa"/>
          </w:tcPr>
          <w:p w:rsidR="001E198D" w:rsidRPr="00100A35" w:rsidRDefault="001E198D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10</w:t>
            </w:r>
          </w:p>
        </w:tc>
        <w:tc>
          <w:tcPr>
            <w:tcW w:w="4819" w:type="dxa"/>
          </w:tcPr>
          <w:p w:rsidR="001E198D" w:rsidRPr="00100A35" w:rsidRDefault="001E198D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Особенностиречевого</w:t>
            </w:r>
            <w:proofErr w:type="spellEnd"/>
            <w:r w:rsidRPr="00100A35">
              <w:rPr>
                <w:rFonts w:ascii="Times New Roman" w:hAnsi="Times New Roman" w:cs="Times New Roman"/>
                <w:sz w:val="24"/>
                <w:szCs w:val="24"/>
              </w:rPr>
              <w:t xml:space="preserve"> этикета в русской культуре</w:t>
            </w:r>
          </w:p>
        </w:tc>
        <w:tc>
          <w:tcPr>
            <w:tcW w:w="851" w:type="dxa"/>
          </w:tcPr>
          <w:p w:rsidR="001E198D" w:rsidRPr="00100A35" w:rsidRDefault="001E198D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1E198D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15</w:t>
            </w:r>
            <w:r w:rsidR="001E198D">
              <w:rPr>
                <w:bCs/>
              </w:rPr>
              <w:t>.11</w:t>
            </w:r>
          </w:p>
        </w:tc>
        <w:tc>
          <w:tcPr>
            <w:tcW w:w="1583" w:type="dxa"/>
            <w:vMerge w:val="restart"/>
          </w:tcPr>
          <w:p w:rsidR="001E198D" w:rsidRPr="00100A35" w:rsidRDefault="001E198D" w:rsidP="00937F09">
            <w:pPr>
              <w:pStyle w:val="Default"/>
              <w:rPr>
                <w:b/>
                <w:bCs/>
              </w:rPr>
            </w:pPr>
          </w:p>
        </w:tc>
      </w:tr>
      <w:tr w:rsidR="001E198D" w:rsidRPr="00100A35" w:rsidTr="00100A35">
        <w:tc>
          <w:tcPr>
            <w:tcW w:w="1101" w:type="dxa"/>
          </w:tcPr>
          <w:p w:rsidR="001E198D" w:rsidRPr="00100A35" w:rsidRDefault="001E198D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11</w:t>
            </w:r>
          </w:p>
        </w:tc>
        <w:tc>
          <w:tcPr>
            <w:tcW w:w="4819" w:type="dxa"/>
          </w:tcPr>
          <w:p w:rsidR="001E198D" w:rsidRPr="00100A35" w:rsidRDefault="001E198D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Русский человек в обращении к другим</w:t>
            </w:r>
          </w:p>
          <w:p w:rsidR="001E198D" w:rsidRPr="00100A35" w:rsidRDefault="001E198D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98D" w:rsidRPr="00100A35" w:rsidRDefault="001E198D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198D" w:rsidRPr="00100A35" w:rsidRDefault="001E198D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1E198D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22</w:t>
            </w:r>
            <w:r w:rsidR="001E198D">
              <w:rPr>
                <w:bCs/>
              </w:rPr>
              <w:t>.11</w:t>
            </w:r>
          </w:p>
        </w:tc>
        <w:tc>
          <w:tcPr>
            <w:tcW w:w="1583" w:type="dxa"/>
            <w:vMerge/>
          </w:tcPr>
          <w:p w:rsidR="001E198D" w:rsidRPr="00100A35" w:rsidRDefault="001E198D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12</w:t>
            </w:r>
          </w:p>
        </w:tc>
        <w:tc>
          <w:tcPr>
            <w:tcW w:w="4819" w:type="dxa"/>
          </w:tcPr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1</w:t>
            </w:r>
          </w:p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(представление </w:t>
            </w:r>
            <w:proofErr w:type="spellStart"/>
            <w:proofErr w:type="gramStart"/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проектов,результатов</w:t>
            </w:r>
            <w:proofErr w:type="spellEnd"/>
            <w:proofErr w:type="gramEnd"/>
          </w:p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исследовательской работы)</w:t>
            </w:r>
          </w:p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29</w:t>
            </w:r>
            <w:r w:rsidR="00844963">
              <w:rPr>
                <w:bCs/>
              </w:rPr>
              <w:t>.11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5B06DB">
        <w:tc>
          <w:tcPr>
            <w:tcW w:w="9571" w:type="dxa"/>
            <w:gridSpan w:val="5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13</w:t>
            </w:r>
          </w:p>
        </w:tc>
        <w:tc>
          <w:tcPr>
            <w:tcW w:w="4819" w:type="dxa"/>
          </w:tcPr>
          <w:p w:rsidR="00937F09" w:rsidRPr="00100A35" w:rsidRDefault="006119A3" w:rsidP="00937F09">
            <w:pPr>
              <w:pStyle w:val="Default"/>
              <w:rPr>
                <w:b/>
                <w:bCs/>
              </w:rPr>
            </w:pPr>
            <w:r w:rsidRPr="00100A35">
              <w:t>Типичные орфоэпическ</w:t>
            </w:r>
            <w:r w:rsidR="00100A35">
              <w:t xml:space="preserve">ие и акцентологические ошибки в </w:t>
            </w:r>
            <w:r w:rsidRPr="00100A35">
              <w:t>современной речи</w:t>
            </w:r>
          </w:p>
        </w:tc>
        <w:tc>
          <w:tcPr>
            <w:tcW w:w="85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06</w:t>
            </w:r>
            <w:r w:rsidR="00844963">
              <w:rPr>
                <w:bCs/>
              </w:rPr>
              <w:t>.12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14</w:t>
            </w:r>
          </w:p>
        </w:tc>
        <w:tc>
          <w:tcPr>
            <w:tcW w:w="4819" w:type="dxa"/>
          </w:tcPr>
          <w:p w:rsidR="00937F09" w:rsidRPr="00100A35" w:rsidRDefault="006119A3" w:rsidP="00937F09">
            <w:pPr>
              <w:pStyle w:val="Default"/>
              <w:rPr>
                <w:b/>
                <w:bCs/>
              </w:rPr>
            </w:pPr>
            <w:r w:rsidRPr="00100A35">
              <w:t>Типичные орфоэпические и акцентологические ошибки в современной речи</w:t>
            </w:r>
          </w:p>
        </w:tc>
        <w:tc>
          <w:tcPr>
            <w:tcW w:w="85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13</w:t>
            </w:r>
            <w:r w:rsidR="00844963">
              <w:rPr>
                <w:bCs/>
              </w:rPr>
              <w:t>.12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  <w:r w:rsidR="006119A3" w:rsidRPr="00100A35">
              <w:rPr>
                <w:bCs/>
              </w:rPr>
              <w:t>5</w:t>
            </w:r>
          </w:p>
          <w:p w:rsidR="002263E6" w:rsidRPr="00100A35" w:rsidRDefault="002263E6" w:rsidP="00937F09">
            <w:pPr>
              <w:pStyle w:val="Default"/>
              <w:rPr>
                <w:bCs/>
              </w:rPr>
            </w:pPr>
          </w:p>
        </w:tc>
        <w:tc>
          <w:tcPr>
            <w:tcW w:w="4819" w:type="dxa"/>
          </w:tcPr>
          <w:p w:rsidR="00937F09" w:rsidRPr="00100A35" w:rsidRDefault="006119A3" w:rsidP="00937F09">
            <w:pPr>
              <w:pStyle w:val="Default"/>
              <w:rPr>
                <w:b/>
                <w:bCs/>
              </w:rPr>
            </w:pPr>
            <w:r w:rsidRPr="00100A35">
              <w:t>Нормы употребления терминов</w:t>
            </w:r>
          </w:p>
        </w:tc>
        <w:tc>
          <w:tcPr>
            <w:tcW w:w="85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2263E6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20</w:t>
            </w:r>
            <w:r w:rsidR="00844963">
              <w:rPr>
                <w:bCs/>
              </w:rPr>
              <w:t>.12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2263E6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16</w:t>
            </w:r>
          </w:p>
        </w:tc>
        <w:tc>
          <w:tcPr>
            <w:tcW w:w="4819" w:type="dxa"/>
          </w:tcPr>
          <w:p w:rsidR="00937F09" w:rsidRPr="00100A35" w:rsidRDefault="006119A3" w:rsidP="00937F09">
            <w:pPr>
              <w:pStyle w:val="Default"/>
              <w:rPr>
                <w:b/>
                <w:bCs/>
              </w:rPr>
            </w:pPr>
            <w:r w:rsidRPr="00100A35">
              <w:t>Особенности употребления терминов в публицистике, художественной литературе, разговорной речи</w:t>
            </w:r>
          </w:p>
        </w:tc>
        <w:tc>
          <w:tcPr>
            <w:tcW w:w="85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2263E6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10.01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17</w:t>
            </w:r>
          </w:p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18</w:t>
            </w:r>
          </w:p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19</w:t>
            </w:r>
          </w:p>
        </w:tc>
        <w:tc>
          <w:tcPr>
            <w:tcW w:w="4819" w:type="dxa"/>
          </w:tcPr>
          <w:p w:rsidR="00937F09" w:rsidRPr="00100A35" w:rsidRDefault="006119A3" w:rsidP="00937F09">
            <w:pPr>
              <w:pStyle w:val="Default"/>
              <w:rPr>
                <w:b/>
                <w:bCs/>
              </w:rPr>
            </w:pPr>
            <w:r w:rsidRPr="00100A35">
              <w:t>Трудные случаи согласования в русском языке</w:t>
            </w:r>
          </w:p>
        </w:tc>
        <w:tc>
          <w:tcPr>
            <w:tcW w:w="851" w:type="dxa"/>
          </w:tcPr>
          <w:p w:rsidR="00937F09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3</w:t>
            </w:r>
          </w:p>
        </w:tc>
        <w:tc>
          <w:tcPr>
            <w:tcW w:w="1217" w:type="dxa"/>
          </w:tcPr>
          <w:p w:rsidR="00937F09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17</w:t>
            </w:r>
            <w:r w:rsidR="009375A4">
              <w:rPr>
                <w:bCs/>
              </w:rPr>
              <w:t>.01</w:t>
            </w:r>
          </w:p>
          <w:p w:rsidR="009375A4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24</w:t>
            </w:r>
            <w:r w:rsidR="009375A4">
              <w:rPr>
                <w:bCs/>
              </w:rPr>
              <w:t>.01</w:t>
            </w:r>
          </w:p>
          <w:p w:rsidR="009375A4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31</w:t>
            </w:r>
            <w:r w:rsidR="009375A4">
              <w:rPr>
                <w:bCs/>
              </w:rPr>
              <w:t>.01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20</w:t>
            </w:r>
          </w:p>
        </w:tc>
        <w:tc>
          <w:tcPr>
            <w:tcW w:w="4819" w:type="dxa"/>
          </w:tcPr>
          <w:p w:rsidR="006119A3" w:rsidRPr="00100A35" w:rsidRDefault="006119A3" w:rsidP="00937F09">
            <w:pPr>
              <w:pStyle w:val="Default"/>
            </w:pPr>
            <w:r w:rsidRPr="00100A35">
              <w:t>Особенности современного речевого этикета</w:t>
            </w:r>
          </w:p>
        </w:tc>
        <w:tc>
          <w:tcPr>
            <w:tcW w:w="85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07</w:t>
            </w:r>
            <w:r w:rsidR="009375A4">
              <w:rPr>
                <w:bCs/>
              </w:rPr>
              <w:t>.02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21</w:t>
            </w:r>
          </w:p>
        </w:tc>
        <w:tc>
          <w:tcPr>
            <w:tcW w:w="4819" w:type="dxa"/>
          </w:tcPr>
          <w:p w:rsidR="006119A3" w:rsidRPr="00100A35" w:rsidRDefault="006119A3" w:rsidP="00937F09">
            <w:pPr>
              <w:pStyle w:val="Default"/>
            </w:pPr>
            <w:r w:rsidRPr="00100A35">
              <w:t>Особенности современного речевого этикета</w:t>
            </w:r>
          </w:p>
        </w:tc>
        <w:tc>
          <w:tcPr>
            <w:tcW w:w="85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14</w:t>
            </w:r>
            <w:r w:rsidR="009375A4">
              <w:rPr>
                <w:bCs/>
              </w:rPr>
              <w:t>.02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6119A3" w:rsidRPr="00100A35" w:rsidTr="00100A35">
        <w:tc>
          <w:tcPr>
            <w:tcW w:w="1101" w:type="dxa"/>
          </w:tcPr>
          <w:p w:rsidR="006119A3" w:rsidRPr="00100A35" w:rsidRDefault="006119A3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lastRenderedPageBreak/>
              <w:t>22</w:t>
            </w:r>
          </w:p>
        </w:tc>
        <w:tc>
          <w:tcPr>
            <w:tcW w:w="4819" w:type="dxa"/>
          </w:tcPr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2</w:t>
            </w:r>
          </w:p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(представление проектов,</w:t>
            </w:r>
          </w:p>
          <w:p w:rsidR="006119A3" w:rsidRPr="00100A35" w:rsidRDefault="006119A3" w:rsidP="00611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6119A3" w:rsidRPr="00100A35" w:rsidRDefault="006119A3" w:rsidP="006119A3">
            <w:pPr>
              <w:pStyle w:val="Default"/>
            </w:pPr>
            <w:r w:rsidRPr="00100A35">
              <w:t>исследовательской работы)</w:t>
            </w:r>
          </w:p>
        </w:tc>
        <w:tc>
          <w:tcPr>
            <w:tcW w:w="851" w:type="dxa"/>
          </w:tcPr>
          <w:p w:rsidR="006119A3" w:rsidRPr="00100A35" w:rsidRDefault="009375A4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17" w:type="dxa"/>
          </w:tcPr>
          <w:p w:rsidR="006119A3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21</w:t>
            </w:r>
            <w:r w:rsidR="009375A4">
              <w:rPr>
                <w:bCs/>
              </w:rPr>
              <w:t>.02</w:t>
            </w:r>
          </w:p>
        </w:tc>
        <w:tc>
          <w:tcPr>
            <w:tcW w:w="1583" w:type="dxa"/>
          </w:tcPr>
          <w:p w:rsidR="006119A3" w:rsidRPr="00100A35" w:rsidRDefault="006119A3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61F8">
        <w:tc>
          <w:tcPr>
            <w:tcW w:w="9571" w:type="dxa"/>
            <w:gridSpan w:val="5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23</w:t>
            </w:r>
          </w:p>
        </w:tc>
        <w:tc>
          <w:tcPr>
            <w:tcW w:w="4819" w:type="dxa"/>
          </w:tcPr>
          <w:p w:rsidR="00937F09" w:rsidRPr="00100A35" w:rsidRDefault="00100A35" w:rsidP="00937F09">
            <w:pPr>
              <w:pStyle w:val="Default"/>
              <w:rPr>
                <w:b/>
                <w:bCs/>
              </w:rPr>
            </w:pPr>
            <w:r w:rsidRPr="00100A35">
              <w:t>Информация: способы и средства ее получения и переработки</w:t>
            </w:r>
          </w:p>
        </w:tc>
        <w:tc>
          <w:tcPr>
            <w:tcW w:w="851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2263E6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28.02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24</w:t>
            </w:r>
          </w:p>
        </w:tc>
        <w:tc>
          <w:tcPr>
            <w:tcW w:w="4819" w:type="dxa"/>
          </w:tcPr>
          <w:p w:rsidR="00937F09" w:rsidRPr="00100A35" w:rsidRDefault="00100A35" w:rsidP="00937F09">
            <w:pPr>
              <w:pStyle w:val="Default"/>
              <w:rPr>
                <w:b/>
                <w:bCs/>
              </w:rPr>
            </w:pPr>
            <w:r w:rsidRPr="00100A35">
              <w:t>Слушание как вид речевой деятельности..</w:t>
            </w:r>
          </w:p>
        </w:tc>
        <w:tc>
          <w:tcPr>
            <w:tcW w:w="851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2263E6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07</w:t>
            </w:r>
            <w:r w:rsidR="009375A4">
              <w:rPr>
                <w:bCs/>
              </w:rPr>
              <w:t>.03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2263E6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</w:t>
            </w:r>
            <w:r w:rsidR="00100A35" w:rsidRPr="00100A35">
              <w:rPr>
                <w:bCs/>
              </w:rPr>
              <w:t>5</w:t>
            </w:r>
          </w:p>
        </w:tc>
        <w:tc>
          <w:tcPr>
            <w:tcW w:w="4819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t>Эффективные приёмы слушания</w:t>
            </w:r>
          </w:p>
        </w:tc>
        <w:tc>
          <w:tcPr>
            <w:tcW w:w="85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14</w:t>
            </w:r>
            <w:r w:rsidR="009375A4">
              <w:rPr>
                <w:bCs/>
              </w:rPr>
              <w:t>.03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</w:t>
            </w:r>
            <w:r w:rsidR="00100A35" w:rsidRPr="00100A35">
              <w:rPr>
                <w:bCs/>
              </w:rPr>
              <w:t>6</w:t>
            </w:r>
          </w:p>
        </w:tc>
        <w:tc>
          <w:tcPr>
            <w:tcW w:w="4819" w:type="dxa"/>
          </w:tcPr>
          <w:p w:rsidR="00100A35" w:rsidRPr="00100A35" w:rsidRDefault="00100A35" w:rsidP="00100A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A35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Аргументация. Правила эффективной аргументации</w:t>
            </w:r>
          </w:p>
          <w:p w:rsidR="00937F09" w:rsidRPr="00100A35" w:rsidRDefault="00937F09" w:rsidP="00937F09">
            <w:pPr>
              <w:pStyle w:val="Default"/>
              <w:rPr>
                <w:bCs/>
              </w:rPr>
            </w:pPr>
          </w:p>
        </w:tc>
        <w:tc>
          <w:tcPr>
            <w:tcW w:w="85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21</w:t>
            </w:r>
            <w:r w:rsidR="009375A4">
              <w:rPr>
                <w:bCs/>
              </w:rPr>
              <w:t>.03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</w:t>
            </w:r>
            <w:r w:rsidR="00100A35" w:rsidRPr="00100A35">
              <w:rPr>
                <w:bCs/>
              </w:rPr>
              <w:t>7</w:t>
            </w:r>
          </w:p>
        </w:tc>
        <w:tc>
          <w:tcPr>
            <w:tcW w:w="4819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t>Доказательство и его структура.</w:t>
            </w:r>
          </w:p>
        </w:tc>
        <w:tc>
          <w:tcPr>
            <w:tcW w:w="851" w:type="dxa"/>
          </w:tcPr>
          <w:p w:rsidR="00937F09" w:rsidRPr="00100A35" w:rsidRDefault="00937F09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04</w:t>
            </w:r>
            <w:r w:rsidR="009375A4">
              <w:rPr>
                <w:bCs/>
              </w:rPr>
              <w:t>.04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2263E6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28</w:t>
            </w:r>
          </w:p>
          <w:p w:rsidR="002263E6" w:rsidRPr="00100A35" w:rsidRDefault="002263E6" w:rsidP="00937F09">
            <w:pPr>
              <w:pStyle w:val="Default"/>
              <w:rPr>
                <w:bCs/>
              </w:rPr>
            </w:pPr>
          </w:p>
        </w:tc>
        <w:tc>
          <w:tcPr>
            <w:tcW w:w="4819" w:type="dxa"/>
          </w:tcPr>
          <w:p w:rsidR="00937F09" w:rsidRPr="00100A35" w:rsidRDefault="00100A35" w:rsidP="002263E6">
            <w:pPr>
              <w:pStyle w:val="Default"/>
              <w:rPr>
                <w:bCs/>
              </w:rPr>
            </w:pPr>
            <w:r w:rsidRPr="00100A35">
              <w:t>Виды доказательств</w:t>
            </w:r>
          </w:p>
        </w:tc>
        <w:tc>
          <w:tcPr>
            <w:tcW w:w="851" w:type="dxa"/>
          </w:tcPr>
          <w:p w:rsidR="00937F09" w:rsidRPr="00100A35" w:rsidRDefault="002263E6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937F09" w:rsidRPr="00100A35" w:rsidRDefault="007143BC" w:rsidP="007143BC">
            <w:pPr>
              <w:pStyle w:val="Default"/>
              <w:rPr>
                <w:bCs/>
              </w:rPr>
            </w:pPr>
            <w:r>
              <w:rPr>
                <w:bCs/>
              </w:rPr>
              <w:t>11.</w:t>
            </w:r>
            <w:r w:rsidR="009375A4">
              <w:rPr>
                <w:bCs/>
              </w:rPr>
              <w:t>04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2263E6" w:rsidRPr="00100A35" w:rsidRDefault="002263E6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2</w:t>
            </w:r>
            <w:r w:rsidR="00100A35" w:rsidRPr="00100A35">
              <w:rPr>
                <w:bCs/>
              </w:rPr>
              <w:t>9</w:t>
            </w:r>
          </w:p>
        </w:tc>
        <w:tc>
          <w:tcPr>
            <w:tcW w:w="4819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t>Виды доказательств</w:t>
            </w:r>
          </w:p>
        </w:tc>
        <w:tc>
          <w:tcPr>
            <w:tcW w:w="851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2263E6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18</w:t>
            </w:r>
            <w:r w:rsidR="009375A4">
              <w:rPr>
                <w:bCs/>
              </w:rPr>
              <w:t>.04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2263E6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30</w:t>
            </w:r>
          </w:p>
        </w:tc>
        <w:tc>
          <w:tcPr>
            <w:tcW w:w="4819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t>Научный стиль речи.</w:t>
            </w:r>
          </w:p>
        </w:tc>
        <w:tc>
          <w:tcPr>
            <w:tcW w:w="851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2263E6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25</w:t>
            </w:r>
            <w:r w:rsidR="009375A4">
              <w:rPr>
                <w:bCs/>
              </w:rPr>
              <w:t>.04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937F09" w:rsidRPr="00100A35" w:rsidTr="00100A35">
        <w:tc>
          <w:tcPr>
            <w:tcW w:w="1101" w:type="dxa"/>
          </w:tcPr>
          <w:p w:rsidR="002263E6" w:rsidRPr="00100A35" w:rsidRDefault="002263E6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31</w:t>
            </w:r>
          </w:p>
        </w:tc>
        <w:tc>
          <w:tcPr>
            <w:tcW w:w="4819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t>Реферат. Учебно-научная дискуссия</w:t>
            </w:r>
          </w:p>
        </w:tc>
        <w:tc>
          <w:tcPr>
            <w:tcW w:w="851" w:type="dxa"/>
          </w:tcPr>
          <w:p w:rsidR="00937F09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2263E6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02</w:t>
            </w:r>
            <w:r w:rsidR="009375A4">
              <w:rPr>
                <w:bCs/>
              </w:rPr>
              <w:t>.05</w:t>
            </w:r>
          </w:p>
        </w:tc>
        <w:tc>
          <w:tcPr>
            <w:tcW w:w="1583" w:type="dxa"/>
          </w:tcPr>
          <w:p w:rsidR="00937F09" w:rsidRPr="00100A35" w:rsidRDefault="00937F09" w:rsidP="00937F09">
            <w:pPr>
              <w:pStyle w:val="Default"/>
              <w:rPr>
                <w:b/>
                <w:bCs/>
              </w:rPr>
            </w:pPr>
          </w:p>
        </w:tc>
      </w:tr>
      <w:tr w:rsidR="00100A35" w:rsidRPr="00100A35" w:rsidTr="00100A35">
        <w:tc>
          <w:tcPr>
            <w:tcW w:w="1101" w:type="dxa"/>
          </w:tcPr>
          <w:p w:rsidR="00100A35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32</w:t>
            </w:r>
          </w:p>
        </w:tc>
        <w:tc>
          <w:tcPr>
            <w:tcW w:w="4819" w:type="dxa"/>
          </w:tcPr>
          <w:p w:rsidR="00100A35" w:rsidRPr="00100A35" w:rsidRDefault="00100A35" w:rsidP="00937F09">
            <w:pPr>
              <w:pStyle w:val="Default"/>
            </w:pPr>
            <w:r w:rsidRPr="00100A35">
              <w:t>Язык художественной литературы.</w:t>
            </w:r>
          </w:p>
        </w:tc>
        <w:tc>
          <w:tcPr>
            <w:tcW w:w="851" w:type="dxa"/>
          </w:tcPr>
          <w:p w:rsidR="00100A35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100A35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16</w:t>
            </w:r>
            <w:r w:rsidR="009375A4">
              <w:rPr>
                <w:bCs/>
              </w:rPr>
              <w:t>.05</w:t>
            </w:r>
          </w:p>
        </w:tc>
        <w:tc>
          <w:tcPr>
            <w:tcW w:w="1583" w:type="dxa"/>
          </w:tcPr>
          <w:p w:rsidR="00100A35" w:rsidRPr="00100A35" w:rsidRDefault="00100A35" w:rsidP="00937F09">
            <w:pPr>
              <w:pStyle w:val="Default"/>
              <w:rPr>
                <w:b/>
                <w:bCs/>
              </w:rPr>
            </w:pPr>
          </w:p>
        </w:tc>
      </w:tr>
      <w:tr w:rsidR="00100A35" w:rsidRPr="00100A35" w:rsidTr="00100A35">
        <w:tc>
          <w:tcPr>
            <w:tcW w:w="1101" w:type="dxa"/>
          </w:tcPr>
          <w:p w:rsidR="00100A35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33</w:t>
            </w:r>
          </w:p>
        </w:tc>
        <w:tc>
          <w:tcPr>
            <w:tcW w:w="4819" w:type="dxa"/>
          </w:tcPr>
          <w:p w:rsidR="00100A35" w:rsidRPr="00100A35" w:rsidRDefault="00100A35" w:rsidP="00937F09">
            <w:pPr>
              <w:pStyle w:val="Default"/>
            </w:pPr>
            <w:r w:rsidRPr="00100A35">
              <w:t>Сочинение в жанре письма</w:t>
            </w:r>
          </w:p>
        </w:tc>
        <w:tc>
          <w:tcPr>
            <w:tcW w:w="851" w:type="dxa"/>
          </w:tcPr>
          <w:p w:rsidR="00100A35" w:rsidRPr="00100A35" w:rsidRDefault="00100A35" w:rsidP="00937F09">
            <w:pPr>
              <w:pStyle w:val="Default"/>
              <w:rPr>
                <w:bCs/>
              </w:rPr>
            </w:pPr>
            <w:r w:rsidRPr="00100A35">
              <w:rPr>
                <w:bCs/>
              </w:rPr>
              <w:t>1</w:t>
            </w:r>
          </w:p>
        </w:tc>
        <w:tc>
          <w:tcPr>
            <w:tcW w:w="1217" w:type="dxa"/>
          </w:tcPr>
          <w:p w:rsidR="00100A35" w:rsidRPr="00100A35" w:rsidRDefault="007143BC" w:rsidP="00937F09">
            <w:pPr>
              <w:pStyle w:val="Default"/>
              <w:rPr>
                <w:bCs/>
              </w:rPr>
            </w:pPr>
            <w:r>
              <w:rPr>
                <w:bCs/>
              </w:rPr>
              <w:t>23</w:t>
            </w:r>
            <w:r w:rsidR="009375A4">
              <w:rPr>
                <w:bCs/>
              </w:rPr>
              <w:t>.05</w:t>
            </w:r>
          </w:p>
        </w:tc>
        <w:tc>
          <w:tcPr>
            <w:tcW w:w="1583" w:type="dxa"/>
          </w:tcPr>
          <w:p w:rsidR="00100A35" w:rsidRPr="00100A35" w:rsidRDefault="00100A35" w:rsidP="00937F09">
            <w:pPr>
              <w:pStyle w:val="Default"/>
              <w:rPr>
                <w:b/>
                <w:bCs/>
              </w:rPr>
            </w:pPr>
          </w:p>
        </w:tc>
      </w:tr>
    </w:tbl>
    <w:p w:rsidR="00937F09" w:rsidRPr="00100A35" w:rsidRDefault="00937F09" w:rsidP="00937F09">
      <w:pPr>
        <w:pStyle w:val="Default"/>
        <w:rPr>
          <w:b/>
          <w:bCs/>
        </w:rPr>
      </w:pPr>
    </w:p>
    <w:p w:rsidR="00937F09" w:rsidRPr="00100A35" w:rsidRDefault="00937F09" w:rsidP="00937F09">
      <w:pPr>
        <w:pStyle w:val="Default"/>
        <w:rPr>
          <w:b/>
          <w:bCs/>
        </w:rPr>
      </w:pPr>
    </w:p>
    <w:p w:rsidR="00B6096F" w:rsidRPr="00100A35" w:rsidRDefault="00B6096F">
      <w:pPr>
        <w:rPr>
          <w:rFonts w:ascii="Times New Roman" w:hAnsi="Times New Roman" w:cs="Times New Roman"/>
          <w:sz w:val="24"/>
          <w:szCs w:val="24"/>
        </w:rPr>
      </w:pPr>
    </w:p>
    <w:sectPr w:rsidR="00B6096F" w:rsidRPr="00100A35" w:rsidSect="0015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608B3"/>
    <w:multiLevelType w:val="hybridMultilevel"/>
    <w:tmpl w:val="EF08AF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F09"/>
    <w:rsid w:val="000058F4"/>
    <w:rsid w:val="000343FA"/>
    <w:rsid w:val="000643FF"/>
    <w:rsid w:val="000803DD"/>
    <w:rsid w:val="00100A35"/>
    <w:rsid w:val="0015519C"/>
    <w:rsid w:val="00184318"/>
    <w:rsid w:val="001E198D"/>
    <w:rsid w:val="002263E6"/>
    <w:rsid w:val="00267774"/>
    <w:rsid w:val="002F3F6A"/>
    <w:rsid w:val="00300E97"/>
    <w:rsid w:val="004711B4"/>
    <w:rsid w:val="00520FCC"/>
    <w:rsid w:val="00525027"/>
    <w:rsid w:val="00551B7D"/>
    <w:rsid w:val="0055749E"/>
    <w:rsid w:val="005F5C82"/>
    <w:rsid w:val="006119A3"/>
    <w:rsid w:val="00646690"/>
    <w:rsid w:val="00695069"/>
    <w:rsid w:val="006D5033"/>
    <w:rsid w:val="006F44FF"/>
    <w:rsid w:val="0071390A"/>
    <w:rsid w:val="007143BC"/>
    <w:rsid w:val="00730439"/>
    <w:rsid w:val="00772B98"/>
    <w:rsid w:val="007A2A2D"/>
    <w:rsid w:val="007D54D9"/>
    <w:rsid w:val="007D608E"/>
    <w:rsid w:val="00844963"/>
    <w:rsid w:val="0089391F"/>
    <w:rsid w:val="0089646C"/>
    <w:rsid w:val="00902F43"/>
    <w:rsid w:val="009375A4"/>
    <w:rsid w:val="00937F09"/>
    <w:rsid w:val="0096079E"/>
    <w:rsid w:val="009639C6"/>
    <w:rsid w:val="00A638AF"/>
    <w:rsid w:val="00B6096F"/>
    <w:rsid w:val="00B67686"/>
    <w:rsid w:val="00B910A0"/>
    <w:rsid w:val="00BB7503"/>
    <w:rsid w:val="00C70E66"/>
    <w:rsid w:val="00C777CD"/>
    <w:rsid w:val="00D266E3"/>
    <w:rsid w:val="00D43202"/>
    <w:rsid w:val="00D758AE"/>
    <w:rsid w:val="00DA288F"/>
    <w:rsid w:val="00DB75F0"/>
    <w:rsid w:val="00E31C5B"/>
    <w:rsid w:val="00E90152"/>
    <w:rsid w:val="00F32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7CC3"/>
  <w15:docId w15:val="{F4D43ED6-3FBE-4190-9A7D-42AFE299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7F0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937F0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37F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A63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638A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19A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19A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zsh2</cp:lastModifiedBy>
  <cp:revision>34</cp:revision>
  <cp:lastPrinted>2022-10-17T09:00:00Z</cp:lastPrinted>
  <dcterms:created xsi:type="dcterms:W3CDTF">2019-09-11T04:39:00Z</dcterms:created>
  <dcterms:modified xsi:type="dcterms:W3CDTF">2022-10-17T10:36:00Z</dcterms:modified>
</cp:coreProperties>
</file>