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EF" w:rsidRPr="00523FEF" w:rsidRDefault="00676FC7" w:rsidP="00523FEF">
      <w:pPr>
        <w:spacing w:after="200" w:line="276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6480175" cy="9242741"/>
            <wp:effectExtent l="19050" t="0" r="0" b="0"/>
            <wp:docPr id="1" name="Рисунок 1" descr="F:\CCI0909202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CI09092022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FEF" w:rsidRDefault="00523FEF" w:rsidP="008E6BF5">
      <w:pPr>
        <w:spacing w:after="240"/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3A5D7F" w:rsidRPr="00D84AF1" w:rsidRDefault="00FB73AB" w:rsidP="008E6BF5">
      <w:pPr>
        <w:spacing w:after="24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D84AF1">
        <w:rPr>
          <w:rFonts w:eastAsia="Calibri"/>
          <w:b/>
          <w:sz w:val="28"/>
          <w:szCs w:val="28"/>
          <w:lang w:val="ru-RU" w:eastAsia="en-US"/>
        </w:rPr>
        <w:lastRenderedPageBreak/>
        <w:t>Пояснительная записка</w:t>
      </w:r>
    </w:p>
    <w:p w:rsidR="00FB73AB" w:rsidRDefault="00FB73AB" w:rsidP="00D00A13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7"/>
          <w:szCs w:val="27"/>
        </w:rPr>
      </w:pPr>
      <w:proofErr w:type="gramStart"/>
      <w:r w:rsidRPr="009420BF"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</w:t>
      </w:r>
      <w:r>
        <w:t xml:space="preserve">основе </w:t>
      </w:r>
      <w:r w:rsidRPr="00A638AF">
        <w:rPr>
          <w:color w:val="000000"/>
        </w:rPr>
        <w:t>Примерной рабочей программы по учебному предмету «Русский родной язык» для образовательных организаций, реализующих программы основного общего образования</w:t>
      </w:r>
      <w:r>
        <w:rPr>
          <w:color w:val="000000"/>
          <w:sz w:val="27"/>
          <w:szCs w:val="27"/>
        </w:rPr>
        <w:t>;</w:t>
      </w:r>
      <w:proofErr w:type="gramEnd"/>
    </w:p>
    <w:p w:rsidR="00D00A13" w:rsidRPr="00D00A13" w:rsidRDefault="00D00A13" w:rsidP="00D00A1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u-RU" w:eastAsia="en-US"/>
        </w:rPr>
      </w:pPr>
      <w:r w:rsidRPr="00D00A13">
        <w:rPr>
          <w:rFonts w:eastAsia="Calibri"/>
          <w:color w:val="000000"/>
          <w:sz w:val="24"/>
          <w:szCs w:val="24"/>
          <w:lang w:val="ru-RU" w:eastAsia="en-US"/>
        </w:rPr>
        <w:t xml:space="preserve">Письма </w:t>
      </w:r>
      <w:proofErr w:type="spellStart"/>
      <w:r w:rsidRPr="00D00A13">
        <w:rPr>
          <w:rFonts w:eastAsia="Calibri"/>
          <w:color w:val="000000"/>
          <w:sz w:val="24"/>
          <w:szCs w:val="24"/>
          <w:lang w:val="ru-RU" w:eastAsia="en-US"/>
        </w:rPr>
        <w:t>Минобрнауки</w:t>
      </w:r>
      <w:proofErr w:type="spellEnd"/>
      <w:r w:rsidRPr="00D00A13">
        <w:rPr>
          <w:rFonts w:eastAsia="Calibri"/>
          <w:color w:val="000000"/>
          <w:sz w:val="24"/>
          <w:szCs w:val="24"/>
          <w:lang w:val="ru-RU" w:eastAsia="en-US"/>
        </w:rPr>
        <w:t xml:space="preserve"> России от 09.10.2017 № ТС-945/08 «О реализации прав граждан на получение образования на родном языке». </w:t>
      </w:r>
    </w:p>
    <w:p w:rsidR="00D00A13" w:rsidRPr="00D00A13" w:rsidRDefault="00D00A13" w:rsidP="00D00A13">
      <w:pPr>
        <w:jc w:val="both"/>
        <w:rPr>
          <w:sz w:val="24"/>
          <w:szCs w:val="24"/>
          <w:lang w:val="ru-RU"/>
        </w:rPr>
      </w:pPr>
      <w:proofErr w:type="gramStart"/>
      <w:r w:rsidRPr="00D00A13">
        <w:rPr>
          <w:sz w:val="24"/>
          <w:szCs w:val="24"/>
          <w:lang w:val="ru-RU"/>
        </w:rPr>
        <w:t xml:space="preserve">Письма Департамента государственной политики в сфере общего образования от 20 декабря 2018 года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родного». </w:t>
      </w:r>
      <w:proofErr w:type="gramEnd"/>
    </w:p>
    <w:p w:rsidR="00D00A13" w:rsidRPr="00D00A13" w:rsidRDefault="00D00A13" w:rsidP="00D00A13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ru-RU" w:eastAsia="en-US"/>
        </w:rPr>
      </w:pPr>
      <w:r w:rsidRPr="00D00A13">
        <w:rPr>
          <w:rFonts w:eastAsia="Calibri"/>
          <w:color w:val="000000"/>
          <w:sz w:val="24"/>
          <w:szCs w:val="24"/>
          <w:lang w:val="ru-RU" w:eastAsia="en-US"/>
        </w:rPr>
        <w:t xml:space="preserve">Письма Федеральной службы по надзору в сфере образования и науки от 20.06.2018 №05-192 «Об изучении родных языков из числа языков народов Российской Федерации». </w:t>
      </w:r>
    </w:p>
    <w:p w:rsidR="00FB73AB" w:rsidRPr="00FB73AB" w:rsidRDefault="00FB73AB" w:rsidP="00FB73AB">
      <w:pPr>
        <w:keepNext/>
        <w:rPr>
          <w:b/>
          <w:sz w:val="24"/>
          <w:szCs w:val="24"/>
          <w:lang w:val="ru-RU"/>
        </w:rPr>
      </w:pPr>
      <w:r w:rsidRPr="00FB73AB">
        <w:rPr>
          <w:sz w:val="24"/>
          <w:szCs w:val="24"/>
          <w:lang w:val="ru-RU"/>
        </w:rPr>
        <w:t xml:space="preserve"> Положения «О структуре, порядке разработки и утверждения рабочих программ учебных предметов, курсов,  дисциплин (модулей)  и дополнительных </w:t>
      </w:r>
      <w:proofErr w:type="spellStart"/>
      <w:r w:rsidRPr="00FB73AB">
        <w:rPr>
          <w:sz w:val="24"/>
          <w:szCs w:val="24"/>
          <w:lang w:val="ru-RU"/>
        </w:rPr>
        <w:t>общеразвивающих</w:t>
      </w:r>
      <w:proofErr w:type="spellEnd"/>
      <w:r w:rsidRPr="00FB73AB">
        <w:rPr>
          <w:sz w:val="24"/>
          <w:szCs w:val="24"/>
          <w:lang w:val="ru-RU"/>
        </w:rPr>
        <w:t xml:space="preserve"> программ муниципального бюджетного общеобразовательного учреждения </w:t>
      </w:r>
      <w:proofErr w:type="spellStart"/>
      <w:r w:rsidRPr="00FB73AB">
        <w:rPr>
          <w:sz w:val="24"/>
          <w:szCs w:val="24"/>
          <w:lang w:val="ru-RU"/>
        </w:rPr>
        <w:t>Заветинской</w:t>
      </w:r>
      <w:proofErr w:type="spellEnd"/>
      <w:r w:rsidRPr="00FB73AB">
        <w:rPr>
          <w:sz w:val="24"/>
          <w:szCs w:val="24"/>
          <w:lang w:val="ru-RU"/>
        </w:rPr>
        <w:t xml:space="preserve"> средней общеобразовательной школы № 2» от 22.08.2019 </w:t>
      </w:r>
    </w:p>
    <w:p w:rsidR="00FB73AB" w:rsidRPr="00A870F4" w:rsidRDefault="00FB73AB" w:rsidP="00272C59">
      <w:pPr>
        <w:rPr>
          <w:b/>
          <w:bCs/>
          <w:lang w:val="ru-RU"/>
        </w:rPr>
      </w:pPr>
      <w:r w:rsidRPr="00FB73AB">
        <w:rPr>
          <w:rFonts w:eastAsia="Calibri"/>
          <w:bCs/>
          <w:iCs/>
          <w:sz w:val="24"/>
          <w:szCs w:val="24"/>
          <w:lang w:val="ru-RU"/>
        </w:rPr>
        <w:t xml:space="preserve">Программа рассчитана на 35 часов </w:t>
      </w:r>
      <w:proofErr w:type="gramStart"/>
      <w:r w:rsidRPr="00FB73AB">
        <w:rPr>
          <w:rFonts w:eastAsia="Calibri"/>
          <w:bCs/>
          <w:iCs/>
          <w:sz w:val="24"/>
          <w:szCs w:val="24"/>
          <w:lang w:val="ru-RU"/>
        </w:rPr>
        <w:t xml:space="preserve">( </w:t>
      </w:r>
      <w:proofErr w:type="gramEnd"/>
      <w:r w:rsidRPr="00FB73AB">
        <w:rPr>
          <w:rFonts w:eastAsia="Calibri"/>
          <w:bCs/>
          <w:iCs/>
          <w:sz w:val="24"/>
          <w:szCs w:val="24"/>
          <w:lang w:val="ru-RU"/>
        </w:rPr>
        <w:t xml:space="preserve">1час в неделю) в соответствии с учебным планом </w:t>
      </w:r>
      <w:proofErr w:type="spellStart"/>
      <w:r w:rsidRPr="00FB73AB">
        <w:rPr>
          <w:rFonts w:eastAsia="Calibri"/>
          <w:bCs/>
          <w:iCs/>
          <w:sz w:val="24"/>
          <w:szCs w:val="24"/>
          <w:lang w:val="ru-RU"/>
        </w:rPr>
        <w:t>МБОУЗаветинскойСОШ</w:t>
      </w:r>
      <w:proofErr w:type="spellEnd"/>
      <w:r w:rsidRPr="00FB73AB">
        <w:rPr>
          <w:rFonts w:eastAsia="Calibri"/>
          <w:bCs/>
          <w:iCs/>
          <w:sz w:val="24"/>
          <w:szCs w:val="24"/>
          <w:lang w:val="ru-RU"/>
        </w:rPr>
        <w:t xml:space="preserve"> № 2 на 20</w:t>
      </w:r>
      <w:r w:rsidR="0018582C">
        <w:rPr>
          <w:rFonts w:eastAsia="Calibri"/>
          <w:bCs/>
          <w:iCs/>
          <w:sz w:val="24"/>
          <w:szCs w:val="24"/>
          <w:lang w:val="ru-RU"/>
        </w:rPr>
        <w:t>22</w:t>
      </w:r>
      <w:r w:rsidRPr="00FB73AB">
        <w:rPr>
          <w:rFonts w:eastAsia="Calibri"/>
          <w:bCs/>
          <w:iCs/>
          <w:sz w:val="24"/>
          <w:szCs w:val="24"/>
          <w:lang w:val="ru-RU"/>
        </w:rPr>
        <w:t>-202</w:t>
      </w:r>
      <w:r w:rsidR="0018582C">
        <w:rPr>
          <w:rFonts w:eastAsia="Calibri"/>
          <w:bCs/>
          <w:iCs/>
          <w:sz w:val="24"/>
          <w:szCs w:val="24"/>
          <w:lang w:val="ru-RU"/>
        </w:rPr>
        <w:t>3</w:t>
      </w:r>
      <w:r w:rsidRPr="00FB73AB">
        <w:rPr>
          <w:rFonts w:eastAsia="Calibri"/>
          <w:bCs/>
          <w:iCs/>
          <w:sz w:val="24"/>
          <w:szCs w:val="24"/>
          <w:lang w:val="ru-RU"/>
        </w:rPr>
        <w:t xml:space="preserve"> учебный год. </w:t>
      </w:r>
      <w:r w:rsidRPr="00FB73AB">
        <w:rPr>
          <w:sz w:val="24"/>
          <w:szCs w:val="24"/>
          <w:lang w:val="ru-RU"/>
        </w:rPr>
        <w:t>Фактически  в год составляет 3</w:t>
      </w:r>
      <w:r w:rsidR="00B4194E">
        <w:rPr>
          <w:sz w:val="24"/>
          <w:szCs w:val="24"/>
          <w:lang w:val="ru-RU"/>
        </w:rPr>
        <w:t>4</w:t>
      </w:r>
      <w:r w:rsidRPr="00FB73AB">
        <w:rPr>
          <w:sz w:val="24"/>
          <w:szCs w:val="24"/>
          <w:lang w:val="ru-RU"/>
        </w:rPr>
        <w:t>час</w:t>
      </w:r>
      <w:r w:rsidR="00B4194E">
        <w:rPr>
          <w:sz w:val="24"/>
          <w:szCs w:val="24"/>
          <w:lang w:val="ru-RU"/>
        </w:rPr>
        <w:t>а</w:t>
      </w:r>
      <w:r w:rsidR="0018582C">
        <w:rPr>
          <w:sz w:val="24"/>
          <w:szCs w:val="24"/>
          <w:lang w:val="ru-RU"/>
        </w:rPr>
        <w:t>.</w:t>
      </w:r>
    </w:p>
    <w:p w:rsidR="00020DF6" w:rsidRPr="00FB73AB" w:rsidRDefault="00020DF6" w:rsidP="00FB73AB">
      <w:pPr>
        <w:spacing w:line="276" w:lineRule="auto"/>
        <w:rPr>
          <w:b/>
          <w:bCs/>
          <w:sz w:val="24"/>
          <w:szCs w:val="24"/>
          <w:lang w:val="ru-RU" w:eastAsia="en-US"/>
        </w:rPr>
      </w:pPr>
      <w:r w:rsidRPr="00FB73AB">
        <w:rPr>
          <w:b/>
          <w:bCs/>
          <w:sz w:val="24"/>
          <w:szCs w:val="24"/>
          <w:lang w:val="ru-RU" w:eastAsia="en-US"/>
        </w:rPr>
        <w:t>Планируемые результаты освоения программы</w:t>
      </w:r>
    </w:p>
    <w:p w:rsidR="00020DF6" w:rsidRPr="00D91E29" w:rsidRDefault="00020DF6" w:rsidP="00020DF6">
      <w:pPr>
        <w:tabs>
          <w:tab w:val="left" w:pos="4201"/>
        </w:tabs>
        <w:spacing w:line="276" w:lineRule="auto"/>
        <w:ind w:firstLine="567"/>
        <w:jc w:val="both"/>
        <w:rPr>
          <w:b/>
          <w:i/>
          <w:sz w:val="24"/>
          <w:szCs w:val="24"/>
          <w:lang w:val="ru-RU"/>
        </w:rPr>
      </w:pPr>
      <w:r w:rsidRPr="00D91E29">
        <w:rPr>
          <w:b/>
          <w:i/>
          <w:sz w:val="24"/>
          <w:szCs w:val="24"/>
          <w:bdr w:val="none" w:sz="0" w:space="0" w:color="auto" w:frame="1"/>
          <w:lang w:val="ru-RU"/>
        </w:rPr>
        <w:t>Личностные результаты</w:t>
      </w:r>
      <w:r w:rsidRPr="00D91E29">
        <w:rPr>
          <w:b/>
          <w:i/>
          <w:sz w:val="24"/>
          <w:szCs w:val="24"/>
          <w:lang w:val="ru-RU"/>
        </w:rPr>
        <w:t>:</w:t>
      </w:r>
      <w:r w:rsidRPr="009F2389">
        <w:rPr>
          <w:b/>
          <w:i/>
          <w:sz w:val="24"/>
          <w:szCs w:val="24"/>
          <w:lang w:val="ru-RU"/>
        </w:rPr>
        <w:tab/>
      </w:r>
    </w:p>
    <w:p w:rsidR="00020DF6" w:rsidRPr="00D91E2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rFonts w:eastAsiaTheme="minorHAnsi"/>
          <w:sz w:val="24"/>
          <w:szCs w:val="24"/>
          <w:lang w:val="ru-RU" w:eastAsia="en-US"/>
        </w:rPr>
        <w:t xml:space="preserve">формирование российской гражданской идентичности, патриотизма, уважения </w:t>
      </w:r>
      <w:r w:rsidRPr="00D91E29">
        <w:rPr>
          <w:sz w:val="24"/>
          <w:szCs w:val="24"/>
          <w:lang w:val="ru-RU"/>
        </w:rPr>
        <w:t>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020DF6" w:rsidRPr="00D91E2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rFonts w:eastAsiaTheme="minorHAnsi"/>
          <w:sz w:val="24"/>
          <w:szCs w:val="24"/>
          <w:lang w:val="ru-RU" w:eastAsia="en-US"/>
        </w:rPr>
        <w:t xml:space="preserve">формирование </w:t>
      </w:r>
      <w:r w:rsidRPr="00D91E29">
        <w:rPr>
          <w:sz w:val="24"/>
          <w:szCs w:val="24"/>
          <w:lang w:val="ru-RU"/>
        </w:rPr>
        <w:t>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достоинства;</w:t>
      </w:r>
    </w:p>
    <w:p w:rsidR="00020DF6" w:rsidRPr="009F238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20DF6" w:rsidRPr="009F238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020DF6" w:rsidRPr="00D91E2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020DF6" w:rsidRPr="00D91E2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20DF6" w:rsidRPr="00D91E29" w:rsidRDefault="00020DF6" w:rsidP="00020DF6">
      <w:pPr>
        <w:numPr>
          <w:ilvl w:val="0"/>
          <w:numId w:val="27"/>
        </w:numPr>
        <w:spacing w:line="276" w:lineRule="auto"/>
        <w:ind w:left="426" w:hanging="284"/>
        <w:contextualSpacing/>
        <w:jc w:val="both"/>
        <w:rPr>
          <w:sz w:val="24"/>
          <w:szCs w:val="24"/>
          <w:lang w:val="ru-RU"/>
        </w:rPr>
      </w:pPr>
      <w:r w:rsidRPr="00D91E29">
        <w:rPr>
          <w:sz w:val="24"/>
          <w:szCs w:val="24"/>
          <w:lang w:val="ru-RU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20DF6" w:rsidRPr="00D91E29" w:rsidRDefault="00020DF6" w:rsidP="00020DF6">
      <w:pPr>
        <w:spacing w:line="276" w:lineRule="auto"/>
        <w:ind w:left="567"/>
        <w:jc w:val="both"/>
        <w:rPr>
          <w:rFonts w:eastAsia="Calibri"/>
          <w:b/>
          <w:i/>
          <w:sz w:val="24"/>
          <w:szCs w:val="24"/>
          <w:lang w:val="ru-RU" w:eastAsia="en-US"/>
        </w:rPr>
      </w:pPr>
      <w:bookmarkStart w:id="0" w:name="100076"/>
      <w:bookmarkEnd w:id="0"/>
      <w:proofErr w:type="spellStart"/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>Метапредметные</w:t>
      </w:r>
      <w:proofErr w:type="spellEnd"/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 xml:space="preserve"> результаты</w:t>
      </w:r>
      <w:r w:rsidRPr="00D91E29">
        <w:rPr>
          <w:rFonts w:eastAsia="Calibri"/>
          <w:b/>
          <w:i/>
          <w:sz w:val="24"/>
          <w:szCs w:val="24"/>
          <w:lang w:val="ru-RU" w:eastAsia="en-US"/>
        </w:rPr>
        <w:t>:</w:t>
      </w:r>
    </w:p>
    <w:p w:rsidR="00020DF6" w:rsidRPr="00D91E29" w:rsidRDefault="00020DF6" w:rsidP="00020DF6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lastRenderedPageBreak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планов;</w:t>
      </w:r>
    </w:p>
    <w:p w:rsidR="00020DF6" w:rsidRPr="00D91E29" w:rsidRDefault="00020DF6" w:rsidP="00020DF6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20DF6" w:rsidRPr="00D91E29" w:rsidRDefault="00020DF6" w:rsidP="00020DF6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владение навыками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задач;</w:t>
      </w:r>
    </w:p>
    <w:p w:rsidR="00020DF6" w:rsidRPr="00D91E29" w:rsidRDefault="00020DF6" w:rsidP="00020DF6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D91E29">
        <w:rPr>
          <w:rFonts w:eastAsia="Calibri"/>
          <w:sz w:val="24"/>
          <w:szCs w:val="24"/>
          <w:lang w:val="ru-RU" w:eastAsia="en-US"/>
        </w:rPr>
        <w:t>готовность и способность к самостоятельной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20DF6" w:rsidRPr="00D91E29" w:rsidRDefault="00020DF6" w:rsidP="00020DF6">
      <w:pPr>
        <w:numPr>
          <w:ilvl w:val="0"/>
          <w:numId w:val="26"/>
        </w:numPr>
        <w:spacing w:line="276" w:lineRule="auto"/>
        <w:ind w:left="426" w:hanging="284"/>
        <w:contextualSpacing/>
        <w:jc w:val="both"/>
        <w:rPr>
          <w:rFonts w:eastAsia="Calibri"/>
          <w:sz w:val="24"/>
          <w:szCs w:val="24"/>
          <w:lang w:val="ru-RU" w:eastAsia="en-US"/>
        </w:rPr>
      </w:pPr>
      <w:r w:rsidRPr="009F2389">
        <w:rPr>
          <w:rFonts w:eastAsia="Calibri"/>
          <w:sz w:val="24"/>
          <w:szCs w:val="24"/>
          <w:lang w:val="ru-RU" w:eastAsia="en-US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020DF6" w:rsidRPr="009F2389" w:rsidRDefault="00020DF6" w:rsidP="00020DF6">
      <w:pPr>
        <w:spacing w:line="276" w:lineRule="auto"/>
        <w:ind w:left="567"/>
        <w:contextualSpacing/>
        <w:jc w:val="both"/>
        <w:rPr>
          <w:rFonts w:eastAsia="Calibri"/>
          <w:b/>
          <w:i/>
          <w:sz w:val="24"/>
          <w:szCs w:val="24"/>
          <w:lang w:val="ru-RU" w:eastAsia="en-US"/>
        </w:rPr>
      </w:pPr>
      <w:r w:rsidRPr="00D91E29">
        <w:rPr>
          <w:rFonts w:eastAsia="Calibri"/>
          <w:b/>
          <w:i/>
          <w:sz w:val="24"/>
          <w:szCs w:val="24"/>
          <w:bdr w:val="none" w:sz="0" w:space="0" w:color="auto" w:frame="1"/>
          <w:lang w:val="ru-RU" w:eastAsia="en-US"/>
        </w:rPr>
        <w:t>Предметные результаты</w:t>
      </w:r>
      <w:r w:rsidRPr="00D91E29">
        <w:rPr>
          <w:rFonts w:eastAsia="Calibri"/>
          <w:b/>
          <w:i/>
          <w:sz w:val="24"/>
          <w:szCs w:val="24"/>
          <w:lang w:val="ru-RU" w:eastAsia="en-US"/>
        </w:rPr>
        <w:t xml:space="preserve">: </w:t>
      </w:r>
    </w:p>
    <w:p w:rsidR="00020DF6" w:rsidRPr="009F2389" w:rsidRDefault="00020DF6" w:rsidP="00020DF6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историей общества;</w:t>
      </w:r>
    </w:p>
    <w:p w:rsidR="00020DF6" w:rsidRPr="009F2389" w:rsidRDefault="00020DF6" w:rsidP="00020DF6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осознание национального своеобразия, богатства, выразительности русского родного языка;</w:t>
      </w:r>
    </w:p>
    <w:p w:rsidR="00020DF6" w:rsidRPr="009F2389" w:rsidRDefault="00020DF6" w:rsidP="00020DF6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распознавание, характеристика понимание и истолкование значения фразеологических оборотов с национально-культурным компонентом, уместное употребление их в современных ситуациях речевого общения; понимание и истолкование значения крылатых слов и выражений;</w:t>
      </w:r>
    </w:p>
    <w:p w:rsidR="00020DF6" w:rsidRPr="009F2389" w:rsidRDefault="00020DF6" w:rsidP="00020DF6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 xml:space="preserve">понимание процессов заимствования лексики как результата взаимодействия национальных </w:t>
      </w:r>
      <w:proofErr w:type="spellStart"/>
      <w:r w:rsidRPr="009F2389">
        <w:rPr>
          <w:bCs/>
          <w:sz w:val="24"/>
          <w:szCs w:val="24"/>
          <w:lang w:val="ru-RU" w:eastAsia="en-US"/>
        </w:rPr>
        <w:t>культур</w:t>
      </w:r>
      <w:proofErr w:type="gramStart"/>
      <w:r w:rsidRPr="009F2389">
        <w:rPr>
          <w:bCs/>
          <w:sz w:val="24"/>
          <w:szCs w:val="24"/>
          <w:lang w:val="ru-RU" w:eastAsia="en-US"/>
        </w:rPr>
        <w:t>;п</w:t>
      </w:r>
      <w:proofErr w:type="gramEnd"/>
      <w:r w:rsidRPr="009F2389">
        <w:rPr>
          <w:bCs/>
          <w:sz w:val="24"/>
          <w:szCs w:val="24"/>
          <w:lang w:val="ru-RU" w:eastAsia="en-US"/>
        </w:rPr>
        <w:t>онимание</w:t>
      </w:r>
      <w:proofErr w:type="spellEnd"/>
      <w:r w:rsidRPr="009F2389">
        <w:rPr>
          <w:bCs/>
          <w:sz w:val="24"/>
          <w:szCs w:val="24"/>
          <w:lang w:val="ru-RU" w:eastAsia="en-US"/>
        </w:rPr>
        <w:t xml:space="preserve"> роли заимствованной лексики в современном русском языке;</w:t>
      </w:r>
    </w:p>
    <w:p w:rsidR="00020DF6" w:rsidRPr="009F2389" w:rsidRDefault="00020DF6" w:rsidP="00020DF6">
      <w:pPr>
        <w:pStyle w:val="a5"/>
        <w:numPr>
          <w:ilvl w:val="0"/>
          <w:numId w:val="30"/>
        </w:numPr>
        <w:spacing w:line="276" w:lineRule="auto"/>
        <w:jc w:val="both"/>
        <w:rPr>
          <w:bCs/>
          <w:sz w:val="24"/>
          <w:szCs w:val="24"/>
          <w:lang w:val="ru-RU" w:eastAsia="en-US"/>
        </w:rPr>
      </w:pPr>
      <w:r w:rsidRPr="009F2389">
        <w:rPr>
          <w:bCs/>
          <w:sz w:val="24"/>
          <w:szCs w:val="24"/>
          <w:lang w:val="ru-RU" w:eastAsia="en-US"/>
        </w:rPr>
        <w:t>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020DF6" w:rsidRPr="009F2389" w:rsidRDefault="00020DF6" w:rsidP="00020DF6">
      <w:pPr>
        <w:pStyle w:val="a5"/>
        <w:spacing w:line="276" w:lineRule="auto"/>
        <w:ind w:left="502"/>
        <w:jc w:val="center"/>
        <w:rPr>
          <w:b/>
          <w:bCs/>
          <w:sz w:val="24"/>
          <w:szCs w:val="24"/>
          <w:lang w:val="ru-RU" w:eastAsia="en-US"/>
        </w:rPr>
      </w:pPr>
    </w:p>
    <w:p w:rsidR="00FF1461" w:rsidRPr="009F2389" w:rsidRDefault="00FF1461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 w:rsidRPr="009F2389">
        <w:rPr>
          <w:b/>
          <w:sz w:val="24"/>
          <w:szCs w:val="24"/>
          <w:lang w:val="ru-RU" w:eastAsia="en-US"/>
        </w:rPr>
        <w:t>Содержание курса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культура (12 ч</w:t>
      </w:r>
      <w:r w:rsidRPr="00B37FAD">
        <w:rPr>
          <w:rFonts w:eastAsiaTheme="minorHAnsi"/>
          <w:sz w:val="24"/>
          <w:szCs w:val="24"/>
          <w:lang w:val="ru-RU" w:eastAsia="en-US"/>
        </w:rPr>
        <w:t>) Русский язык как зеркало национа</w:t>
      </w:r>
      <w:r w:rsidR="00A846F4"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Культура речи (12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художественныйприѐм.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ошибки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‚ связанные с нарушением лексической сочетаемости. Речевая избыточность и точность. </w:t>
      </w:r>
      <w:r w:rsidRPr="00B37FAD">
        <w:rPr>
          <w:rFonts w:eastAsiaTheme="minorHAnsi"/>
          <w:sz w:val="24"/>
          <w:szCs w:val="24"/>
          <w:lang w:val="ru-RU" w:eastAsia="en-US"/>
        </w:rPr>
        <w:lastRenderedPageBreak/>
        <w:t xml:space="preserve">Тавтология. Плеоназм. Типичные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ошибки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благодаря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, согласно, вопреки. Правильное построение словосочетаний по типу управления (отзыв о книге – рецензия на книгу). Правильное употребление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предлоговв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составе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</w:t>
      </w:r>
      <w:proofErr w:type="spellStart"/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>Интернет-переписки</w:t>
      </w:r>
      <w:proofErr w:type="spellEnd"/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 xml:space="preserve">. Этические нормы, правила этикета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Интернетдискуссии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Интернетполемики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>. Этикетное речевое поведение в ситуациях делового общения.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 (10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дистантное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общение.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rFonts w:eastAsiaTheme="minorHAnsi"/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B37FAD" w:rsidRPr="009F2389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интертекст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Афоризмы. Прецедентные тексты. </w:t>
      </w:r>
    </w:p>
    <w:p w:rsidR="00B37FAD" w:rsidRDefault="00B37FAD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DA110C" w:rsidRPr="00B37FAD" w:rsidRDefault="00DA110C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  <w:r w:rsidRPr="009F2389">
        <w:rPr>
          <w:b/>
          <w:sz w:val="24"/>
          <w:szCs w:val="24"/>
          <w:lang w:val="ru-RU"/>
        </w:rPr>
        <w:t>Календарно-тематическое планирование</w:t>
      </w:r>
      <w:r w:rsidRPr="009F2389">
        <w:rPr>
          <w:b/>
          <w:sz w:val="24"/>
          <w:szCs w:val="24"/>
          <w:lang w:val="ru-RU"/>
        </w:rPr>
        <w:br/>
      </w:r>
    </w:p>
    <w:tbl>
      <w:tblPr>
        <w:tblW w:w="11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3"/>
        <w:gridCol w:w="5817"/>
        <w:gridCol w:w="1134"/>
        <w:gridCol w:w="7"/>
        <w:gridCol w:w="8"/>
        <w:gridCol w:w="1261"/>
        <w:gridCol w:w="1692"/>
        <w:gridCol w:w="8"/>
        <w:gridCol w:w="517"/>
      </w:tblGrid>
      <w:tr w:rsidR="00A14D7E" w:rsidRPr="009F2389" w:rsidTr="009439A1">
        <w:trPr>
          <w:trHeight w:val="828"/>
        </w:trPr>
        <w:tc>
          <w:tcPr>
            <w:tcW w:w="953" w:type="dxa"/>
          </w:tcPr>
          <w:p w:rsidR="00A14D7E" w:rsidRPr="009F2389" w:rsidRDefault="00A14D7E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A14D7E" w:rsidRPr="009F2389" w:rsidRDefault="00A14D7E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5817" w:type="dxa"/>
          </w:tcPr>
          <w:p w:rsidR="00A14D7E" w:rsidRPr="009F2389" w:rsidRDefault="00A14D7E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A14D7E" w:rsidRPr="009F2389" w:rsidRDefault="00A14D7E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b/>
                <w:sz w:val="24"/>
                <w:szCs w:val="24"/>
                <w:lang w:val="ru-RU" w:eastAsia="en-US"/>
              </w:rPr>
              <w:t xml:space="preserve">Тема </w:t>
            </w:r>
          </w:p>
        </w:tc>
        <w:tc>
          <w:tcPr>
            <w:tcW w:w="1134" w:type="dxa"/>
          </w:tcPr>
          <w:p w:rsidR="00A14D7E" w:rsidRPr="00A14D7E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A14D7E">
              <w:rPr>
                <w:rFonts w:eastAsiaTheme="minorHAnsi"/>
                <w:b/>
                <w:sz w:val="24"/>
                <w:szCs w:val="24"/>
                <w:lang w:val="ru-RU" w:eastAsia="en-US"/>
              </w:rPr>
              <w:t>Кол-во</w:t>
            </w:r>
          </w:p>
          <w:p w:rsidR="00A14D7E" w:rsidRPr="009F2389" w:rsidRDefault="00A14D7E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14D7E">
              <w:rPr>
                <w:rFonts w:eastAsiaTheme="minorHAnsi"/>
                <w:b/>
                <w:sz w:val="24"/>
                <w:szCs w:val="24"/>
                <w:lang w:val="ru-RU" w:eastAsia="en-US"/>
              </w:rPr>
              <w:t>часов</w:t>
            </w:r>
          </w:p>
        </w:tc>
        <w:tc>
          <w:tcPr>
            <w:tcW w:w="1276" w:type="dxa"/>
            <w:gridSpan w:val="3"/>
          </w:tcPr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Дата</w:t>
            </w:r>
          </w:p>
        </w:tc>
        <w:tc>
          <w:tcPr>
            <w:tcW w:w="1700" w:type="dxa"/>
            <w:gridSpan w:val="2"/>
          </w:tcPr>
          <w:p w:rsidR="00A14D7E" w:rsidRDefault="00A14D7E" w:rsidP="00A14D7E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Примечание</w:t>
            </w:r>
          </w:p>
          <w:p w:rsidR="00A14D7E" w:rsidRPr="009F2389" w:rsidRDefault="00A14D7E" w:rsidP="00A14D7E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(</w:t>
            </w:r>
            <w:proofErr w:type="spellStart"/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скор</w:t>
            </w:r>
            <w:proofErr w:type="gramStart"/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.д</w:t>
            </w:r>
            <w:proofErr w:type="gramEnd"/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ата</w:t>
            </w:r>
            <w:proofErr w:type="spellEnd"/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9F2389" w:rsidTr="009439A1">
        <w:trPr>
          <w:trHeight w:val="277"/>
        </w:trPr>
        <w:tc>
          <w:tcPr>
            <w:tcW w:w="7904" w:type="dxa"/>
            <w:gridSpan w:val="3"/>
          </w:tcPr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9F2389">
              <w:rPr>
                <w:rFonts w:eastAsiaTheme="minorHAnsi"/>
                <w:b/>
                <w:sz w:val="24"/>
                <w:szCs w:val="24"/>
                <w:lang w:val="ru-RU" w:eastAsia="en-US"/>
              </w:rPr>
              <w:t>Язык и культура (12 ч)</w:t>
            </w:r>
          </w:p>
        </w:tc>
        <w:tc>
          <w:tcPr>
            <w:tcW w:w="1276" w:type="dxa"/>
            <w:gridSpan w:val="3"/>
          </w:tcPr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</w:tcPr>
          <w:p w:rsidR="00A14D7E" w:rsidRPr="009F2389" w:rsidRDefault="00A14D7E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1134" w:type="dxa"/>
          </w:tcPr>
          <w:p w:rsidR="00A14D7E" w:rsidRPr="00940995" w:rsidRDefault="00A14D7E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A14D7E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0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7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.09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  <w:tcBorders>
              <w:top w:val="nil"/>
            </w:tcBorders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  <w:tcBorders>
              <w:top w:val="nil"/>
            </w:tcBorders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1134" w:type="dxa"/>
            <w:tcBorders>
              <w:top w:val="nil"/>
            </w:tcBorders>
          </w:tcPr>
          <w:p w:rsidR="00A14D7E" w:rsidRPr="00940995" w:rsidRDefault="00A14D7E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A14D7E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14</w:t>
            </w:r>
            <w:r w:rsidR="00A14D7E" w:rsidRPr="00940995">
              <w:rPr>
                <w:rFonts w:eastAsiaTheme="minorHAnsi"/>
                <w:sz w:val="24"/>
                <w:szCs w:val="24"/>
                <w:lang w:val="ru-RU" w:eastAsia="en-US"/>
              </w:rPr>
              <w:t>.09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C92185">
        <w:trPr>
          <w:trHeight w:val="1166"/>
        </w:trPr>
        <w:tc>
          <w:tcPr>
            <w:tcW w:w="953" w:type="dxa"/>
            <w:tcBorders>
              <w:bottom w:val="single" w:sz="4" w:space="0" w:color="auto"/>
            </w:tcBorders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Образ человека в языке: слова-концепты «дух» и «душа».</w:t>
            </w:r>
          </w:p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4D7E" w:rsidRPr="00940995" w:rsidRDefault="00A14D7E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A14D7E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21</w:t>
            </w:r>
            <w:r w:rsidR="00A14D7E" w:rsidRPr="00940995">
              <w:rPr>
                <w:rFonts w:eastAsiaTheme="minorHAnsi"/>
                <w:sz w:val="24"/>
                <w:szCs w:val="24"/>
                <w:lang w:val="ru-RU" w:eastAsia="en-US"/>
              </w:rPr>
              <w:t>.09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Крылатые слова и выражения в русском языке.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9439A1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8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 происхождении фразеологизмов. Источники фразеологизмов.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05.10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Развитие русского языка как объективный процесс.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12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.10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тенденции развития современного русского языка.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9439A1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9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.10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9439A1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6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.10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09.11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Переосмысление значений слов в современном русском языке.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9439A1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6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.11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A14D7E" w:rsidRPr="00A14D7E" w:rsidTr="009439A1">
        <w:trPr>
          <w:trHeight w:val="277"/>
        </w:trPr>
        <w:tc>
          <w:tcPr>
            <w:tcW w:w="953" w:type="dxa"/>
          </w:tcPr>
          <w:p w:rsidR="00A14D7E" w:rsidRPr="009F2389" w:rsidRDefault="00A14D7E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A14D7E" w:rsidRPr="009F2389" w:rsidRDefault="00A14D7E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Проверочная работа. Представление проектов, </w:t>
            </w:r>
            <w:proofErr w:type="spellStart"/>
            <w:r w:rsidRPr="009F2389">
              <w:rPr>
                <w:sz w:val="24"/>
                <w:szCs w:val="24"/>
                <w:lang w:val="ru-RU"/>
              </w:rPr>
              <w:t>результатовисследовательской</w:t>
            </w:r>
            <w:proofErr w:type="spellEnd"/>
            <w:r w:rsidRPr="009F2389">
              <w:rPr>
                <w:sz w:val="24"/>
                <w:szCs w:val="24"/>
                <w:lang w:val="ru-RU"/>
              </w:rPr>
              <w:t xml:space="preserve"> работы.</w:t>
            </w:r>
          </w:p>
        </w:tc>
        <w:tc>
          <w:tcPr>
            <w:tcW w:w="1134" w:type="dxa"/>
          </w:tcPr>
          <w:p w:rsidR="00A14D7E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A14D7E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23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.11</w:t>
            </w:r>
          </w:p>
        </w:tc>
        <w:tc>
          <w:tcPr>
            <w:tcW w:w="1700" w:type="dxa"/>
            <w:gridSpan w:val="2"/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A14D7E" w:rsidRPr="009F2389" w:rsidRDefault="00A14D7E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9F2389" w:rsidTr="009439A1">
        <w:trPr>
          <w:trHeight w:val="277"/>
        </w:trPr>
        <w:tc>
          <w:tcPr>
            <w:tcW w:w="7911" w:type="dxa"/>
            <w:gridSpan w:val="4"/>
          </w:tcPr>
          <w:p w:rsidR="009439A1" w:rsidRPr="00940995" w:rsidRDefault="009439A1" w:rsidP="0071235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gridSpan w:val="2"/>
          </w:tcPr>
          <w:p w:rsidR="009439A1" w:rsidRPr="00940995" w:rsidRDefault="009439A1" w:rsidP="009439A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gridSpan w:val="2"/>
          </w:tcPr>
          <w:p w:rsidR="009439A1" w:rsidRPr="009F2389" w:rsidRDefault="009439A1" w:rsidP="00A14D7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A14D7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439A1" w:rsidRPr="00A14D7E" w:rsidTr="00BA1949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30</w:t>
            </w:r>
            <w:r w:rsidR="009E26AD">
              <w:rPr>
                <w:rFonts w:eastAsiaTheme="minorHAnsi"/>
                <w:sz w:val="24"/>
                <w:szCs w:val="24"/>
                <w:lang w:val="ru-RU" w:eastAsia="en-US"/>
              </w:rPr>
              <w:t>.11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9F2389" w:rsidTr="00973315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9439A1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0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7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CD2DCE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лексические нормы современного русского литературного языка.</w:t>
            </w:r>
            <w:r w:rsidR="00E962E5" w:rsidRPr="009F2389">
              <w:rPr>
                <w:sz w:val="24"/>
                <w:szCs w:val="24"/>
                <w:lang w:val="ru-RU"/>
              </w:rPr>
              <w:t xml:space="preserve"> Типичные </w:t>
            </w:r>
            <w:proofErr w:type="gramStart"/>
            <w:r w:rsidR="00E962E5" w:rsidRPr="009F2389">
              <w:rPr>
                <w:sz w:val="24"/>
                <w:szCs w:val="24"/>
                <w:lang w:val="ru-RU"/>
              </w:rPr>
              <w:t>ошибки</w:t>
            </w:r>
            <w:proofErr w:type="gramEnd"/>
            <w:r w:rsidR="00E962E5" w:rsidRPr="009F2389">
              <w:rPr>
                <w:sz w:val="24"/>
                <w:szCs w:val="24"/>
                <w:lang w:val="ru-RU"/>
              </w:rPr>
              <w:t>‚ связанные с нарушением лексической сочетаемости.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14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9F2389" w:rsidTr="00E651FB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Речевая избыточность и точность. Тавтология. </w:t>
            </w:r>
            <w:proofErr w:type="spellStart"/>
            <w:r w:rsidRPr="009F2389">
              <w:rPr>
                <w:sz w:val="24"/>
                <w:szCs w:val="24"/>
                <w:lang w:val="ru-RU"/>
              </w:rPr>
              <w:t>Плеоназм</w:t>
            </w:r>
            <w:proofErr w:type="gramStart"/>
            <w:r w:rsidRPr="009F2389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9F2389">
              <w:rPr>
                <w:sz w:val="24"/>
                <w:szCs w:val="24"/>
                <w:lang w:val="ru-RU"/>
              </w:rPr>
              <w:t>овременные</w:t>
            </w:r>
            <w:proofErr w:type="spellEnd"/>
            <w:r w:rsidRPr="009F2389">
              <w:rPr>
                <w:sz w:val="24"/>
                <w:szCs w:val="24"/>
                <w:lang w:val="ru-RU"/>
              </w:rPr>
              <w:t xml:space="preserve"> толковые словари.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21</w:t>
            </w:r>
            <w:r w:rsidR="009E26AD">
              <w:rPr>
                <w:rFonts w:eastAsiaTheme="minorHAnsi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032A59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11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.01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9F2389" w:rsidTr="009342DD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18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.01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9F7596">
        <w:trPr>
          <w:trHeight w:val="277"/>
        </w:trPr>
        <w:tc>
          <w:tcPr>
            <w:tcW w:w="953" w:type="dxa"/>
          </w:tcPr>
          <w:p w:rsidR="009439A1" w:rsidRPr="009F2389" w:rsidRDefault="009439A1" w:rsidP="0071235B">
            <w:pPr>
              <w:numPr>
                <w:ilvl w:val="0"/>
                <w:numId w:val="11"/>
              </w:num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25</w:t>
            </w:r>
            <w:r w:rsidR="009E26AD">
              <w:rPr>
                <w:rFonts w:eastAsiaTheme="minorHAnsi"/>
                <w:sz w:val="24"/>
                <w:szCs w:val="24"/>
                <w:lang w:val="ru-RU" w:eastAsia="en-US"/>
              </w:rPr>
              <w:t>.01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B823FF">
        <w:trPr>
          <w:trHeight w:val="277"/>
        </w:trPr>
        <w:tc>
          <w:tcPr>
            <w:tcW w:w="953" w:type="dxa"/>
          </w:tcPr>
          <w:p w:rsidR="009439A1" w:rsidRPr="009F2389" w:rsidRDefault="009439A1" w:rsidP="00C92185">
            <w:pPr>
              <w:numPr>
                <w:ilvl w:val="0"/>
                <w:numId w:val="11"/>
              </w:num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Типичные ошибки в построении сложных предложений. 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01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3C2703">
        <w:trPr>
          <w:trHeight w:val="277"/>
        </w:trPr>
        <w:tc>
          <w:tcPr>
            <w:tcW w:w="953" w:type="dxa"/>
          </w:tcPr>
          <w:p w:rsidR="009439A1" w:rsidRPr="009F2389" w:rsidRDefault="009439A1" w:rsidP="00C92185">
            <w:pPr>
              <w:numPr>
                <w:ilvl w:val="0"/>
                <w:numId w:val="11"/>
              </w:num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9E26AD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08</w:t>
            </w:r>
            <w:r w:rsidR="009439A1" w:rsidRPr="00940995">
              <w:rPr>
                <w:rFonts w:eastAsiaTheme="minorHAnsi"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62626E">
        <w:trPr>
          <w:trHeight w:val="277"/>
        </w:trPr>
        <w:tc>
          <w:tcPr>
            <w:tcW w:w="953" w:type="dxa"/>
          </w:tcPr>
          <w:p w:rsidR="009439A1" w:rsidRPr="009F2389" w:rsidRDefault="009439A1" w:rsidP="00C92185">
            <w:pPr>
              <w:numPr>
                <w:ilvl w:val="0"/>
                <w:numId w:val="11"/>
              </w:num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Этика и этикет в электронной среде общения.</w:t>
            </w:r>
          </w:p>
        </w:tc>
        <w:tc>
          <w:tcPr>
            <w:tcW w:w="1141" w:type="dxa"/>
            <w:gridSpan w:val="2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9" w:type="dxa"/>
            <w:gridSpan w:val="2"/>
          </w:tcPr>
          <w:p w:rsidR="009439A1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15</w:t>
            </w:r>
            <w:r w:rsidR="009E26AD">
              <w:rPr>
                <w:rFonts w:eastAsiaTheme="minorHAnsi"/>
                <w:sz w:val="24"/>
                <w:szCs w:val="24"/>
                <w:lang w:val="ru-RU" w:eastAsia="en-US"/>
              </w:rPr>
              <w:t>.02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9E26AD" w:rsidTr="00BC7406">
        <w:trPr>
          <w:trHeight w:val="277"/>
        </w:trPr>
        <w:tc>
          <w:tcPr>
            <w:tcW w:w="953" w:type="dxa"/>
            <w:tcBorders>
              <w:top w:val="nil"/>
            </w:tcBorders>
          </w:tcPr>
          <w:p w:rsidR="009439A1" w:rsidRDefault="00A870F4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="00E962E5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  <w:p w:rsidR="00E962E5" w:rsidRPr="009F2389" w:rsidRDefault="00E962E5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5817" w:type="dxa"/>
            <w:tcBorders>
              <w:top w:val="nil"/>
            </w:tcBorders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1141" w:type="dxa"/>
            <w:gridSpan w:val="2"/>
            <w:tcBorders>
              <w:top w:val="nil"/>
            </w:tcBorders>
          </w:tcPr>
          <w:p w:rsidR="009439A1" w:rsidRPr="00940995" w:rsidRDefault="009E26AD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69" w:type="dxa"/>
            <w:gridSpan w:val="2"/>
            <w:tcBorders>
              <w:top w:val="nil"/>
            </w:tcBorders>
          </w:tcPr>
          <w:p w:rsidR="009439A1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22.02</w:t>
            </w:r>
          </w:p>
          <w:p w:rsidR="00A870F4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01</w:t>
            </w:r>
            <w:r w:rsidR="00A870F4">
              <w:rPr>
                <w:rFonts w:eastAsiaTheme="minorHAnsi"/>
                <w:sz w:val="24"/>
                <w:szCs w:val="24"/>
                <w:lang w:val="ru-RU" w:eastAsia="en-US"/>
              </w:rPr>
              <w:t>.03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7809EC" w:rsidTr="009439A1">
        <w:trPr>
          <w:trHeight w:val="277"/>
        </w:trPr>
        <w:tc>
          <w:tcPr>
            <w:tcW w:w="7911" w:type="dxa"/>
            <w:gridSpan w:val="4"/>
          </w:tcPr>
          <w:p w:rsidR="009439A1" w:rsidRPr="00940995" w:rsidRDefault="009439A1" w:rsidP="00FF6B54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69" w:type="dxa"/>
            <w:gridSpan w:val="2"/>
          </w:tcPr>
          <w:p w:rsidR="009439A1" w:rsidRPr="00940995" w:rsidRDefault="009439A1" w:rsidP="009439A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gridSpan w:val="2"/>
          </w:tcPr>
          <w:p w:rsidR="009439A1" w:rsidRPr="009F2389" w:rsidRDefault="009439A1" w:rsidP="00A14D7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7" w:type="dxa"/>
            <w:vMerge w:val="restart"/>
            <w:tcBorders>
              <w:top w:val="nil"/>
            </w:tcBorders>
          </w:tcPr>
          <w:p w:rsidR="009439A1" w:rsidRPr="009F2389" w:rsidRDefault="009439A1" w:rsidP="00A14D7E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439A1" w:rsidRPr="00A14D7E" w:rsidTr="00CA792C">
        <w:trPr>
          <w:trHeight w:val="277"/>
        </w:trPr>
        <w:tc>
          <w:tcPr>
            <w:tcW w:w="953" w:type="dxa"/>
          </w:tcPr>
          <w:p w:rsidR="009439A1" w:rsidRDefault="00A870F4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="00E962E5">
              <w:rPr>
                <w:rFonts w:eastAsiaTheme="minorHAnsi"/>
                <w:sz w:val="24"/>
                <w:szCs w:val="24"/>
                <w:lang w:val="ru-RU" w:eastAsia="en-US"/>
              </w:rPr>
              <w:t>4</w:t>
            </w:r>
          </w:p>
          <w:p w:rsidR="00E962E5" w:rsidRPr="009F2389" w:rsidRDefault="00E962E5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25</w:t>
            </w: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1149" w:type="dxa"/>
            <w:gridSpan w:val="3"/>
          </w:tcPr>
          <w:p w:rsidR="009439A1" w:rsidRPr="00940995" w:rsidRDefault="00F14292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61" w:type="dxa"/>
          </w:tcPr>
          <w:p w:rsidR="009439A1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08</w:t>
            </w:r>
            <w:r w:rsidR="00A870F4">
              <w:rPr>
                <w:rFonts w:eastAsiaTheme="minorHAnsi"/>
                <w:sz w:val="24"/>
                <w:szCs w:val="24"/>
                <w:lang w:val="ru-RU" w:eastAsia="en-US"/>
              </w:rPr>
              <w:t>.03</w:t>
            </w:r>
          </w:p>
          <w:p w:rsidR="00A870F4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15</w:t>
            </w:r>
            <w:r w:rsidR="00A870F4" w:rsidRPr="00940995">
              <w:rPr>
                <w:rFonts w:eastAsiaTheme="minorHAnsi"/>
                <w:sz w:val="24"/>
                <w:szCs w:val="24"/>
                <w:lang w:val="ru-RU" w:eastAsia="en-US"/>
              </w:rPr>
              <w:t>.03</w:t>
            </w:r>
          </w:p>
        </w:tc>
        <w:tc>
          <w:tcPr>
            <w:tcW w:w="1700" w:type="dxa"/>
            <w:gridSpan w:val="2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9F2389" w:rsidTr="009746BB">
        <w:trPr>
          <w:trHeight w:val="277"/>
        </w:trPr>
        <w:tc>
          <w:tcPr>
            <w:tcW w:w="953" w:type="dxa"/>
          </w:tcPr>
          <w:p w:rsidR="009439A1" w:rsidRPr="009F2389" w:rsidRDefault="00A870F4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="00E962E5">
              <w:rPr>
                <w:rFonts w:eastAsiaTheme="minorHAnsi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Функциональные разновидности языка. Разговорная </w:t>
            </w:r>
            <w:r w:rsidRPr="009F2389">
              <w:rPr>
                <w:sz w:val="24"/>
                <w:szCs w:val="24"/>
                <w:lang w:val="ru-RU"/>
              </w:rPr>
              <w:lastRenderedPageBreak/>
              <w:t>речь. Анекдот, шутка.</w:t>
            </w:r>
          </w:p>
        </w:tc>
        <w:tc>
          <w:tcPr>
            <w:tcW w:w="1149" w:type="dxa"/>
            <w:gridSpan w:val="3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1261" w:type="dxa"/>
          </w:tcPr>
          <w:p w:rsidR="009439A1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22.03</w:t>
            </w:r>
          </w:p>
        </w:tc>
        <w:tc>
          <w:tcPr>
            <w:tcW w:w="1692" w:type="dxa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25" w:type="dxa"/>
            <w:gridSpan w:val="2"/>
            <w:vMerge w:val="restart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B73256">
        <w:trPr>
          <w:trHeight w:val="277"/>
        </w:trPr>
        <w:tc>
          <w:tcPr>
            <w:tcW w:w="953" w:type="dxa"/>
          </w:tcPr>
          <w:p w:rsidR="009439A1" w:rsidRDefault="00A870F4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2</w:t>
            </w:r>
            <w:r w:rsidR="00E962E5">
              <w:rPr>
                <w:rFonts w:eastAsiaTheme="minorHAnsi"/>
                <w:sz w:val="24"/>
                <w:szCs w:val="24"/>
                <w:lang w:val="ru-RU" w:eastAsia="en-US"/>
              </w:rPr>
              <w:t>7</w:t>
            </w:r>
          </w:p>
          <w:p w:rsidR="00E962E5" w:rsidRPr="009F2389" w:rsidRDefault="00E962E5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1149" w:type="dxa"/>
            <w:gridSpan w:val="3"/>
          </w:tcPr>
          <w:p w:rsidR="009439A1" w:rsidRPr="00940995" w:rsidRDefault="00F14292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61" w:type="dxa"/>
          </w:tcPr>
          <w:p w:rsidR="009439A1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05</w:t>
            </w:r>
            <w:r w:rsidR="00F14292" w:rsidRPr="00940995">
              <w:rPr>
                <w:rFonts w:eastAsiaTheme="minorHAnsi"/>
                <w:sz w:val="24"/>
                <w:szCs w:val="24"/>
                <w:lang w:val="ru-RU" w:eastAsia="en-US"/>
              </w:rPr>
              <w:t>.04</w:t>
            </w:r>
          </w:p>
          <w:p w:rsidR="00F14292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12</w:t>
            </w:r>
            <w:r w:rsidR="00F14292">
              <w:rPr>
                <w:rFonts w:eastAsiaTheme="minorHAnsi"/>
                <w:sz w:val="24"/>
                <w:szCs w:val="24"/>
                <w:lang w:val="ru-RU" w:eastAsia="en-US"/>
              </w:rPr>
              <w:t>.04</w:t>
            </w:r>
          </w:p>
        </w:tc>
        <w:tc>
          <w:tcPr>
            <w:tcW w:w="1692" w:type="dxa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25" w:type="dxa"/>
            <w:gridSpan w:val="2"/>
            <w:vMerge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3E1CE7">
        <w:trPr>
          <w:trHeight w:val="277"/>
        </w:trPr>
        <w:tc>
          <w:tcPr>
            <w:tcW w:w="953" w:type="dxa"/>
          </w:tcPr>
          <w:p w:rsidR="009439A1" w:rsidRPr="009F2389" w:rsidRDefault="00E962E5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29</w:t>
            </w: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Учебно-научный стиль. Доклад, сообщение.</w:t>
            </w:r>
          </w:p>
        </w:tc>
        <w:tc>
          <w:tcPr>
            <w:tcW w:w="1149" w:type="dxa"/>
            <w:gridSpan w:val="3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61" w:type="dxa"/>
          </w:tcPr>
          <w:p w:rsidR="009439A1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19</w:t>
            </w:r>
            <w:r w:rsidR="00F14292" w:rsidRPr="00940995">
              <w:rPr>
                <w:rFonts w:eastAsiaTheme="minorHAnsi"/>
                <w:sz w:val="24"/>
                <w:szCs w:val="24"/>
                <w:lang w:val="ru-RU" w:eastAsia="en-US"/>
              </w:rPr>
              <w:t>.04</w:t>
            </w:r>
          </w:p>
        </w:tc>
        <w:tc>
          <w:tcPr>
            <w:tcW w:w="1692" w:type="dxa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25" w:type="dxa"/>
            <w:gridSpan w:val="2"/>
            <w:vMerge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9439A1">
        <w:trPr>
          <w:trHeight w:val="839"/>
        </w:trPr>
        <w:tc>
          <w:tcPr>
            <w:tcW w:w="953" w:type="dxa"/>
            <w:tcBorders>
              <w:bottom w:val="single" w:sz="4" w:space="0" w:color="auto"/>
            </w:tcBorders>
          </w:tcPr>
          <w:p w:rsidR="009439A1" w:rsidRDefault="00F14292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3</w:t>
            </w:r>
            <w:r w:rsidR="00E962E5">
              <w:rPr>
                <w:rFonts w:eastAsiaTheme="minorHAnsi"/>
                <w:sz w:val="24"/>
                <w:szCs w:val="24"/>
                <w:lang w:val="ru-RU" w:eastAsia="en-US"/>
              </w:rPr>
              <w:t>0</w:t>
            </w:r>
          </w:p>
          <w:p w:rsidR="00E962E5" w:rsidRPr="009F2389" w:rsidRDefault="00E962E5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Промежуточная аттестация. Представление проектов, результатов исследовательской работы.</w:t>
            </w:r>
          </w:p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>Публицистический стиль. Проблемный очерк.</w:t>
            </w:r>
          </w:p>
        </w:tc>
        <w:tc>
          <w:tcPr>
            <w:tcW w:w="1149" w:type="dxa"/>
            <w:gridSpan w:val="3"/>
            <w:tcBorders>
              <w:bottom w:val="single" w:sz="4" w:space="0" w:color="auto"/>
            </w:tcBorders>
          </w:tcPr>
          <w:p w:rsidR="009439A1" w:rsidRPr="00940995" w:rsidRDefault="00F14292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9439A1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26.04</w:t>
            </w:r>
          </w:p>
          <w:p w:rsidR="00F14292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03</w:t>
            </w:r>
            <w:r w:rsidR="00F14292">
              <w:rPr>
                <w:rFonts w:eastAsiaTheme="minorHAnsi"/>
                <w:sz w:val="24"/>
                <w:szCs w:val="24"/>
                <w:lang w:val="ru-RU" w:eastAsia="en-US"/>
              </w:rPr>
              <w:t>.05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F14292" w:rsidRPr="00A14D7E" w:rsidTr="009439A1">
        <w:trPr>
          <w:trHeight w:val="839"/>
        </w:trPr>
        <w:tc>
          <w:tcPr>
            <w:tcW w:w="953" w:type="dxa"/>
            <w:tcBorders>
              <w:bottom w:val="single" w:sz="4" w:space="0" w:color="auto"/>
            </w:tcBorders>
          </w:tcPr>
          <w:p w:rsidR="00F14292" w:rsidRDefault="00FF6B54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3</w:t>
            </w:r>
            <w:r w:rsidR="00E962E5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  <w:p w:rsidR="0018582C" w:rsidRPr="009F2389" w:rsidRDefault="0018582C" w:rsidP="00FF6B5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5817" w:type="dxa"/>
            <w:tcBorders>
              <w:bottom w:val="single" w:sz="4" w:space="0" w:color="auto"/>
            </w:tcBorders>
          </w:tcPr>
          <w:p w:rsidR="00F14292" w:rsidRPr="009F2389" w:rsidRDefault="00F14292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Язык художественной литературы. Диалогичность в художественном произведении. </w:t>
            </w:r>
          </w:p>
          <w:p w:rsidR="00F14292" w:rsidRPr="009F2389" w:rsidRDefault="00F14292" w:rsidP="0071235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gridSpan w:val="3"/>
            <w:tcBorders>
              <w:bottom w:val="single" w:sz="4" w:space="0" w:color="auto"/>
            </w:tcBorders>
          </w:tcPr>
          <w:p w:rsidR="00F14292" w:rsidRPr="00940995" w:rsidRDefault="0018582C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F14292" w:rsidRDefault="00F14292" w:rsidP="00F14292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0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.05</w:t>
            </w:r>
          </w:p>
          <w:p w:rsidR="0018582C" w:rsidRDefault="0018582C" w:rsidP="00F14292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17.05</w:t>
            </w:r>
          </w:p>
          <w:p w:rsidR="00FF6B54" w:rsidRPr="00940995" w:rsidRDefault="00FF6B54" w:rsidP="00F14292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F14292" w:rsidRPr="009F2389" w:rsidRDefault="00F142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4292" w:rsidRPr="009F2389" w:rsidRDefault="00F14292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9439A1" w:rsidRPr="00A14D7E" w:rsidTr="009439A1">
        <w:trPr>
          <w:trHeight w:val="277"/>
        </w:trPr>
        <w:tc>
          <w:tcPr>
            <w:tcW w:w="953" w:type="dxa"/>
          </w:tcPr>
          <w:p w:rsidR="009439A1" w:rsidRPr="009F2389" w:rsidRDefault="00FF6B54" w:rsidP="00A870F4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3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817" w:type="dxa"/>
          </w:tcPr>
          <w:p w:rsidR="009439A1" w:rsidRPr="009F2389" w:rsidRDefault="009439A1" w:rsidP="0071235B">
            <w:pPr>
              <w:rPr>
                <w:sz w:val="24"/>
                <w:szCs w:val="24"/>
                <w:lang w:val="ru-RU"/>
              </w:rPr>
            </w:pPr>
            <w:r w:rsidRPr="009F2389">
              <w:rPr>
                <w:sz w:val="24"/>
                <w:szCs w:val="24"/>
                <w:lang w:val="ru-RU"/>
              </w:rPr>
              <w:t xml:space="preserve">Текст и </w:t>
            </w:r>
            <w:proofErr w:type="spellStart"/>
            <w:r w:rsidRPr="009F2389">
              <w:rPr>
                <w:sz w:val="24"/>
                <w:szCs w:val="24"/>
                <w:lang w:val="ru-RU"/>
              </w:rPr>
              <w:t>интертекст</w:t>
            </w:r>
            <w:proofErr w:type="spellEnd"/>
            <w:r w:rsidRPr="009F2389">
              <w:rPr>
                <w:sz w:val="24"/>
                <w:szCs w:val="24"/>
                <w:lang w:val="ru-RU"/>
              </w:rPr>
              <w:t>. Афоризмы. Прецедентные тексты.</w:t>
            </w:r>
          </w:p>
        </w:tc>
        <w:tc>
          <w:tcPr>
            <w:tcW w:w="1134" w:type="dxa"/>
          </w:tcPr>
          <w:p w:rsidR="009439A1" w:rsidRPr="00940995" w:rsidRDefault="009439A1" w:rsidP="0071235B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276" w:type="dxa"/>
            <w:gridSpan w:val="3"/>
          </w:tcPr>
          <w:p w:rsidR="009439A1" w:rsidRPr="00940995" w:rsidRDefault="009439A1" w:rsidP="00FF6B54">
            <w:pPr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="0018582C">
              <w:rPr>
                <w:rFonts w:eastAsiaTheme="minorHAnsi"/>
                <w:sz w:val="24"/>
                <w:szCs w:val="24"/>
                <w:lang w:val="ru-RU" w:eastAsia="en-US"/>
              </w:rPr>
              <w:t>4</w:t>
            </w:r>
            <w:r w:rsidRPr="00940995">
              <w:rPr>
                <w:rFonts w:eastAsiaTheme="minorHAnsi"/>
                <w:sz w:val="24"/>
                <w:szCs w:val="24"/>
                <w:lang w:val="ru-RU" w:eastAsia="en-US"/>
              </w:rPr>
              <w:t>.05</w:t>
            </w:r>
          </w:p>
        </w:tc>
        <w:tc>
          <w:tcPr>
            <w:tcW w:w="1692" w:type="dxa"/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525" w:type="dxa"/>
            <w:gridSpan w:val="2"/>
            <w:vMerge/>
            <w:tcBorders>
              <w:bottom w:val="nil"/>
            </w:tcBorders>
          </w:tcPr>
          <w:p w:rsidR="009439A1" w:rsidRPr="009F2389" w:rsidRDefault="009439A1" w:rsidP="0071235B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BA49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9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7"/>
  </w:num>
  <w:num w:numId="4">
    <w:abstractNumId w:val="3"/>
  </w:num>
  <w:num w:numId="5">
    <w:abstractNumId w:val="20"/>
  </w:num>
  <w:num w:numId="6">
    <w:abstractNumId w:val="23"/>
  </w:num>
  <w:num w:numId="7">
    <w:abstractNumId w:val="4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29"/>
  </w:num>
  <w:num w:numId="12">
    <w:abstractNumId w:val="8"/>
  </w:num>
  <w:num w:numId="13">
    <w:abstractNumId w:val="0"/>
  </w:num>
  <w:num w:numId="14">
    <w:abstractNumId w:val="1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5"/>
  </w:num>
  <w:num w:numId="19">
    <w:abstractNumId w:val="24"/>
  </w:num>
  <w:num w:numId="20">
    <w:abstractNumId w:val="26"/>
  </w:num>
  <w:num w:numId="21">
    <w:abstractNumId w:val="18"/>
  </w:num>
  <w:num w:numId="22">
    <w:abstractNumId w:val="16"/>
  </w:num>
  <w:num w:numId="23">
    <w:abstractNumId w:val="2"/>
  </w:num>
  <w:num w:numId="24">
    <w:abstractNumId w:val="28"/>
  </w:num>
  <w:num w:numId="25">
    <w:abstractNumId w:val="7"/>
  </w:num>
  <w:num w:numId="26">
    <w:abstractNumId w:val="6"/>
  </w:num>
  <w:num w:numId="27">
    <w:abstractNumId w:val="21"/>
  </w:num>
  <w:num w:numId="28">
    <w:abstractNumId w:val="1"/>
  </w:num>
  <w:num w:numId="29">
    <w:abstractNumId w:val="5"/>
  </w:num>
  <w:num w:numId="30">
    <w:abstractNumId w:val="10"/>
  </w:num>
  <w:num w:numId="31">
    <w:abstractNumId w:val="30"/>
  </w:num>
  <w:num w:numId="32">
    <w:abstractNumId w:val="2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5D7F"/>
    <w:rsid w:val="000072D2"/>
    <w:rsid w:val="00020279"/>
    <w:rsid w:val="00020DF6"/>
    <w:rsid w:val="00023029"/>
    <w:rsid w:val="00054792"/>
    <w:rsid w:val="000A00A1"/>
    <w:rsid w:val="000A4784"/>
    <w:rsid w:val="000C439D"/>
    <w:rsid w:val="000D4B02"/>
    <w:rsid w:val="001053CB"/>
    <w:rsid w:val="00120746"/>
    <w:rsid w:val="00127553"/>
    <w:rsid w:val="00132A65"/>
    <w:rsid w:val="00184DE1"/>
    <w:rsid w:val="0018582C"/>
    <w:rsid w:val="001A2485"/>
    <w:rsid w:val="001A5C88"/>
    <w:rsid w:val="001D6EF0"/>
    <w:rsid w:val="0020673B"/>
    <w:rsid w:val="002424DF"/>
    <w:rsid w:val="00245FA9"/>
    <w:rsid w:val="00272C59"/>
    <w:rsid w:val="002A2E48"/>
    <w:rsid w:val="002C7F0D"/>
    <w:rsid w:val="002D210B"/>
    <w:rsid w:val="002D4F62"/>
    <w:rsid w:val="00304FEC"/>
    <w:rsid w:val="003154E4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E4AF8"/>
    <w:rsid w:val="0051527A"/>
    <w:rsid w:val="00523FEF"/>
    <w:rsid w:val="00552B7C"/>
    <w:rsid w:val="00556B30"/>
    <w:rsid w:val="00593FFD"/>
    <w:rsid w:val="005A100A"/>
    <w:rsid w:val="005A6451"/>
    <w:rsid w:val="005E6811"/>
    <w:rsid w:val="00620B59"/>
    <w:rsid w:val="0063585C"/>
    <w:rsid w:val="00652E22"/>
    <w:rsid w:val="00676FC7"/>
    <w:rsid w:val="006867F3"/>
    <w:rsid w:val="006B7421"/>
    <w:rsid w:val="006C34F7"/>
    <w:rsid w:val="006D5404"/>
    <w:rsid w:val="006F2452"/>
    <w:rsid w:val="006F6396"/>
    <w:rsid w:val="0071235B"/>
    <w:rsid w:val="00733258"/>
    <w:rsid w:val="007657B8"/>
    <w:rsid w:val="007809EC"/>
    <w:rsid w:val="00795A87"/>
    <w:rsid w:val="007C6CFB"/>
    <w:rsid w:val="007D377A"/>
    <w:rsid w:val="008113F2"/>
    <w:rsid w:val="008166D1"/>
    <w:rsid w:val="00823204"/>
    <w:rsid w:val="0083122A"/>
    <w:rsid w:val="008811F5"/>
    <w:rsid w:val="008E08B0"/>
    <w:rsid w:val="008E6BF5"/>
    <w:rsid w:val="00940995"/>
    <w:rsid w:val="009439A1"/>
    <w:rsid w:val="00953707"/>
    <w:rsid w:val="009E26AD"/>
    <w:rsid w:val="009F2389"/>
    <w:rsid w:val="00A14D7E"/>
    <w:rsid w:val="00A461E8"/>
    <w:rsid w:val="00A53330"/>
    <w:rsid w:val="00A64919"/>
    <w:rsid w:val="00A7502D"/>
    <w:rsid w:val="00A846F4"/>
    <w:rsid w:val="00A870F4"/>
    <w:rsid w:val="00A87EEB"/>
    <w:rsid w:val="00AB5764"/>
    <w:rsid w:val="00AB609C"/>
    <w:rsid w:val="00AC37D6"/>
    <w:rsid w:val="00AD011B"/>
    <w:rsid w:val="00AE5F16"/>
    <w:rsid w:val="00B05129"/>
    <w:rsid w:val="00B05498"/>
    <w:rsid w:val="00B238AE"/>
    <w:rsid w:val="00B37FAD"/>
    <w:rsid w:val="00B4194E"/>
    <w:rsid w:val="00B730EF"/>
    <w:rsid w:val="00B77506"/>
    <w:rsid w:val="00B862F0"/>
    <w:rsid w:val="00B97233"/>
    <w:rsid w:val="00BA2900"/>
    <w:rsid w:val="00BA49EA"/>
    <w:rsid w:val="00BE3912"/>
    <w:rsid w:val="00C024B4"/>
    <w:rsid w:val="00C24A39"/>
    <w:rsid w:val="00C43C61"/>
    <w:rsid w:val="00C92185"/>
    <w:rsid w:val="00C94755"/>
    <w:rsid w:val="00CA44FA"/>
    <w:rsid w:val="00CC115F"/>
    <w:rsid w:val="00CD48F1"/>
    <w:rsid w:val="00CF06D9"/>
    <w:rsid w:val="00D00A13"/>
    <w:rsid w:val="00D4429D"/>
    <w:rsid w:val="00D626C1"/>
    <w:rsid w:val="00D84AF1"/>
    <w:rsid w:val="00D91E29"/>
    <w:rsid w:val="00DA110C"/>
    <w:rsid w:val="00DC6426"/>
    <w:rsid w:val="00DD2DFE"/>
    <w:rsid w:val="00E05BB4"/>
    <w:rsid w:val="00E142F8"/>
    <w:rsid w:val="00E358DB"/>
    <w:rsid w:val="00E560A1"/>
    <w:rsid w:val="00E733E7"/>
    <w:rsid w:val="00E75DC2"/>
    <w:rsid w:val="00E82B7E"/>
    <w:rsid w:val="00E962E5"/>
    <w:rsid w:val="00EA5CB1"/>
    <w:rsid w:val="00EB7692"/>
    <w:rsid w:val="00F14292"/>
    <w:rsid w:val="00F46729"/>
    <w:rsid w:val="00F52FA1"/>
    <w:rsid w:val="00FB73AB"/>
    <w:rsid w:val="00FD5C34"/>
    <w:rsid w:val="00FF1461"/>
    <w:rsid w:val="00FF62CE"/>
    <w:rsid w:val="00FF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Default">
    <w:name w:val="Default"/>
    <w:rsid w:val="00FB7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User</cp:lastModifiedBy>
  <cp:revision>45</cp:revision>
  <cp:lastPrinted>2021-02-15T10:03:00Z</cp:lastPrinted>
  <dcterms:created xsi:type="dcterms:W3CDTF">2016-09-22T15:02:00Z</dcterms:created>
  <dcterms:modified xsi:type="dcterms:W3CDTF">2022-09-19T14:56:00Z</dcterms:modified>
</cp:coreProperties>
</file>