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D6E" w:rsidRPr="002818FE" w:rsidRDefault="00287E90">
      <w:pPr>
        <w:rPr>
          <w:lang w:val="ru-RU"/>
        </w:rPr>
        <w:sectPr w:rsidR="002C5D6E" w:rsidRPr="002818FE">
          <w:pgSz w:w="11906" w:h="16383"/>
          <w:pgMar w:top="1134" w:right="850" w:bottom="1134" w:left="1701" w:header="720" w:footer="720" w:gutter="0"/>
          <w:cols w:space="720"/>
        </w:sectPr>
      </w:pPr>
      <w:bookmarkStart w:id="0" w:name="block-10755186"/>
      <w:bookmarkStart w:id="1" w:name="_GoBack"/>
      <w:r>
        <w:rPr>
          <w:noProof/>
          <w:lang w:val="ru-RU" w:eastAsia="ru-RU"/>
        </w:rPr>
        <w:drawing>
          <wp:inline distT="0" distB="0" distL="0" distR="0">
            <wp:extent cx="5940425" cy="8297545"/>
            <wp:effectExtent l="0" t="0" r="317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ом 1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297545"/>
                    </a:xfrm>
                    <a:prstGeom prst="rect">
                      <a:avLst/>
                    </a:prstGeom>
                  </pic:spPr>
                </pic:pic>
              </a:graphicData>
            </a:graphic>
          </wp:inline>
        </w:drawing>
      </w:r>
      <w:bookmarkEnd w:id="1"/>
    </w:p>
    <w:p w:rsidR="002C5D6E" w:rsidRPr="00D56172" w:rsidRDefault="00D56172">
      <w:pPr>
        <w:spacing w:after="0" w:line="264" w:lineRule="auto"/>
        <w:ind w:left="120"/>
        <w:jc w:val="both"/>
        <w:rPr>
          <w:sz w:val="20"/>
          <w:lang w:val="ru-RU"/>
        </w:rPr>
      </w:pPr>
      <w:bookmarkStart w:id="2" w:name="block-10755188"/>
      <w:bookmarkEnd w:id="0"/>
      <w:r w:rsidRPr="00D56172">
        <w:rPr>
          <w:rFonts w:ascii="Times New Roman" w:hAnsi="Times New Roman"/>
          <w:b/>
          <w:color w:val="000000"/>
          <w:sz w:val="24"/>
          <w:lang w:val="ru-RU"/>
        </w:rPr>
        <w:lastRenderedPageBreak/>
        <w:t>ПОЯСНИТЕЛЬНАЯ ЗАПИСКА</w:t>
      </w:r>
    </w:p>
    <w:p w:rsidR="002C5D6E" w:rsidRPr="00D56172" w:rsidRDefault="002C5D6E">
      <w:pPr>
        <w:spacing w:after="0" w:line="264" w:lineRule="auto"/>
        <w:ind w:left="120"/>
        <w:jc w:val="both"/>
        <w:rPr>
          <w:sz w:val="20"/>
          <w:lang w:val="ru-RU"/>
        </w:rPr>
      </w:pP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Приоритетными задачами курса геометрии на углублённом уровне, расширяющими и усиливающими курс базового уровня, являются:</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lastRenderedPageBreak/>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Переход к изучению геометрии на углублённом уровне позволяет:</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2C5D6E" w:rsidRPr="00D56172" w:rsidRDefault="00D56172">
      <w:pPr>
        <w:spacing w:after="0" w:line="264" w:lineRule="auto"/>
        <w:ind w:firstLine="600"/>
        <w:jc w:val="both"/>
        <w:rPr>
          <w:sz w:val="20"/>
          <w:lang w:val="ru-RU"/>
        </w:rPr>
      </w:pPr>
      <w:bookmarkStart w:id="3" w:name="04eb6aa7-7a2b-4c78-a285-c233698ad3f6"/>
      <w:r w:rsidRPr="00D56172">
        <w:rPr>
          <w:rFonts w:ascii="Times New Roman" w:hAnsi="Times New Roman"/>
          <w:color w:val="000000"/>
          <w:sz w:val="24"/>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3"/>
    </w:p>
    <w:p w:rsidR="00D56172" w:rsidRDefault="00D56172">
      <w:pPr>
        <w:spacing w:after="0" w:line="264" w:lineRule="auto"/>
        <w:ind w:left="120"/>
        <w:jc w:val="both"/>
        <w:rPr>
          <w:rFonts w:ascii="Times New Roman" w:hAnsi="Times New Roman"/>
          <w:b/>
          <w:color w:val="000000"/>
          <w:sz w:val="24"/>
          <w:lang w:val="ru-RU"/>
        </w:rPr>
      </w:pPr>
      <w:bookmarkStart w:id="4" w:name="block-10755190"/>
      <w:bookmarkEnd w:id="2"/>
    </w:p>
    <w:p w:rsidR="002C5D6E" w:rsidRPr="00D56172" w:rsidRDefault="00D56172">
      <w:pPr>
        <w:spacing w:after="0" w:line="264" w:lineRule="auto"/>
        <w:ind w:left="120"/>
        <w:jc w:val="both"/>
        <w:rPr>
          <w:sz w:val="20"/>
          <w:lang w:val="ru-RU"/>
        </w:rPr>
      </w:pPr>
      <w:r w:rsidRPr="00D56172">
        <w:rPr>
          <w:rFonts w:ascii="Times New Roman" w:hAnsi="Times New Roman"/>
          <w:b/>
          <w:color w:val="000000"/>
          <w:sz w:val="24"/>
          <w:lang w:val="ru-RU"/>
        </w:rPr>
        <w:t>СОДЕРЖАНИЕ ОБУЧЕНИЯ</w:t>
      </w:r>
    </w:p>
    <w:p w:rsidR="002C5D6E" w:rsidRPr="00D56172" w:rsidRDefault="002C5D6E">
      <w:pPr>
        <w:spacing w:after="0" w:line="264" w:lineRule="auto"/>
        <w:ind w:left="120"/>
        <w:jc w:val="both"/>
        <w:rPr>
          <w:sz w:val="20"/>
          <w:lang w:val="ru-RU"/>
        </w:rPr>
      </w:pPr>
    </w:p>
    <w:p w:rsidR="002C5D6E" w:rsidRPr="00D56172" w:rsidRDefault="00D56172">
      <w:pPr>
        <w:spacing w:after="0" w:line="264" w:lineRule="auto"/>
        <w:ind w:left="120"/>
        <w:jc w:val="both"/>
        <w:rPr>
          <w:sz w:val="20"/>
          <w:lang w:val="ru-RU"/>
        </w:rPr>
      </w:pPr>
      <w:r w:rsidRPr="00D56172">
        <w:rPr>
          <w:rFonts w:ascii="Times New Roman" w:hAnsi="Times New Roman"/>
          <w:b/>
          <w:color w:val="000000"/>
          <w:sz w:val="24"/>
          <w:lang w:val="ru-RU"/>
        </w:rPr>
        <w:t>10 КЛАСС</w:t>
      </w:r>
    </w:p>
    <w:p w:rsidR="002C5D6E" w:rsidRPr="00D56172" w:rsidRDefault="002C5D6E">
      <w:pPr>
        <w:spacing w:after="0" w:line="264" w:lineRule="auto"/>
        <w:ind w:left="120"/>
        <w:jc w:val="both"/>
        <w:rPr>
          <w:sz w:val="20"/>
          <w:lang w:val="ru-RU"/>
        </w:rPr>
      </w:pP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Прямые и плоскости в пространстве</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D56172">
        <w:rPr>
          <w:rFonts w:ascii="Times New Roman" w:hAnsi="Times New Roman"/>
          <w:color w:val="000000"/>
          <w:sz w:val="24"/>
          <w:lang w:val="ru-RU"/>
        </w:rPr>
        <w:t>сонаправленными</w:t>
      </w:r>
      <w:proofErr w:type="spellEnd"/>
      <w:r w:rsidRPr="00D56172">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w:t>
      </w:r>
      <w:r w:rsidRPr="00D56172">
        <w:rPr>
          <w:rFonts w:ascii="Times New Roman" w:hAnsi="Times New Roman"/>
          <w:color w:val="000000"/>
          <w:sz w:val="24"/>
          <w:lang w:val="ru-RU"/>
        </w:rPr>
        <w:lastRenderedPageBreak/>
        <w:t xml:space="preserve">Перпендикулярность плоскостей: признак перпендикулярности двух плоскостей. Теорема о трёх перпендикулярах. </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Многогранники</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 xml:space="preserve">Виды многогранников, развёртка многогранника. Призма: </w:t>
      </w:r>
      <w:r w:rsidRPr="00D56172">
        <w:rPr>
          <w:rFonts w:ascii="Times New Roman" w:hAnsi="Times New Roman"/>
          <w:color w:val="000000"/>
          <w:sz w:val="24"/>
        </w:rPr>
        <w:t>n</w:t>
      </w:r>
      <w:r w:rsidRPr="00D56172">
        <w:rPr>
          <w:rFonts w:ascii="Times New Roman" w:hAnsi="Times New Roman"/>
          <w:color w:val="000000"/>
          <w:sz w:val="24"/>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sidRPr="00D56172">
        <w:rPr>
          <w:rFonts w:ascii="Times New Roman" w:hAnsi="Times New Roman"/>
          <w:color w:val="000000"/>
          <w:sz w:val="24"/>
        </w:rPr>
        <w:t>n</w:t>
      </w:r>
      <w:r w:rsidRPr="00D56172">
        <w:rPr>
          <w:rFonts w:ascii="Times New Roman" w:hAnsi="Times New Roman"/>
          <w:color w:val="000000"/>
          <w:sz w:val="24"/>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Векторы и координаты в пространстве</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 xml:space="preserve">Понятия: вектор в пространстве, нулевой вектор, длина ненулевого вектора, векторы коллинеарные, </w:t>
      </w:r>
      <w:proofErr w:type="spellStart"/>
      <w:r w:rsidRPr="00D56172">
        <w:rPr>
          <w:rFonts w:ascii="Times New Roman" w:hAnsi="Times New Roman"/>
          <w:color w:val="000000"/>
          <w:sz w:val="24"/>
          <w:lang w:val="ru-RU"/>
        </w:rPr>
        <w:t>сонаправленные</w:t>
      </w:r>
      <w:proofErr w:type="spellEnd"/>
      <w:r w:rsidRPr="00D56172">
        <w:rPr>
          <w:rFonts w:ascii="Times New Roman" w:hAnsi="Times New Roman"/>
          <w:color w:val="000000"/>
          <w:sz w:val="24"/>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D56172">
        <w:rPr>
          <w:rFonts w:ascii="Times New Roman" w:hAnsi="Times New Roman"/>
          <w:color w:val="000000"/>
          <w:sz w:val="24"/>
          <w:lang w:val="ru-RU"/>
        </w:rPr>
        <w:t>компланарности</w:t>
      </w:r>
      <w:proofErr w:type="spellEnd"/>
      <w:r w:rsidRPr="00D56172">
        <w:rPr>
          <w:rFonts w:ascii="Times New Roman" w:hAnsi="Times New Roman"/>
          <w:color w:val="000000"/>
          <w:sz w:val="24"/>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2C5D6E" w:rsidRPr="00D56172" w:rsidRDefault="002C5D6E">
      <w:pPr>
        <w:spacing w:after="0" w:line="264" w:lineRule="auto"/>
        <w:ind w:left="120"/>
        <w:jc w:val="both"/>
        <w:rPr>
          <w:sz w:val="20"/>
          <w:lang w:val="ru-RU"/>
        </w:rPr>
      </w:pPr>
    </w:p>
    <w:p w:rsidR="002C5D6E" w:rsidRPr="00D56172" w:rsidRDefault="00D56172">
      <w:pPr>
        <w:spacing w:after="0" w:line="264" w:lineRule="auto"/>
        <w:ind w:left="120"/>
        <w:jc w:val="both"/>
        <w:rPr>
          <w:sz w:val="20"/>
          <w:lang w:val="ru-RU"/>
        </w:rPr>
      </w:pPr>
      <w:bookmarkStart w:id="5" w:name="block-10755193"/>
      <w:bookmarkEnd w:id="4"/>
      <w:r w:rsidRPr="00D56172">
        <w:rPr>
          <w:rFonts w:ascii="Times New Roman" w:hAnsi="Times New Roman"/>
          <w:b/>
          <w:color w:val="000000"/>
          <w:sz w:val="24"/>
          <w:lang w:val="ru-RU"/>
        </w:rPr>
        <w:t>ПЛАНИРУЕМЫЕ РЕЗУЛЬТАТЫ ОСВОЕНИЯ УЧЕБНОГО КУРСА «ГЕОМЕТРИЯ» (УГЛУБЛЕННЫЙ УРОВЕНЬ) НА УРОВНЕ СРЕДНЕГО ОБЩЕГО ОБРАЗОВАНИЯ</w:t>
      </w:r>
    </w:p>
    <w:p w:rsidR="002C5D6E" w:rsidRPr="00D56172" w:rsidRDefault="002C5D6E">
      <w:pPr>
        <w:spacing w:after="0" w:line="264" w:lineRule="auto"/>
        <w:ind w:left="120"/>
        <w:jc w:val="both"/>
        <w:rPr>
          <w:sz w:val="20"/>
          <w:lang w:val="ru-RU"/>
        </w:rPr>
      </w:pPr>
    </w:p>
    <w:p w:rsidR="002C5D6E" w:rsidRPr="00D56172" w:rsidRDefault="00D56172">
      <w:pPr>
        <w:spacing w:after="0" w:line="264" w:lineRule="auto"/>
        <w:ind w:left="120"/>
        <w:jc w:val="both"/>
        <w:rPr>
          <w:sz w:val="20"/>
          <w:lang w:val="ru-RU"/>
        </w:rPr>
      </w:pPr>
      <w:r w:rsidRPr="00D56172">
        <w:rPr>
          <w:rFonts w:ascii="Times New Roman" w:hAnsi="Times New Roman"/>
          <w:b/>
          <w:color w:val="000000"/>
          <w:sz w:val="24"/>
          <w:lang w:val="ru-RU"/>
        </w:rPr>
        <w:t>ЛИЧНОСТНЫЕ РЕЗУЛЬТАТЫ</w:t>
      </w:r>
    </w:p>
    <w:p w:rsidR="002C5D6E" w:rsidRPr="00D56172" w:rsidRDefault="002C5D6E">
      <w:pPr>
        <w:spacing w:after="0" w:line="264" w:lineRule="auto"/>
        <w:ind w:left="120"/>
        <w:jc w:val="both"/>
        <w:rPr>
          <w:sz w:val="20"/>
          <w:lang w:val="ru-RU"/>
        </w:rPr>
      </w:pP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1) гражданское воспитание:</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2) патриотическое воспитание:</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lastRenderedPageBreak/>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3) духовно-нравственное воспитание:</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4) эстетическое воспитание:</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5) физическое воспитание:</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6) трудовое воспитание:</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7) экологическое воспитание:</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 xml:space="preserve">8) ценности научного познания: </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2C5D6E" w:rsidRPr="00D56172" w:rsidRDefault="002C5D6E">
      <w:pPr>
        <w:spacing w:after="0" w:line="264" w:lineRule="auto"/>
        <w:ind w:left="120"/>
        <w:jc w:val="both"/>
        <w:rPr>
          <w:sz w:val="20"/>
          <w:lang w:val="ru-RU"/>
        </w:rPr>
      </w:pPr>
    </w:p>
    <w:p w:rsidR="002C5D6E" w:rsidRPr="00D56172" w:rsidRDefault="00D56172">
      <w:pPr>
        <w:spacing w:after="0" w:line="264" w:lineRule="auto"/>
        <w:ind w:left="120"/>
        <w:jc w:val="both"/>
        <w:rPr>
          <w:sz w:val="20"/>
          <w:lang w:val="ru-RU"/>
        </w:rPr>
      </w:pPr>
      <w:r w:rsidRPr="00D56172">
        <w:rPr>
          <w:rFonts w:ascii="Times New Roman" w:hAnsi="Times New Roman"/>
          <w:b/>
          <w:color w:val="000000"/>
          <w:sz w:val="24"/>
          <w:lang w:val="ru-RU"/>
        </w:rPr>
        <w:t>МЕТАПРЕДМЕТНЫЕ РЕЗУЛЬТАТЫ</w:t>
      </w:r>
    </w:p>
    <w:p w:rsidR="002C5D6E" w:rsidRPr="00D56172" w:rsidRDefault="002C5D6E">
      <w:pPr>
        <w:spacing w:after="0" w:line="264" w:lineRule="auto"/>
        <w:ind w:left="120"/>
        <w:jc w:val="both"/>
        <w:rPr>
          <w:sz w:val="20"/>
          <w:lang w:val="ru-RU"/>
        </w:rPr>
      </w:pPr>
    </w:p>
    <w:p w:rsidR="002C5D6E" w:rsidRPr="00D56172" w:rsidRDefault="00D56172">
      <w:pPr>
        <w:spacing w:after="0" w:line="264" w:lineRule="auto"/>
        <w:ind w:left="120"/>
        <w:jc w:val="both"/>
        <w:rPr>
          <w:sz w:val="20"/>
          <w:lang w:val="ru-RU"/>
        </w:rPr>
      </w:pPr>
      <w:r w:rsidRPr="00D56172">
        <w:rPr>
          <w:rFonts w:ascii="Times New Roman" w:hAnsi="Times New Roman"/>
          <w:b/>
          <w:color w:val="000000"/>
          <w:sz w:val="24"/>
          <w:lang w:val="ru-RU"/>
        </w:rPr>
        <w:t>Познавательные универсальные учебные действия</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Базовые логические действия:</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w:t>
      </w:r>
      <w:r w:rsidRPr="00D56172">
        <w:rPr>
          <w:rFonts w:ascii="Times New Roman" w:hAnsi="Times New Roman"/>
          <w:color w:val="000000"/>
          <w:sz w:val="24"/>
          <w:lang w:val="ru-RU"/>
        </w:rPr>
        <w:lastRenderedPageBreak/>
        <w:t>устанавливать существенный признак классификации, основания для обобщения и сравнения, критерии проводимого анализа;</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воспринимать, формулировать и преобразовывать суждения: утвердительные и отрицательные, единичные, частные и общие, условные;</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делать выводы с использованием законов логики, дедуктивных и индуктивных умозаключений, умозаключений по аналогии;</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Базовые исследовательские действия:</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прогнозировать возможное развитие процесса, а также выдвигать предположения о его развитии в новых условиях.</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Работа с информацией:</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выявлять дефициты информации, данных, необходимых для ответа на вопрос и для решения задачи;</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структурировать информацию, представлять её в различных формах, иллюстрировать графически;</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оценивать надёжность информации по самостоятельно сформулированным критериям.</w:t>
      </w:r>
    </w:p>
    <w:p w:rsidR="002C5D6E" w:rsidRPr="00D56172" w:rsidRDefault="002C5D6E">
      <w:pPr>
        <w:spacing w:after="0" w:line="264" w:lineRule="auto"/>
        <w:ind w:left="120"/>
        <w:jc w:val="both"/>
        <w:rPr>
          <w:sz w:val="20"/>
          <w:lang w:val="ru-RU"/>
        </w:rPr>
      </w:pPr>
    </w:p>
    <w:p w:rsidR="002C5D6E" w:rsidRPr="00D56172" w:rsidRDefault="00D56172">
      <w:pPr>
        <w:spacing w:after="0" w:line="264" w:lineRule="auto"/>
        <w:ind w:left="120"/>
        <w:jc w:val="both"/>
        <w:rPr>
          <w:sz w:val="20"/>
          <w:lang w:val="ru-RU"/>
        </w:rPr>
      </w:pPr>
      <w:r w:rsidRPr="00D56172">
        <w:rPr>
          <w:rFonts w:ascii="Times New Roman" w:hAnsi="Times New Roman"/>
          <w:b/>
          <w:color w:val="000000"/>
          <w:sz w:val="24"/>
          <w:lang w:val="ru-RU"/>
        </w:rPr>
        <w:t>Коммуникативные универсальные учебные действия</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Общение:</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w:t>
      </w:r>
      <w:r w:rsidRPr="00D56172">
        <w:rPr>
          <w:rFonts w:ascii="Times New Roman" w:hAnsi="Times New Roman"/>
          <w:color w:val="000000"/>
          <w:sz w:val="24"/>
          <w:lang w:val="ru-RU"/>
        </w:rPr>
        <w:lastRenderedPageBreak/>
        <w:t>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C5D6E" w:rsidRPr="00D56172" w:rsidRDefault="002C5D6E">
      <w:pPr>
        <w:spacing w:after="0" w:line="264" w:lineRule="auto"/>
        <w:ind w:left="120"/>
        <w:jc w:val="both"/>
        <w:rPr>
          <w:sz w:val="20"/>
          <w:lang w:val="ru-RU"/>
        </w:rPr>
      </w:pPr>
    </w:p>
    <w:p w:rsidR="002C5D6E" w:rsidRPr="00D56172" w:rsidRDefault="00D56172">
      <w:pPr>
        <w:spacing w:after="0" w:line="264" w:lineRule="auto"/>
        <w:ind w:left="120"/>
        <w:jc w:val="both"/>
        <w:rPr>
          <w:sz w:val="20"/>
          <w:lang w:val="ru-RU"/>
        </w:rPr>
      </w:pPr>
      <w:r w:rsidRPr="00D56172">
        <w:rPr>
          <w:rFonts w:ascii="Times New Roman" w:hAnsi="Times New Roman"/>
          <w:b/>
          <w:color w:val="000000"/>
          <w:sz w:val="24"/>
          <w:lang w:val="ru-RU"/>
        </w:rPr>
        <w:t>Регулятивные универсальные учебные действия</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Самоорганизация:</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Самоконтроль, эмоциональный интеллект:</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2C5D6E" w:rsidRPr="00D56172" w:rsidRDefault="00D56172">
      <w:pPr>
        <w:spacing w:after="0" w:line="264" w:lineRule="auto"/>
        <w:ind w:firstLine="600"/>
        <w:jc w:val="both"/>
        <w:rPr>
          <w:sz w:val="20"/>
          <w:lang w:val="ru-RU"/>
        </w:rPr>
      </w:pPr>
      <w:r w:rsidRPr="00D56172">
        <w:rPr>
          <w:rFonts w:ascii="Times New Roman" w:hAnsi="Times New Roman"/>
          <w:b/>
          <w:color w:val="000000"/>
          <w:sz w:val="24"/>
          <w:lang w:val="ru-RU"/>
        </w:rPr>
        <w:t>Совместная деятельность:</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C5D6E" w:rsidRPr="00D56172" w:rsidRDefault="002C5D6E">
      <w:pPr>
        <w:spacing w:after="0" w:line="264" w:lineRule="auto"/>
        <w:ind w:left="120"/>
        <w:jc w:val="both"/>
        <w:rPr>
          <w:sz w:val="20"/>
          <w:lang w:val="ru-RU"/>
        </w:rPr>
      </w:pPr>
    </w:p>
    <w:p w:rsidR="002C5D6E" w:rsidRPr="00D56172" w:rsidRDefault="00D56172">
      <w:pPr>
        <w:spacing w:after="0" w:line="264" w:lineRule="auto"/>
        <w:ind w:left="120"/>
        <w:jc w:val="both"/>
        <w:rPr>
          <w:sz w:val="20"/>
          <w:lang w:val="ru-RU"/>
        </w:rPr>
      </w:pPr>
      <w:r w:rsidRPr="00D56172">
        <w:rPr>
          <w:rFonts w:ascii="Times New Roman" w:hAnsi="Times New Roman"/>
          <w:b/>
          <w:color w:val="000000"/>
          <w:sz w:val="24"/>
          <w:lang w:val="ru-RU"/>
        </w:rPr>
        <w:t xml:space="preserve">ПРЕДМЕТНЫЕ РЕЗУЛЬТАТЫ </w:t>
      </w:r>
    </w:p>
    <w:p w:rsidR="002C5D6E" w:rsidRPr="00D56172" w:rsidRDefault="002C5D6E">
      <w:pPr>
        <w:spacing w:after="0" w:line="264" w:lineRule="auto"/>
        <w:ind w:left="120"/>
        <w:jc w:val="both"/>
        <w:rPr>
          <w:sz w:val="20"/>
          <w:lang w:val="ru-RU"/>
        </w:rPr>
      </w:pPr>
    </w:p>
    <w:p w:rsidR="002C5D6E" w:rsidRPr="00D56172" w:rsidRDefault="00D56172">
      <w:pPr>
        <w:spacing w:after="0" w:line="264" w:lineRule="auto"/>
        <w:ind w:firstLine="600"/>
        <w:jc w:val="both"/>
        <w:rPr>
          <w:sz w:val="20"/>
          <w:lang w:val="ru-RU"/>
        </w:rPr>
      </w:pPr>
      <w:r w:rsidRPr="00D56172">
        <w:rPr>
          <w:rFonts w:ascii="Times New Roman" w:hAnsi="Times New Roman"/>
          <w:color w:val="000000"/>
          <w:sz w:val="24"/>
          <w:lang w:val="ru-RU"/>
        </w:rPr>
        <w:t xml:space="preserve">К концу </w:t>
      </w:r>
      <w:r w:rsidRPr="00D56172">
        <w:rPr>
          <w:rFonts w:ascii="Times New Roman" w:hAnsi="Times New Roman"/>
          <w:b/>
          <w:color w:val="000000"/>
          <w:sz w:val="24"/>
          <w:lang w:val="ru-RU"/>
        </w:rPr>
        <w:t>10 класса</w:t>
      </w:r>
      <w:r w:rsidRPr="00D56172">
        <w:rPr>
          <w:rFonts w:ascii="Times New Roman" w:hAnsi="Times New Roman"/>
          <w:color w:val="000000"/>
          <w:sz w:val="24"/>
          <w:lang w:val="ru-RU"/>
        </w:rPr>
        <w:t xml:space="preserve"> обучающийся научится:</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свободно оперировать основными понятиями стереометрии при решении задач и проведении математических рассуждений;</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применять аксиомы стереометрии и следствия из них при решении геометрических задач;</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классифицировать взаимное расположение прямых в пространстве, плоскостей в пространстве, прямых и плоскостей в пространстве;</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свободно оперировать понятиями, связанными с углами в пространстве: между прямыми в пространстве, между прямой и плоскостью;</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свободно оперировать понятиями, связанными с многогранниками;</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свободно распознавать основные виды многогранников (призма, пирамида, прямоугольный параллелепипед, куб);</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классифицировать многогранники, выбирая основания для классификации;</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lastRenderedPageBreak/>
        <w:t>свободно оперировать понятиями, связанными с сечением многогранников плоскостью;</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вычислять площади поверхностей многогранников (призма, пирамида), геометрических тел с применением формул;</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свободно оперировать понятиями: симметрия в пространстве, центр, ось и плоскость симметрии, центр, ось и плоскость симметрии фигуры;</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свободно оперировать понятиями, соответствующими векторам и координатам в пространстве;</w:t>
      </w:r>
    </w:p>
    <w:p w:rsidR="002C5D6E" w:rsidRPr="00D56172" w:rsidRDefault="00D56172">
      <w:pPr>
        <w:numPr>
          <w:ilvl w:val="0"/>
          <w:numId w:val="1"/>
        </w:numPr>
        <w:spacing w:after="0" w:line="264" w:lineRule="auto"/>
        <w:jc w:val="both"/>
        <w:rPr>
          <w:sz w:val="20"/>
        </w:rPr>
      </w:pPr>
      <w:proofErr w:type="spellStart"/>
      <w:r w:rsidRPr="00D56172">
        <w:rPr>
          <w:rFonts w:ascii="Times New Roman" w:hAnsi="Times New Roman"/>
          <w:color w:val="000000"/>
          <w:sz w:val="24"/>
        </w:rPr>
        <w:t>выполнять</w:t>
      </w:r>
      <w:proofErr w:type="spellEnd"/>
      <w:r w:rsidRPr="00D56172">
        <w:rPr>
          <w:rFonts w:ascii="Times New Roman" w:hAnsi="Times New Roman"/>
          <w:color w:val="000000"/>
          <w:sz w:val="24"/>
        </w:rPr>
        <w:t xml:space="preserve"> </w:t>
      </w:r>
      <w:proofErr w:type="spellStart"/>
      <w:r w:rsidRPr="00D56172">
        <w:rPr>
          <w:rFonts w:ascii="Times New Roman" w:hAnsi="Times New Roman"/>
          <w:color w:val="000000"/>
          <w:sz w:val="24"/>
        </w:rPr>
        <w:t>действия</w:t>
      </w:r>
      <w:proofErr w:type="spellEnd"/>
      <w:r w:rsidRPr="00D56172">
        <w:rPr>
          <w:rFonts w:ascii="Times New Roman" w:hAnsi="Times New Roman"/>
          <w:color w:val="000000"/>
          <w:sz w:val="24"/>
        </w:rPr>
        <w:t xml:space="preserve"> </w:t>
      </w:r>
      <w:proofErr w:type="spellStart"/>
      <w:r w:rsidRPr="00D56172">
        <w:rPr>
          <w:rFonts w:ascii="Times New Roman" w:hAnsi="Times New Roman"/>
          <w:color w:val="000000"/>
          <w:sz w:val="24"/>
        </w:rPr>
        <w:t>над</w:t>
      </w:r>
      <w:proofErr w:type="spellEnd"/>
      <w:r w:rsidRPr="00D56172">
        <w:rPr>
          <w:rFonts w:ascii="Times New Roman" w:hAnsi="Times New Roman"/>
          <w:color w:val="000000"/>
          <w:sz w:val="24"/>
        </w:rPr>
        <w:t xml:space="preserve"> </w:t>
      </w:r>
      <w:proofErr w:type="spellStart"/>
      <w:r w:rsidRPr="00D56172">
        <w:rPr>
          <w:rFonts w:ascii="Times New Roman" w:hAnsi="Times New Roman"/>
          <w:color w:val="000000"/>
          <w:sz w:val="24"/>
        </w:rPr>
        <w:t>векторами</w:t>
      </w:r>
      <w:proofErr w:type="spellEnd"/>
      <w:r w:rsidRPr="00D56172">
        <w:rPr>
          <w:rFonts w:ascii="Times New Roman" w:hAnsi="Times New Roman"/>
          <w:color w:val="000000"/>
          <w:sz w:val="24"/>
        </w:rPr>
        <w:t>;</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C5D6E" w:rsidRPr="00D56172" w:rsidRDefault="00D56172">
      <w:pPr>
        <w:numPr>
          <w:ilvl w:val="0"/>
          <w:numId w:val="1"/>
        </w:numPr>
        <w:spacing w:after="0" w:line="264" w:lineRule="auto"/>
        <w:jc w:val="both"/>
        <w:rPr>
          <w:sz w:val="20"/>
          <w:lang w:val="ru-RU"/>
        </w:rPr>
      </w:pPr>
      <w:r w:rsidRPr="00D56172">
        <w:rPr>
          <w:rFonts w:ascii="Times New Roman" w:hAnsi="Times New Roman"/>
          <w:color w:val="000000"/>
          <w:sz w:val="24"/>
          <w:lang w:val="ru-RU"/>
        </w:rPr>
        <w:t>иметь представления об основных этапах развития геометрии как составной части фундамента развития технологий.</w:t>
      </w:r>
    </w:p>
    <w:p w:rsidR="002C5D6E" w:rsidRPr="00037743" w:rsidRDefault="002C5D6E">
      <w:pPr>
        <w:rPr>
          <w:lang w:val="ru-RU"/>
        </w:rPr>
        <w:sectPr w:rsidR="002C5D6E" w:rsidRPr="00037743">
          <w:pgSz w:w="11906" w:h="16383"/>
          <w:pgMar w:top="1134" w:right="850" w:bottom="1134" w:left="1701" w:header="720" w:footer="720" w:gutter="0"/>
          <w:cols w:space="720"/>
        </w:sectPr>
      </w:pPr>
    </w:p>
    <w:p w:rsidR="002C5D6E" w:rsidRDefault="00D56172">
      <w:pPr>
        <w:spacing w:after="0"/>
        <w:ind w:left="120"/>
      </w:pPr>
      <w:bookmarkStart w:id="6" w:name="block-10755191"/>
      <w:bookmarkEnd w:id="5"/>
      <w:r w:rsidRPr="0003774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C5D6E" w:rsidRDefault="00D5617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2C5D6E">
        <w:trPr>
          <w:trHeight w:val="144"/>
          <w:tblCellSpacing w:w="20" w:type="nil"/>
        </w:trPr>
        <w:tc>
          <w:tcPr>
            <w:tcW w:w="446" w:type="dxa"/>
            <w:vMerge w:val="restart"/>
            <w:tcMar>
              <w:top w:w="50" w:type="dxa"/>
              <w:left w:w="100" w:type="dxa"/>
            </w:tcMar>
            <w:vAlign w:val="center"/>
          </w:tcPr>
          <w:p w:rsidR="002C5D6E" w:rsidRDefault="00D56172">
            <w:pPr>
              <w:spacing w:after="0"/>
              <w:ind w:left="135"/>
            </w:pPr>
            <w:r>
              <w:rPr>
                <w:rFonts w:ascii="Times New Roman" w:hAnsi="Times New Roman"/>
                <w:b/>
                <w:color w:val="000000"/>
                <w:sz w:val="24"/>
              </w:rPr>
              <w:t xml:space="preserve">№ п/п </w:t>
            </w:r>
          </w:p>
          <w:p w:rsidR="002C5D6E" w:rsidRDefault="002C5D6E">
            <w:pPr>
              <w:spacing w:after="0"/>
              <w:ind w:left="135"/>
            </w:pPr>
          </w:p>
        </w:tc>
        <w:tc>
          <w:tcPr>
            <w:tcW w:w="3344" w:type="dxa"/>
            <w:vMerge w:val="restart"/>
            <w:tcMar>
              <w:top w:w="50" w:type="dxa"/>
              <w:left w:w="100" w:type="dxa"/>
            </w:tcMar>
            <w:vAlign w:val="center"/>
          </w:tcPr>
          <w:p w:rsidR="002C5D6E" w:rsidRDefault="00D5617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C5D6E" w:rsidRDefault="002C5D6E">
            <w:pPr>
              <w:spacing w:after="0"/>
              <w:ind w:left="135"/>
            </w:pPr>
          </w:p>
        </w:tc>
        <w:tc>
          <w:tcPr>
            <w:tcW w:w="0" w:type="auto"/>
            <w:gridSpan w:val="3"/>
            <w:tcMar>
              <w:top w:w="50" w:type="dxa"/>
              <w:left w:w="100" w:type="dxa"/>
            </w:tcMar>
            <w:vAlign w:val="center"/>
          </w:tcPr>
          <w:p w:rsidR="002C5D6E" w:rsidRDefault="00D561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2C5D6E" w:rsidRDefault="00D561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5D6E" w:rsidRDefault="002C5D6E">
            <w:pPr>
              <w:spacing w:after="0"/>
              <w:ind w:left="135"/>
            </w:pPr>
          </w:p>
        </w:tc>
      </w:tr>
      <w:tr w:rsidR="002C5D6E">
        <w:trPr>
          <w:trHeight w:val="144"/>
          <w:tblCellSpacing w:w="20" w:type="nil"/>
        </w:trPr>
        <w:tc>
          <w:tcPr>
            <w:tcW w:w="0" w:type="auto"/>
            <w:vMerge/>
            <w:tcBorders>
              <w:top w:val="nil"/>
            </w:tcBorders>
            <w:tcMar>
              <w:top w:w="50" w:type="dxa"/>
              <w:left w:w="100" w:type="dxa"/>
            </w:tcMar>
          </w:tcPr>
          <w:p w:rsidR="002C5D6E" w:rsidRDefault="002C5D6E"/>
        </w:tc>
        <w:tc>
          <w:tcPr>
            <w:tcW w:w="0" w:type="auto"/>
            <w:vMerge/>
            <w:tcBorders>
              <w:top w:val="nil"/>
            </w:tcBorders>
            <w:tcMar>
              <w:top w:w="50" w:type="dxa"/>
              <w:left w:w="100" w:type="dxa"/>
            </w:tcMar>
          </w:tcPr>
          <w:p w:rsidR="002C5D6E" w:rsidRDefault="002C5D6E"/>
        </w:tc>
        <w:tc>
          <w:tcPr>
            <w:tcW w:w="949" w:type="dxa"/>
            <w:tcMar>
              <w:top w:w="50" w:type="dxa"/>
              <w:left w:w="100" w:type="dxa"/>
            </w:tcMar>
            <w:vAlign w:val="center"/>
          </w:tcPr>
          <w:p w:rsidR="002C5D6E" w:rsidRDefault="00D561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5D6E" w:rsidRDefault="002C5D6E">
            <w:pPr>
              <w:spacing w:after="0"/>
              <w:ind w:left="135"/>
            </w:pPr>
          </w:p>
        </w:tc>
        <w:tc>
          <w:tcPr>
            <w:tcW w:w="1667" w:type="dxa"/>
            <w:tcMar>
              <w:top w:w="50" w:type="dxa"/>
              <w:left w:w="100" w:type="dxa"/>
            </w:tcMar>
            <w:vAlign w:val="center"/>
          </w:tcPr>
          <w:p w:rsidR="002C5D6E" w:rsidRDefault="00D561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5D6E" w:rsidRDefault="002C5D6E">
            <w:pPr>
              <w:spacing w:after="0"/>
              <w:ind w:left="135"/>
            </w:pPr>
          </w:p>
        </w:tc>
        <w:tc>
          <w:tcPr>
            <w:tcW w:w="1756" w:type="dxa"/>
            <w:tcMar>
              <w:top w:w="50" w:type="dxa"/>
              <w:left w:w="100" w:type="dxa"/>
            </w:tcMar>
            <w:vAlign w:val="center"/>
          </w:tcPr>
          <w:p w:rsidR="002C5D6E" w:rsidRDefault="00D5617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5D6E" w:rsidRDefault="002C5D6E">
            <w:pPr>
              <w:spacing w:after="0"/>
              <w:ind w:left="135"/>
            </w:pPr>
          </w:p>
        </w:tc>
        <w:tc>
          <w:tcPr>
            <w:tcW w:w="0" w:type="auto"/>
            <w:vMerge/>
            <w:tcBorders>
              <w:top w:val="nil"/>
            </w:tcBorders>
            <w:tcMar>
              <w:top w:w="50" w:type="dxa"/>
              <w:left w:w="100" w:type="dxa"/>
            </w:tcMar>
          </w:tcPr>
          <w:p w:rsidR="002C5D6E" w:rsidRDefault="002C5D6E"/>
        </w:tc>
      </w:tr>
      <w:tr w:rsidR="002C5D6E">
        <w:trPr>
          <w:trHeight w:val="144"/>
          <w:tblCellSpacing w:w="20" w:type="nil"/>
        </w:trPr>
        <w:tc>
          <w:tcPr>
            <w:tcW w:w="446" w:type="dxa"/>
            <w:tcMar>
              <w:top w:w="50" w:type="dxa"/>
              <w:left w:w="100" w:type="dxa"/>
            </w:tcMar>
            <w:vAlign w:val="center"/>
          </w:tcPr>
          <w:p w:rsidR="002C5D6E" w:rsidRDefault="00D56172">
            <w:pPr>
              <w:spacing w:after="0"/>
            </w:pPr>
            <w:r>
              <w:rPr>
                <w:rFonts w:ascii="Times New Roman" w:hAnsi="Times New Roman"/>
                <w:color w:val="000000"/>
                <w:sz w:val="24"/>
              </w:rPr>
              <w:t>1</w:t>
            </w:r>
          </w:p>
        </w:tc>
        <w:tc>
          <w:tcPr>
            <w:tcW w:w="3344"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C5D6E" w:rsidRDefault="002C5D6E">
            <w:pPr>
              <w:spacing w:after="0"/>
              <w:ind w:left="135"/>
              <w:jc w:val="center"/>
            </w:pPr>
          </w:p>
        </w:tc>
        <w:tc>
          <w:tcPr>
            <w:tcW w:w="2568" w:type="dxa"/>
            <w:tcMar>
              <w:top w:w="50" w:type="dxa"/>
              <w:left w:w="100" w:type="dxa"/>
            </w:tcMar>
            <w:vAlign w:val="center"/>
          </w:tcPr>
          <w:p w:rsidR="002C5D6E" w:rsidRDefault="002C5D6E">
            <w:pPr>
              <w:spacing w:after="0"/>
              <w:ind w:left="135"/>
            </w:pPr>
          </w:p>
        </w:tc>
      </w:tr>
      <w:tr w:rsidR="002C5D6E">
        <w:trPr>
          <w:trHeight w:val="144"/>
          <w:tblCellSpacing w:w="20" w:type="nil"/>
        </w:trPr>
        <w:tc>
          <w:tcPr>
            <w:tcW w:w="446" w:type="dxa"/>
            <w:tcMar>
              <w:top w:w="50" w:type="dxa"/>
              <w:left w:w="100" w:type="dxa"/>
            </w:tcMar>
            <w:vAlign w:val="center"/>
          </w:tcPr>
          <w:p w:rsidR="002C5D6E" w:rsidRDefault="00D56172">
            <w:pPr>
              <w:spacing w:after="0"/>
            </w:pPr>
            <w:r>
              <w:rPr>
                <w:rFonts w:ascii="Times New Roman" w:hAnsi="Times New Roman"/>
                <w:color w:val="000000"/>
                <w:sz w:val="24"/>
              </w:rPr>
              <w:t>2</w:t>
            </w:r>
          </w:p>
        </w:tc>
        <w:tc>
          <w:tcPr>
            <w:tcW w:w="3344"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C5D6E" w:rsidRDefault="002C5D6E">
            <w:pPr>
              <w:spacing w:after="0"/>
              <w:ind w:left="135"/>
              <w:jc w:val="center"/>
            </w:pPr>
          </w:p>
        </w:tc>
        <w:tc>
          <w:tcPr>
            <w:tcW w:w="2568" w:type="dxa"/>
            <w:tcMar>
              <w:top w:w="50" w:type="dxa"/>
              <w:left w:w="100" w:type="dxa"/>
            </w:tcMar>
            <w:vAlign w:val="center"/>
          </w:tcPr>
          <w:p w:rsidR="002C5D6E" w:rsidRDefault="002C5D6E">
            <w:pPr>
              <w:spacing w:after="0"/>
              <w:ind w:left="135"/>
            </w:pPr>
          </w:p>
        </w:tc>
      </w:tr>
      <w:tr w:rsidR="002C5D6E">
        <w:trPr>
          <w:trHeight w:val="144"/>
          <w:tblCellSpacing w:w="20" w:type="nil"/>
        </w:trPr>
        <w:tc>
          <w:tcPr>
            <w:tcW w:w="446" w:type="dxa"/>
            <w:tcMar>
              <w:top w:w="50" w:type="dxa"/>
              <w:left w:w="100" w:type="dxa"/>
            </w:tcMar>
            <w:vAlign w:val="center"/>
          </w:tcPr>
          <w:p w:rsidR="002C5D6E" w:rsidRDefault="00D56172">
            <w:pPr>
              <w:spacing w:after="0"/>
            </w:pPr>
            <w:r>
              <w:rPr>
                <w:rFonts w:ascii="Times New Roman" w:hAnsi="Times New Roman"/>
                <w:color w:val="000000"/>
                <w:sz w:val="24"/>
              </w:rPr>
              <w:t>3</w:t>
            </w:r>
          </w:p>
        </w:tc>
        <w:tc>
          <w:tcPr>
            <w:tcW w:w="3344"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2C5D6E" w:rsidRDefault="002C5D6E">
            <w:pPr>
              <w:spacing w:after="0"/>
              <w:ind w:left="135"/>
              <w:jc w:val="center"/>
            </w:pPr>
          </w:p>
        </w:tc>
        <w:tc>
          <w:tcPr>
            <w:tcW w:w="1756" w:type="dxa"/>
            <w:tcMar>
              <w:top w:w="50" w:type="dxa"/>
              <w:left w:w="100" w:type="dxa"/>
            </w:tcMar>
            <w:vAlign w:val="center"/>
          </w:tcPr>
          <w:p w:rsidR="002C5D6E" w:rsidRDefault="002C5D6E">
            <w:pPr>
              <w:spacing w:after="0"/>
              <w:ind w:left="135"/>
              <w:jc w:val="center"/>
            </w:pPr>
          </w:p>
        </w:tc>
        <w:tc>
          <w:tcPr>
            <w:tcW w:w="2568" w:type="dxa"/>
            <w:tcMar>
              <w:top w:w="50" w:type="dxa"/>
              <w:left w:w="100" w:type="dxa"/>
            </w:tcMar>
            <w:vAlign w:val="center"/>
          </w:tcPr>
          <w:p w:rsidR="002C5D6E" w:rsidRDefault="002C5D6E">
            <w:pPr>
              <w:spacing w:after="0"/>
              <w:ind w:left="135"/>
            </w:pPr>
          </w:p>
        </w:tc>
      </w:tr>
      <w:tr w:rsidR="002C5D6E">
        <w:trPr>
          <w:trHeight w:val="144"/>
          <w:tblCellSpacing w:w="20" w:type="nil"/>
        </w:trPr>
        <w:tc>
          <w:tcPr>
            <w:tcW w:w="446" w:type="dxa"/>
            <w:tcMar>
              <w:top w:w="50" w:type="dxa"/>
              <w:left w:w="100" w:type="dxa"/>
            </w:tcMar>
            <w:vAlign w:val="center"/>
          </w:tcPr>
          <w:p w:rsidR="002C5D6E" w:rsidRDefault="00D56172">
            <w:pPr>
              <w:spacing w:after="0"/>
            </w:pPr>
            <w:r>
              <w:rPr>
                <w:rFonts w:ascii="Times New Roman" w:hAnsi="Times New Roman"/>
                <w:color w:val="000000"/>
                <w:sz w:val="24"/>
              </w:rPr>
              <w:t>4</w:t>
            </w:r>
          </w:p>
        </w:tc>
        <w:tc>
          <w:tcPr>
            <w:tcW w:w="3344"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2C5D6E" w:rsidRDefault="002C5D6E">
            <w:pPr>
              <w:spacing w:after="0"/>
              <w:ind w:left="135"/>
              <w:jc w:val="center"/>
            </w:pPr>
          </w:p>
        </w:tc>
        <w:tc>
          <w:tcPr>
            <w:tcW w:w="1756" w:type="dxa"/>
            <w:tcMar>
              <w:top w:w="50" w:type="dxa"/>
              <w:left w:w="100" w:type="dxa"/>
            </w:tcMar>
            <w:vAlign w:val="center"/>
          </w:tcPr>
          <w:p w:rsidR="002C5D6E" w:rsidRDefault="002C5D6E">
            <w:pPr>
              <w:spacing w:after="0"/>
              <w:ind w:left="135"/>
              <w:jc w:val="center"/>
            </w:pPr>
          </w:p>
        </w:tc>
        <w:tc>
          <w:tcPr>
            <w:tcW w:w="2568" w:type="dxa"/>
            <w:tcMar>
              <w:top w:w="50" w:type="dxa"/>
              <w:left w:w="100" w:type="dxa"/>
            </w:tcMar>
            <w:vAlign w:val="center"/>
          </w:tcPr>
          <w:p w:rsidR="002C5D6E" w:rsidRDefault="002C5D6E">
            <w:pPr>
              <w:spacing w:after="0"/>
              <w:ind w:left="135"/>
            </w:pPr>
          </w:p>
        </w:tc>
      </w:tr>
      <w:tr w:rsidR="002C5D6E">
        <w:trPr>
          <w:trHeight w:val="144"/>
          <w:tblCellSpacing w:w="20" w:type="nil"/>
        </w:trPr>
        <w:tc>
          <w:tcPr>
            <w:tcW w:w="446" w:type="dxa"/>
            <w:tcMar>
              <w:top w:w="50" w:type="dxa"/>
              <w:left w:w="100" w:type="dxa"/>
            </w:tcMar>
            <w:vAlign w:val="center"/>
          </w:tcPr>
          <w:p w:rsidR="002C5D6E" w:rsidRDefault="00D56172">
            <w:pPr>
              <w:spacing w:after="0"/>
            </w:pPr>
            <w:r>
              <w:rPr>
                <w:rFonts w:ascii="Times New Roman" w:hAnsi="Times New Roman"/>
                <w:color w:val="000000"/>
                <w:sz w:val="24"/>
              </w:rPr>
              <w:t>5</w:t>
            </w:r>
          </w:p>
        </w:tc>
        <w:tc>
          <w:tcPr>
            <w:tcW w:w="3344"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C5D6E" w:rsidRDefault="002C5D6E">
            <w:pPr>
              <w:spacing w:after="0"/>
              <w:ind w:left="135"/>
              <w:jc w:val="center"/>
            </w:pPr>
          </w:p>
        </w:tc>
        <w:tc>
          <w:tcPr>
            <w:tcW w:w="2568" w:type="dxa"/>
            <w:tcMar>
              <w:top w:w="50" w:type="dxa"/>
              <w:left w:w="100" w:type="dxa"/>
            </w:tcMar>
            <w:vAlign w:val="center"/>
          </w:tcPr>
          <w:p w:rsidR="002C5D6E" w:rsidRDefault="002C5D6E">
            <w:pPr>
              <w:spacing w:after="0"/>
              <w:ind w:left="135"/>
            </w:pPr>
          </w:p>
        </w:tc>
      </w:tr>
      <w:tr w:rsidR="002C5D6E">
        <w:trPr>
          <w:trHeight w:val="144"/>
          <w:tblCellSpacing w:w="20" w:type="nil"/>
        </w:trPr>
        <w:tc>
          <w:tcPr>
            <w:tcW w:w="446" w:type="dxa"/>
            <w:tcMar>
              <w:top w:w="50" w:type="dxa"/>
              <w:left w:w="100" w:type="dxa"/>
            </w:tcMar>
            <w:vAlign w:val="center"/>
          </w:tcPr>
          <w:p w:rsidR="002C5D6E" w:rsidRDefault="00D56172">
            <w:pPr>
              <w:spacing w:after="0"/>
            </w:pPr>
            <w:r>
              <w:rPr>
                <w:rFonts w:ascii="Times New Roman" w:hAnsi="Times New Roman"/>
                <w:color w:val="000000"/>
                <w:sz w:val="24"/>
              </w:rPr>
              <w:t>6</w:t>
            </w:r>
          </w:p>
        </w:tc>
        <w:tc>
          <w:tcPr>
            <w:tcW w:w="3344"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C5D6E" w:rsidRDefault="002C5D6E">
            <w:pPr>
              <w:spacing w:after="0"/>
              <w:ind w:left="135"/>
              <w:jc w:val="center"/>
            </w:pPr>
          </w:p>
        </w:tc>
        <w:tc>
          <w:tcPr>
            <w:tcW w:w="2568" w:type="dxa"/>
            <w:tcMar>
              <w:top w:w="50" w:type="dxa"/>
              <w:left w:w="100" w:type="dxa"/>
            </w:tcMar>
            <w:vAlign w:val="center"/>
          </w:tcPr>
          <w:p w:rsidR="002C5D6E" w:rsidRDefault="002C5D6E">
            <w:pPr>
              <w:spacing w:after="0"/>
              <w:ind w:left="135"/>
            </w:pPr>
          </w:p>
        </w:tc>
      </w:tr>
      <w:tr w:rsidR="002C5D6E">
        <w:trPr>
          <w:trHeight w:val="144"/>
          <w:tblCellSpacing w:w="20" w:type="nil"/>
        </w:trPr>
        <w:tc>
          <w:tcPr>
            <w:tcW w:w="446" w:type="dxa"/>
            <w:tcMar>
              <w:top w:w="50" w:type="dxa"/>
              <w:left w:w="100" w:type="dxa"/>
            </w:tcMar>
            <w:vAlign w:val="center"/>
          </w:tcPr>
          <w:p w:rsidR="002C5D6E" w:rsidRDefault="00D56172">
            <w:pPr>
              <w:spacing w:after="0"/>
            </w:pPr>
            <w:r>
              <w:rPr>
                <w:rFonts w:ascii="Times New Roman" w:hAnsi="Times New Roman"/>
                <w:color w:val="000000"/>
                <w:sz w:val="24"/>
              </w:rPr>
              <w:t>7</w:t>
            </w:r>
          </w:p>
        </w:tc>
        <w:tc>
          <w:tcPr>
            <w:tcW w:w="3344"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2C5D6E" w:rsidRDefault="002C5D6E">
            <w:pPr>
              <w:spacing w:after="0"/>
              <w:ind w:left="135"/>
              <w:jc w:val="center"/>
            </w:pPr>
          </w:p>
        </w:tc>
        <w:tc>
          <w:tcPr>
            <w:tcW w:w="1756" w:type="dxa"/>
            <w:tcMar>
              <w:top w:w="50" w:type="dxa"/>
              <w:left w:w="100" w:type="dxa"/>
            </w:tcMar>
            <w:vAlign w:val="center"/>
          </w:tcPr>
          <w:p w:rsidR="002C5D6E" w:rsidRDefault="002C5D6E">
            <w:pPr>
              <w:spacing w:after="0"/>
              <w:ind w:left="135"/>
              <w:jc w:val="center"/>
            </w:pPr>
          </w:p>
        </w:tc>
        <w:tc>
          <w:tcPr>
            <w:tcW w:w="2568" w:type="dxa"/>
            <w:tcMar>
              <w:top w:w="50" w:type="dxa"/>
              <w:left w:w="100" w:type="dxa"/>
            </w:tcMar>
            <w:vAlign w:val="center"/>
          </w:tcPr>
          <w:p w:rsidR="002C5D6E" w:rsidRDefault="002C5D6E">
            <w:pPr>
              <w:spacing w:after="0"/>
              <w:ind w:left="135"/>
            </w:pPr>
          </w:p>
        </w:tc>
      </w:tr>
      <w:tr w:rsidR="002C5D6E">
        <w:trPr>
          <w:trHeight w:val="144"/>
          <w:tblCellSpacing w:w="20" w:type="nil"/>
        </w:trPr>
        <w:tc>
          <w:tcPr>
            <w:tcW w:w="446" w:type="dxa"/>
            <w:tcMar>
              <w:top w:w="50" w:type="dxa"/>
              <w:left w:w="100" w:type="dxa"/>
            </w:tcMar>
            <w:vAlign w:val="center"/>
          </w:tcPr>
          <w:p w:rsidR="002C5D6E" w:rsidRDefault="00D56172">
            <w:pPr>
              <w:spacing w:after="0"/>
            </w:pPr>
            <w:r>
              <w:rPr>
                <w:rFonts w:ascii="Times New Roman" w:hAnsi="Times New Roman"/>
                <w:color w:val="000000"/>
                <w:sz w:val="24"/>
              </w:rPr>
              <w:t>8</w:t>
            </w:r>
          </w:p>
        </w:tc>
        <w:tc>
          <w:tcPr>
            <w:tcW w:w="3344"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2C5D6E" w:rsidRDefault="002C5D6E">
            <w:pPr>
              <w:spacing w:after="0"/>
              <w:ind w:left="135"/>
              <w:jc w:val="center"/>
            </w:pPr>
          </w:p>
        </w:tc>
        <w:tc>
          <w:tcPr>
            <w:tcW w:w="2568" w:type="dxa"/>
            <w:tcMar>
              <w:top w:w="50" w:type="dxa"/>
              <w:left w:w="100" w:type="dxa"/>
            </w:tcMar>
            <w:vAlign w:val="center"/>
          </w:tcPr>
          <w:p w:rsidR="002C5D6E" w:rsidRDefault="002C5D6E">
            <w:pPr>
              <w:spacing w:after="0"/>
              <w:ind w:left="135"/>
            </w:pPr>
          </w:p>
        </w:tc>
      </w:tr>
      <w:tr w:rsidR="002C5D6E">
        <w:trPr>
          <w:trHeight w:val="144"/>
          <w:tblCellSpacing w:w="20" w:type="nil"/>
        </w:trPr>
        <w:tc>
          <w:tcPr>
            <w:tcW w:w="0" w:type="auto"/>
            <w:gridSpan w:val="2"/>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2C5D6E" w:rsidRDefault="002C5D6E"/>
        </w:tc>
      </w:tr>
    </w:tbl>
    <w:p w:rsidR="002C5D6E" w:rsidRDefault="002C5D6E">
      <w:pPr>
        <w:sectPr w:rsidR="002C5D6E">
          <w:pgSz w:w="16383" w:h="11906" w:orient="landscape"/>
          <w:pgMar w:top="1134" w:right="850" w:bottom="1134" w:left="1701" w:header="720" w:footer="720" w:gutter="0"/>
          <w:cols w:space="720"/>
        </w:sectPr>
      </w:pPr>
    </w:p>
    <w:p w:rsidR="002C5D6E" w:rsidRDefault="00D56172">
      <w:pPr>
        <w:spacing w:after="0"/>
        <w:ind w:left="120"/>
      </w:pPr>
      <w:bookmarkStart w:id="7" w:name="block-10755192"/>
      <w:bookmarkEnd w:id="6"/>
      <w:r>
        <w:rPr>
          <w:rFonts w:ascii="Times New Roman" w:hAnsi="Times New Roman"/>
          <w:b/>
          <w:color w:val="000000"/>
          <w:sz w:val="28"/>
        </w:rPr>
        <w:lastRenderedPageBreak/>
        <w:t xml:space="preserve"> ПОУРОЧНОЕ ПЛАНИРОВАНИЕ </w:t>
      </w:r>
    </w:p>
    <w:p w:rsidR="002C5D6E" w:rsidRDefault="00D5617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2"/>
        <w:gridCol w:w="4549"/>
        <w:gridCol w:w="2794"/>
        <w:gridCol w:w="1891"/>
        <w:gridCol w:w="2864"/>
      </w:tblGrid>
      <w:tr w:rsidR="002C5D6E" w:rsidTr="00D56172">
        <w:trPr>
          <w:trHeight w:val="144"/>
          <w:tblCellSpacing w:w="20" w:type="nil"/>
        </w:trPr>
        <w:tc>
          <w:tcPr>
            <w:tcW w:w="1162" w:type="dxa"/>
            <w:vMerge w:val="restart"/>
            <w:tcMar>
              <w:top w:w="50" w:type="dxa"/>
              <w:left w:w="100" w:type="dxa"/>
            </w:tcMar>
            <w:vAlign w:val="center"/>
          </w:tcPr>
          <w:p w:rsidR="002C5D6E" w:rsidRDefault="00D56172">
            <w:pPr>
              <w:spacing w:after="0"/>
              <w:ind w:left="135"/>
            </w:pPr>
            <w:r>
              <w:rPr>
                <w:rFonts w:ascii="Times New Roman" w:hAnsi="Times New Roman"/>
                <w:b/>
                <w:color w:val="000000"/>
                <w:sz w:val="24"/>
              </w:rPr>
              <w:t xml:space="preserve">№ п/п </w:t>
            </w:r>
          </w:p>
          <w:p w:rsidR="002C5D6E" w:rsidRDefault="002C5D6E">
            <w:pPr>
              <w:spacing w:after="0"/>
              <w:ind w:left="135"/>
            </w:pPr>
          </w:p>
        </w:tc>
        <w:tc>
          <w:tcPr>
            <w:tcW w:w="4549" w:type="dxa"/>
            <w:vMerge w:val="restart"/>
            <w:tcMar>
              <w:top w:w="50" w:type="dxa"/>
              <w:left w:w="100" w:type="dxa"/>
            </w:tcMar>
            <w:vAlign w:val="center"/>
          </w:tcPr>
          <w:p w:rsidR="002C5D6E" w:rsidRDefault="00D5617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C5D6E" w:rsidRDefault="002C5D6E">
            <w:pPr>
              <w:spacing w:after="0"/>
              <w:ind w:left="135"/>
            </w:pPr>
          </w:p>
        </w:tc>
        <w:tc>
          <w:tcPr>
            <w:tcW w:w="2794" w:type="dxa"/>
            <w:tcMar>
              <w:top w:w="50" w:type="dxa"/>
              <w:left w:w="100" w:type="dxa"/>
            </w:tcMar>
            <w:vAlign w:val="center"/>
          </w:tcPr>
          <w:p w:rsidR="002C5D6E" w:rsidRDefault="00D561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91" w:type="dxa"/>
            <w:vMerge w:val="restart"/>
            <w:tcMar>
              <w:top w:w="50" w:type="dxa"/>
              <w:left w:w="100" w:type="dxa"/>
            </w:tcMar>
            <w:vAlign w:val="center"/>
          </w:tcPr>
          <w:p w:rsidR="002C5D6E" w:rsidRDefault="00D5617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C5D6E" w:rsidRDefault="002C5D6E">
            <w:pPr>
              <w:spacing w:after="0"/>
              <w:ind w:left="135"/>
            </w:pPr>
          </w:p>
        </w:tc>
        <w:tc>
          <w:tcPr>
            <w:tcW w:w="2864" w:type="dxa"/>
            <w:vMerge w:val="restart"/>
            <w:tcMar>
              <w:top w:w="50" w:type="dxa"/>
              <w:left w:w="100" w:type="dxa"/>
            </w:tcMar>
            <w:vAlign w:val="center"/>
          </w:tcPr>
          <w:p w:rsidR="002C5D6E" w:rsidRDefault="00D561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5D6E" w:rsidRDefault="002C5D6E">
            <w:pPr>
              <w:spacing w:after="0"/>
              <w:ind w:left="135"/>
            </w:pPr>
          </w:p>
        </w:tc>
      </w:tr>
      <w:tr w:rsidR="002C5D6E" w:rsidTr="00D56172">
        <w:trPr>
          <w:trHeight w:val="144"/>
          <w:tblCellSpacing w:w="20" w:type="nil"/>
        </w:trPr>
        <w:tc>
          <w:tcPr>
            <w:tcW w:w="0" w:type="auto"/>
            <w:vMerge/>
            <w:tcBorders>
              <w:top w:val="nil"/>
            </w:tcBorders>
            <w:tcMar>
              <w:top w:w="50" w:type="dxa"/>
              <w:left w:w="100" w:type="dxa"/>
            </w:tcMar>
          </w:tcPr>
          <w:p w:rsidR="002C5D6E" w:rsidRDefault="002C5D6E"/>
        </w:tc>
        <w:tc>
          <w:tcPr>
            <w:tcW w:w="0" w:type="auto"/>
            <w:vMerge/>
            <w:tcBorders>
              <w:top w:val="nil"/>
            </w:tcBorders>
            <w:tcMar>
              <w:top w:w="50" w:type="dxa"/>
              <w:left w:w="100" w:type="dxa"/>
            </w:tcMar>
          </w:tcPr>
          <w:p w:rsidR="002C5D6E" w:rsidRDefault="002C5D6E"/>
        </w:tc>
        <w:tc>
          <w:tcPr>
            <w:tcW w:w="2794" w:type="dxa"/>
            <w:tcMar>
              <w:top w:w="50" w:type="dxa"/>
              <w:left w:w="100" w:type="dxa"/>
            </w:tcMar>
            <w:vAlign w:val="center"/>
          </w:tcPr>
          <w:p w:rsidR="002C5D6E" w:rsidRDefault="00D561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5D6E" w:rsidRDefault="002C5D6E">
            <w:pPr>
              <w:spacing w:after="0"/>
              <w:ind w:left="135"/>
            </w:pPr>
          </w:p>
        </w:tc>
        <w:tc>
          <w:tcPr>
            <w:tcW w:w="0" w:type="auto"/>
            <w:vMerge/>
            <w:tcBorders>
              <w:top w:val="nil"/>
            </w:tcBorders>
            <w:tcMar>
              <w:top w:w="50" w:type="dxa"/>
              <w:left w:w="100" w:type="dxa"/>
            </w:tcMar>
          </w:tcPr>
          <w:p w:rsidR="002C5D6E" w:rsidRDefault="002C5D6E"/>
        </w:tc>
        <w:tc>
          <w:tcPr>
            <w:tcW w:w="0" w:type="auto"/>
            <w:vMerge/>
            <w:tcBorders>
              <w:top w:val="nil"/>
            </w:tcBorders>
            <w:tcMar>
              <w:top w:w="50" w:type="dxa"/>
              <w:left w:w="100" w:type="dxa"/>
            </w:tcMar>
          </w:tcPr>
          <w:p w:rsidR="002C5D6E" w:rsidRDefault="002C5D6E"/>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1</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05.09.2023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2</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05.09.2023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3</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07.09.2023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4</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12.09.2023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5</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12.09.2023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6</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14.09.2023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7</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 xml:space="preserve">Аксиомы стереометрии и первые </w:t>
            </w:r>
            <w:r w:rsidRPr="00037743">
              <w:rPr>
                <w:rFonts w:ascii="Times New Roman" w:hAnsi="Times New Roman"/>
                <w:color w:val="000000"/>
                <w:sz w:val="24"/>
                <w:lang w:val="ru-RU"/>
              </w:rPr>
              <w:lastRenderedPageBreak/>
              <w:t>следствия из них</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19.09.2023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lastRenderedPageBreak/>
              <w:t>8</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Аксиомы стереометрии и первые следствия из них</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19.09.2023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9</w:t>
            </w:r>
          </w:p>
        </w:tc>
        <w:tc>
          <w:tcPr>
            <w:tcW w:w="4549" w:type="dxa"/>
            <w:tcMar>
              <w:top w:w="50" w:type="dxa"/>
              <w:left w:w="100" w:type="dxa"/>
            </w:tcMar>
            <w:vAlign w:val="center"/>
          </w:tcPr>
          <w:p w:rsidR="002C5D6E" w:rsidRDefault="00D56172">
            <w:pPr>
              <w:spacing w:after="0"/>
              <w:ind w:left="135"/>
            </w:pPr>
            <w:r w:rsidRPr="00037743">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21.09.2023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10</w:t>
            </w:r>
          </w:p>
        </w:tc>
        <w:tc>
          <w:tcPr>
            <w:tcW w:w="4549" w:type="dxa"/>
            <w:tcMar>
              <w:top w:w="50" w:type="dxa"/>
              <w:left w:w="100" w:type="dxa"/>
            </w:tcMar>
            <w:vAlign w:val="center"/>
          </w:tcPr>
          <w:p w:rsidR="002C5D6E" w:rsidRDefault="00D56172">
            <w:pPr>
              <w:spacing w:after="0"/>
              <w:ind w:left="135"/>
            </w:pPr>
            <w:r w:rsidRPr="00037743">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26.09.2023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11</w:t>
            </w:r>
          </w:p>
        </w:tc>
        <w:tc>
          <w:tcPr>
            <w:tcW w:w="4549" w:type="dxa"/>
            <w:tcMar>
              <w:top w:w="50" w:type="dxa"/>
              <w:left w:w="100" w:type="dxa"/>
            </w:tcMar>
            <w:vAlign w:val="center"/>
          </w:tcPr>
          <w:p w:rsidR="002C5D6E" w:rsidRDefault="00D56172">
            <w:pPr>
              <w:spacing w:after="0"/>
              <w:ind w:left="135"/>
            </w:pPr>
            <w:r w:rsidRPr="00037743">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26.09.2023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12</w:t>
            </w:r>
          </w:p>
        </w:tc>
        <w:tc>
          <w:tcPr>
            <w:tcW w:w="4549" w:type="dxa"/>
            <w:tcMar>
              <w:top w:w="50" w:type="dxa"/>
              <w:left w:w="100" w:type="dxa"/>
            </w:tcMar>
            <w:vAlign w:val="center"/>
          </w:tcPr>
          <w:p w:rsidR="002C5D6E" w:rsidRDefault="00D56172">
            <w:pPr>
              <w:spacing w:after="0"/>
              <w:ind w:left="135"/>
            </w:pPr>
            <w:r w:rsidRPr="00037743">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28.09.2023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13</w:t>
            </w:r>
          </w:p>
        </w:tc>
        <w:tc>
          <w:tcPr>
            <w:tcW w:w="4549" w:type="dxa"/>
            <w:tcMar>
              <w:top w:w="50" w:type="dxa"/>
              <w:left w:w="100" w:type="dxa"/>
            </w:tcMar>
            <w:vAlign w:val="center"/>
          </w:tcPr>
          <w:p w:rsidR="002C5D6E" w:rsidRDefault="00D56172">
            <w:pPr>
              <w:spacing w:after="0"/>
              <w:ind w:left="135"/>
            </w:pPr>
            <w:r w:rsidRPr="00037743">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03.10.2023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14</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Метод следов для построения сечений</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03.10.2023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lastRenderedPageBreak/>
              <w:t>15</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05.10.2023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16</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10.10.2023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17</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10.10.2023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18</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12.10.2023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19</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Создание выносных чертежей и запись шагов построения</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17.10.2023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20</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 xml:space="preserve">Построение сечений в пирамиде, кубе по трём точкам на рёбрах. </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17.10.2023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21</w:t>
            </w:r>
          </w:p>
        </w:tc>
        <w:tc>
          <w:tcPr>
            <w:tcW w:w="4549" w:type="dxa"/>
            <w:tcMar>
              <w:top w:w="50" w:type="dxa"/>
              <w:left w:w="100" w:type="dxa"/>
            </w:tcMar>
            <w:vAlign w:val="center"/>
          </w:tcPr>
          <w:p w:rsidR="002C5D6E" w:rsidRPr="00D56172" w:rsidRDefault="00D56172">
            <w:pPr>
              <w:spacing w:after="0"/>
              <w:ind w:left="135"/>
              <w:rPr>
                <w:lang w:val="ru-RU"/>
              </w:rPr>
            </w:pPr>
            <w:r w:rsidRPr="00037743">
              <w:rPr>
                <w:rFonts w:ascii="Times New Roman" w:hAnsi="Times New Roman"/>
                <w:color w:val="000000"/>
                <w:sz w:val="24"/>
                <w:lang w:val="ru-RU"/>
              </w:rPr>
              <w:t xml:space="preserve">Повторение планиметрии: </w:t>
            </w:r>
            <w:proofErr w:type="spellStart"/>
            <w:proofErr w:type="gramStart"/>
            <w:r>
              <w:rPr>
                <w:rFonts w:ascii="Times New Roman" w:hAnsi="Times New Roman"/>
                <w:color w:val="000000"/>
                <w:sz w:val="24"/>
              </w:rPr>
              <w:t>Подобие</w:t>
            </w:r>
            <w:proofErr w:type="spellEnd"/>
            <w:r>
              <w:rPr>
                <w:rFonts w:ascii="Times New Roman" w:hAnsi="Times New Roman"/>
                <w:color w:val="000000"/>
                <w:sz w:val="24"/>
                <w:lang w:val="ru-RU"/>
              </w:rPr>
              <w:t xml:space="preserve"> </w:t>
            </w:r>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roofErr w:type="gramEnd"/>
            <w:r>
              <w:rPr>
                <w:rFonts w:ascii="Times New Roman" w:hAnsi="Times New Roman"/>
                <w:color w:val="000000"/>
                <w:sz w:val="24"/>
                <w:lang w:val="ru-RU"/>
              </w:rPr>
              <w:t>.</w:t>
            </w:r>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19.10.2023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22</w:t>
            </w:r>
          </w:p>
        </w:tc>
        <w:tc>
          <w:tcPr>
            <w:tcW w:w="4549" w:type="dxa"/>
            <w:tcMar>
              <w:top w:w="50" w:type="dxa"/>
              <w:left w:w="100" w:type="dxa"/>
            </w:tcMar>
            <w:vAlign w:val="center"/>
          </w:tcPr>
          <w:p w:rsidR="002C5D6E" w:rsidRPr="00D56172" w:rsidRDefault="00D56172">
            <w:pPr>
              <w:spacing w:after="0"/>
              <w:ind w:left="135"/>
              <w:rPr>
                <w:lang w:val="ru-RU"/>
              </w:rPr>
            </w:pPr>
            <w:r w:rsidRPr="00037743">
              <w:rPr>
                <w:rFonts w:ascii="Times New Roman" w:hAnsi="Times New Roman"/>
                <w:color w:val="000000"/>
                <w:sz w:val="24"/>
                <w:lang w:val="ru-RU"/>
              </w:rPr>
              <w:t xml:space="preserve">Повторение планиметрии: </w:t>
            </w:r>
            <w:proofErr w:type="spellStart"/>
            <w:r w:rsidRPr="00037743">
              <w:rPr>
                <w:rFonts w:ascii="Times New Roman" w:hAnsi="Times New Roman"/>
                <w:color w:val="000000"/>
                <w:sz w:val="24"/>
                <w:lang w:val="ru-RU"/>
              </w:rPr>
              <w:t>Теореа</w:t>
            </w:r>
            <w:proofErr w:type="spellEnd"/>
            <w:r w:rsidRPr="00037743">
              <w:rPr>
                <w:rFonts w:ascii="Times New Roman" w:hAnsi="Times New Roman"/>
                <w:color w:val="000000"/>
                <w:sz w:val="24"/>
                <w:lang w:val="ru-RU"/>
              </w:rPr>
              <w:t xml:space="preserve"> </w:t>
            </w:r>
            <w:proofErr w:type="spellStart"/>
            <w:r w:rsidRPr="00037743">
              <w:rPr>
                <w:rFonts w:ascii="Times New Roman" w:hAnsi="Times New Roman"/>
                <w:color w:val="000000"/>
                <w:sz w:val="24"/>
                <w:lang w:val="ru-RU"/>
              </w:rPr>
              <w:t>Менелая</w:t>
            </w:r>
            <w:proofErr w:type="spellEnd"/>
            <w:r w:rsidRPr="00037743">
              <w:rPr>
                <w:rFonts w:ascii="Times New Roman" w:hAnsi="Times New Roman"/>
                <w:color w:val="000000"/>
                <w:sz w:val="24"/>
                <w:lang w:val="ru-RU"/>
              </w:rPr>
              <w:t xml:space="preserve">. </w:t>
            </w:r>
            <w:r w:rsidRPr="00D56172">
              <w:rPr>
                <w:rFonts w:ascii="Times New Roman" w:hAnsi="Times New Roman"/>
                <w:color w:val="000000"/>
                <w:sz w:val="24"/>
                <w:lang w:val="ru-RU"/>
              </w:rPr>
              <w:t>История развития планиметрии и стереометрии</w:t>
            </w:r>
            <w:r>
              <w:rPr>
                <w:rFonts w:ascii="Times New Roman" w:hAnsi="Times New Roman"/>
                <w:color w:val="000000"/>
                <w:sz w:val="24"/>
                <w:lang w:val="ru-RU"/>
              </w:rPr>
              <w:t>.</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24.10.2023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23</w:t>
            </w:r>
          </w:p>
        </w:tc>
        <w:tc>
          <w:tcPr>
            <w:tcW w:w="4549" w:type="dxa"/>
            <w:tcMar>
              <w:top w:w="50" w:type="dxa"/>
              <w:left w:w="100" w:type="dxa"/>
            </w:tcMar>
            <w:vAlign w:val="center"/>
          </w:tcPr>
          <w:p w:rsidR="002C5D6E" w:rsidRPr="00037743" w:rsidRDefault="00D56172">
            <w:pPr>
              <w:spacing w:after="0"/>
              <w:ind w:left="135"/>
              <w:rPr>
                <w:lang w:val="ru-RU"/>
              </w:rPr>
            </w:pPr>
            <w:r w:rsidRPr="00037743">
              <w:rPr>
                <w:rFonts w:ascii="Times New Roman" w:hAnsi="Times New Roman"/>
                <w:color w:val="000000"/>
                <w:sz w:val="24"/>
                <w:lang w:val="ru-RU"/>
              </w:rPr>
              <w:t>Контрольная работа "Аксиомы стереометрии. Сечения"</w:t>
            </w:r>
          </w:p>
        </w:tc>
        <w:tc>
          <w:tcPr>
            <w:tcW w:w="2794" w:type="dxa"/>
            <w:tcMar>
              <w:top w:w="50" w:type="dxa"/>
              <w:left w:w="100" w:type="dxa"/>
            </w:tcMar>
            <w:vAlign w:val="center"/>
          </w:tcPr>
          <w:p w:rsidR="002C5D6E" w:rsidRDefault="00D56172">
            <w:pPr>
              <w:spacing w:after="0"/>
              <w:ind w:left="135"/>
              <w:jc w:val="center"/>
            </w:pPr>
            <w:r w:rsidRPr="000377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24.10.2023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24</w:t>
            </w:r>
          </w:p>
        </w:tc>
        <w:tc>
          <w:tcPr>
            <w:tcW w:w="4549" w:type="dxa"/>
            <w:tcMar>
              <w:top w:w="50" w:type="dxa"/>
              <w:left w:w="100" w:type="dxa"/>
            </w:tcMar>
            <w:vAlign w:val="center"/>
          </w:tcPr>
          <w:p w:rsidR="002C5D6E" w:rsidRPr="00D56172" w:rsidRDefault="00D56172">
            <w:pPr>
              <w:spacing w:after="0"/>
              <w:ind w:left="135"/>
              <w:rPr>
                <w:lang w:val="ru-RU"/>
              </w:rPr>
            </w:pPr>
            <w:r w:rsidRPr="00037743">
              <w:rPr>
                <w:rFonts w:ascii="Times New Roman" w:hAnsi="Times New Roman"/>
                <w:color w:val="000000"/>
                <w:sz w:val="24"/>
                <w:lang w:val="ru-RU"/>
              </w:rPr>
              <w:t xml:space="preserve">Взаимное расположение прямых в пространстве. Скрещивающиеся </w:t>
            </w:r>
            <w:r>
              <w:rPr>
                <w:rFonts w:ascii="Times New Roman" w:hAnsi="Times New Roman"/>
                <w:color w:val="000000"/>
                <w:sz w:val="24"/>
                <w:lang w:val="ru-RU"/>
              </w:rPr>
              <w:t>и п</w:t>
            </w:r>
            <w:r w:rsidRPr="00D56172">
              <w:rPr>
                <w:rFonts w:ascii="Times New Roman" w:hAnsi="Times New Roman"/>
                <w:color w:val="000000"/>
                <w:sz w:val="24"/>
                <w:lang w:val="ru-RU"/>
              </w:rPr>
              <w:t>араллельные прямые в пространстве</w:t>
            </w:r>
            <w:r>
              <w:rPr>
                <w:rFonts w:ascii="Times New Roman" w:hAnsi="Times New Roman"/>
                <w:color w:val="000000"/>
                <w:sz w:val="24"/>
                <w:lang w:val="ru-RU"/>
              </w:rPr>
              <w:t>.</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26.10.2023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lastRenderedPageBreak/>
              <w:t>25</w:t>
            </w:r>
          </w:p>
        </w:tc>
        <w:tc>
          <w:tcPr>
            <w:tcW w:w="4549" w:type="dxa"/>
            <w:tcMar>
              <w:top w:w="50" w:type="dxa"/>
              <w:left w:w="100" w:type="dxa"/>
            </w:tcMar>
            <w:vAlign w:val="center"/>
          </w:tcPr>
          <w:p w:rsidR="002C5D6E" w:rsidRDefault="00D56172">
            <w:pPr>
              <w:spacing w:after="0"/>
              <w:ind w:left="135"/>
            </w:pPr>
            <w:r>
              <w:rPr>
                <w:rFonts w:ascii="Times New Roman" w:hAnsi="Times New Roman"/>
                <w:color w:val="000000"/>
                <w:sz w:val="24"/>
                <w:lang w:val="ru-RU"/>
              </w:rPr>
              <w:t>Параллельные прямые.</w:t>
            </w:r>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07.11.2023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26</w:t>
            </w:r>
          </w:p>
        </w:tc>
        <w:tc>
          <w:tcPr>
            <w:tcW w:w="4549" w:type="dxa"/>
            <w:tcMar>
              <w:top w:w="50" w:type="dxa"/>
              <w:left w:w="100" w:type="dxa"/>
            </w:tcMar>
            <w:vAlign w:val="center"/>
          </w:tcPr>
          <w:p w:rsidR="002C5D6E" w:rsidRPr="00F43198" w:rsidRDefault="00D56172">
            <w:pPr>
              <w:spacing w:after="0"/>
              <w:ind w:left="135"/>
              <w:rPr>
                <w:lang w:val="ru-RU"/>
              </w:rPr>
            </w:pPr>
            <w:r w:rsidRPr="00D56172">
              <w:rPr>
                <w:rFonts w:ascii="Times New Roman" w:hAnsi="Times New Roman"/>
                <w:color w:val="000000"/>
                <w:sz w:val="24"/>
                <w:lang w:val="ru-RU"/>
              </w:rPr>
              <w:t xml:space="preserve"> Теорема о трёх параллельных прямых. </w:t>
            </w:r>
            <w:r w:rsidRPr="00F43198">
              <w:rPr>
                <w:rFonts w:ascii="Times New Roman" w:hAnsi="Times New Roman"/>
                <w:color w:val="000000"/>
                <w:sz w:val="24"/>
                <w:lang w:val="ru-RU"/>
              </w:rPr>
              <w:t>Теорема о скрещивающихся прямых</w:t>
            </w:r>
          </w:p>
        </w:tc>
        <w:tc>
          <w:tcPr>
            <w:tcW w:w="2794" w:type="dxa"/>
            <w:tcMar>
              <w:top w:w="50" w:type="dxa"/>
              <w:left w:w="100" w:type="dxa"/>
            </w:tcMar>
            <w:vAlign w:val="center"/>
          </w:tcPr>
          <w:p w:rsidR="002C5D6E" w:rsidRDefault="00D56172">
            <w:pPr>
              <w:spacing w:after="0"/>
              <w:ind w:left="135"/>
              <w:jc w:val="center"/>
            </w:pPr>
            <w:r w:rsidRPr="00F4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07.11.2023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27</w:t>
            </w:r>
          </w:p>
        </w:tc>
        <w:tc>
          <w:tcPr>
            <w:tcW w:w="4549" w:type="dxa"/>
            <w:tcMar>
              <w:top w:w="50" w:type="dxa"/>
              <w:left w:w="100" w:type="dxa"/>
            </w:tcMar>
            <w:vAlign w:val="center"/>
          </w:tcPr>
          <w:p w:rsidR="002C5D6E" w:rsidRPr="00F43198" w:rsidRDefault="00D56172">
            <w:pPr>
              <w:spacing w:after="0"/>
              <w:ind w:left="135"/>
              <w:rPr>
                <w:lang w:val="ru-RU"/>
              </w:rPr>
            </w:pPr>
            <w:r w:rsidRPr="00D56172">
              <w:rPr>
                <w:rFonts w:ascii="Times New Roman" w:hAnsi="Times New Roman"/>
                <w:color w:val="000000"/>
                <w:sz w:val="24"/>
                <w:lang w:val="ru-RU"/>
              </w:rPr>
              <w:t xml:space="preserve">Параллельное проектирование. </w:t>
            </w:r>
            <w:r w:rsidRPr="00F43198">
              <w:rPr>
                <w:rFonts w:ascii="Times New Roman" w:hAnsi="Times New Roman"/>
                <w:color w:val="000000"/>
                <w:sz w:val="24"/>
                <w:lang w:val="ru-RU"/>
              </w:rPr>
              <w:t>Изображение разных фигур в параллельной проекции</w:t>
            </w:r>
          </w:p>
        </w:tc>
        <w:tc>
          <w:tcPr>
            <w:tcW w:w="2794" w:type="dxa"/>
            <w:tcMar>
              <w:top w:w="50" w:type="dxa"/>
              <w:left w:w="100" w:type="dxa"/>
            </w:tcMar>
            <w:vAlign w:val="center"/>
          </w:tcPr>
          <w:p w:rsidR="002C5D6E" w:rsidRDefault="00D56172">
            <w:pPr>
              <w:spacing w:after="0"/>
              <w:ind w:left="135"/>
              <w:jc w:val="center"/>
            </w:pPr>
            <w:r w:rsidRPr="00F4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09.11.2023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28</w:t>
            </w:r>
          </w:p>
        </w:tc>
        <w:tc>
          <w:tcPr>
            <w:tcW w:w="4549" w:type="dxa"/>
            <w:tcMar>
              <w:top w:w="50" w:type="dxa"/>
              <w:left w:w="100" w:type="dxa"/>
            </w:tcMar>
            <w:vAlign w:val="center"/>
          </w:tcPr>
          <w:p w:rsidR="002C5D6E" w:rsidRDefault="00D56172">
            <w:pPr>
              <w:spacing w:after="0"/>
              <w:ind w:left="135"/>
            </w:pPr>
            <w:r w:rsidRPr="00D56172">
              <w:rPr>
                <w:rFonts w:ascii="Times New Roman" w:hAnsi="Times New Roman"/>
                <w:color w:val="000000"/>
                <w:sz w:val="24"/>
                <w:lang w:val="ru-RU"/>
              </w:rPr>
              <w:t xml:space="preserve">Центральная проекция. Угол с </w:t>
            </w:r>
            <w:proofErr w:type="spellStart"/>
            <w:r w:rsidRPr="00D56172">
              <w:rPr>
                <w:rFonts w:ascii="Times New Roman" w:hAnsi="Times New Roman"/>
                <w:color w:val="000000"/>
                <w:sz w:val="24"/>
                <w:lang w:val="ru-RU"/>
              </w:rPr>
              <w:t>сонаправленными</w:t>
            </w:r>
            <w:proofErr w:type="spellEnd"/>
            <w:r w:rsidRPr="00D56172">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14.11.2023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29</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14.11.2023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30</w:t>
            </w:r>
          </w:p>
        </w:tc>
        <w:tc>
          <w:tcPr>
            <w:tcW w:w="4549" w:type="dxa"/>
            <w:tcMar>
              <w:top w:w="50" w:type="dxa"/>
              <w:left w:w="100" w:type="dxa"/>
            </w:tcMar>
            <w:vAlign w:val="center"/>
          </w:tcPr>
          <w:p w:rsidR="002C5D6E" w:rsidRPr="00354FED" w:rsidRDefault="00F43198">
            <w:pPr>
              <w:spacing w:after="0"/>
              <w:ind w:left="135"/>
              <w:rPr>
                <w:lang w:val="ru-RU"/>
              </w:rPr>
            </w:pPr>
            <w:r>
              <w:rPr>
                <w:rFonts w:ascii="Times New Roman" w:hAnsi="Times New Roman"/>
                <w:color w:val="000000"/>
                <w:sz w:val="24"/>
                <w:lang w:val="ru-RU"/>
              </w:rPr>
              <w:t>П</w:t>
            </w:r>
            <w:r w:rsidR="00D56172" w:rsidRPr="00D56172">
              <w:rPr>
                <w:rFonts w:ascii="Times New Roman" w:hAnsi="Times New Roman"/>
                <w:color w:val="000000"/>
                <w:sz w:val="24"/>
                <w:lang w:val="ru-RU"/>
              </w:rPr>
              <w:t xml:space="preserve">араллельность прямой и плоскости в пространстве. </w:t>
            </w:r>
          </w:p>
        </w:tc>
        <w:tc>
          <w:tcPr>
            <w:tcW w:w="2794" w:type="dxa"/>
            <w:tcMar>
              <w:top w:w="50" w:type="dxa"/>
              <w:left w:w="100" w:type="dxa"/>
            </w:tcMar>
            <w:vAlign w:val="center"/>
          </w:tcPr>
          <w:p w:rsidR="002C5D6E" w:rsidRDefault="00D56172">
            <w:pPr>
              <w:spacing w:after="0"/>
              <w:ind w:left="135"/>
              <w:jc w:val="center"/>
            </w:pPr>
            <w:r w:rsidRPr="00354F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16.11.2023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31</w:t>
            </w:r>
          </w:p>
        </w:tc>
        <w:tc>
          <w:tcPr>
            <w:tcW w:w="4549" w:type="dxa"/>
            <w:tcMar>
              <w:top w:w="50" w:type="dxa"/>
              <w:left w:w="100" w:type="dxa"/>
            </w:tcMar>
            <w:vAlign w:val="center"/>
          </w:tcPr>
          <w:p w:rsidR="002C5D6E" w:rsidRPr="00D56172" w:rsidRDefault="00F43198">
            <w:pPr>
              <w:spacing w:after="0"/>
              <w:ind w:left="135"/>
              <w:rPr>
                <w:lang w:val="ru-RU"/>
              </w:rPr>
            </w:pPr>
            <w:r>
              <w:rPr>
                <w:rFonts w:ascii="Times New Roman" w:hAnsi="Times New Roman"/>
                <w:color w:val="000000"/>
                <w:sz w:val="24"/>
                <w:lang w:val="ru-RU"/>
              </w:rPr>
              <w:t>Решение задач по теме «Параллельность прямых и плоскостей</w:t>
            </w:r>
            <w:r w:rsidR="00D56172" w:rsidRPr="00D56172">
              <w:rPr>
                <w:rFonts w:ascii="Times New Roman" w:hAnsi="Times New Roman"/>
                <w:color w:val="000000"/>
                <w:sz w:val="24"/>
                <w:lang w:val="ru-RU"/>
              </w:rPr>
              <w:t xml:space="preserve"> в пространстве</w:t>
            </w:r>
            <w:r>
              <w:rPr>
                <w:rFonts w:ascii="Times New Roman" w:hAnsi="Times New Roman"/>
                <w:color w:val="000000"/>
                <w:sz w:val="24"/>
                <w:lang w:val="ru-RU"/>
              </w:rPr>
              <w:t>»</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21.11.2023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32</w:t>
            </w:r>
          </w:p>
        </w:tc>
        <w:tc>
          <w:tcPr>
            <w:tcW w:w="4549" w:type="dxa"/>
            <w:tcMar>
              <w:top w:w="50" w:type="dxa"/>
              <w:left w:w="100" w:type="dxa"/>
            </w:tcMar>
            <w:vAlign w:val="center"/>
          </w:tcPr>
          <w:p w:rsidR="002C5D6E" w:rsidRDefault="00D56172">
            <w:pPr>
              <w:spacing w:after="0"/>
              <w:ind w:left="135"/>
            </w:pPr>
            <w:r w:rsidRPr="00D56172">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21.11.2023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33</w:t>
            </w:r>
          </w:p>
        </w:tc>
        <w:tc>
          <w:tcPr>
            <w:tcW w:w="4549" w:type="dxa"/>
            <w:tcMar>
              <w:top w:w="50" w:type="dxa"/>
              <w:left w:w="100" w:type="dxa"/>
            </w:tcMar>
            <w:vAlign w:val="center"/>
          </w:tcPr>
          <w:p w:rsidR="002C5D6E" w:rsidRPr="00F43198" w:rsidRDefault="00D56172">
            <w:pPr>
              <w:spacing w:after="0"/>
              <w:ind w:left="135"/>
              <w:rPr>
                <w:lang w:val="ru-RU"/>
              </w:rPr>
            </w:pPr>
            <w:r w:rsidRPr="00D56172">
              <w:rPr>
                <w:rFonts w:ascii="Times New Roman" w:hAnsi="Times New Roman"/>
                <w:color w:val="000000"/>
                <w:sz w:val="24"/>
                <w:lang w:val="ru-RU"/>
              </w:rPr>
              <w:t>Параллельная проекция</w:t>
            </w:r>
            <w:r w:rsidR="00F43198">
              <w:rPr>
                <w:rFonts w:ascii="Times New Roman" w:hAnsi="Times New Roman"/>
                <w:color w:val="000000"/>
                <w:sz w:val="24"/>
                <w:lang w:val="ru-RU"/>
              </w:rPr>
              <w:t xml:space="preserve">. </w:t>
            </w:r>
            <w:r w:rsidRPr="00D56172">
              <w:rPr>
                <w:rFonts w:ascii="Times New Roman" w:hAnsi="Times New Roman"/>
                <w:color w:val="000000"/>
                <w:sz w:val="24"/>
                <w:lang w:val="ru-RU"/>
              </w:rPr>
              <w:t xml:space="preserve"> </w:t>
            </w:r>
            <w:r w:rsidRPr="00F43198">
              <w:rPr>
                <w:rFonts w:ascii="Times New Roman" w:hAnsi="Times New Roman"/>
                <w:color w:val="000000"/>
                <w:sz w:val="24"/>
                <w:lang w:val="ru-RU"/>
              </w:rPr>
              <w:t>Свойства параллелепипеда и призмы</w:t>
            </w:r>
            <w:r w:rsidR="00F43198">
              <w:rPr>
                <w:rFonts w:ascii="Times New Roman" w:hAnsi="Times New Roman"/>
                <w:color w:val="000000"/>
                <w:sz w:val="24"/>
                <w:lang w:val="ru-RU"/>
              </w:rPr>
              <w:t>.</w:t>
            </w:r>
          </w:p>
        </w:tc>
        <w:tc>
          <w:tcPr>
            <w:tcW w:w="2794" w:type="dxa"/>
            <w:tcMar>
              <w:top w:w="50" w:type="dxa"/>
              <w:left w:w="100" w:type="dxa"/>
            </w:tcMar>
            <w:vAlign w:val="center"/>
          </w:tcPr>
          <w:p w:rsidR="002C5D6E" w:rsidRDefault="00D56172">
            <w:pPr>
              <w:spacing w:after="0"/>
              <w:ind w:left="135"/>
              <w:jc w:val="center"/>
            </w:pPr>
            <w:r w:rsidRPr="00F4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23.11.2023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34</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Параллельные плоскости. Признаки параллельности двух плоскостей</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28.11.2023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35</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Теорема о параллельности и единственности плоскости</w:t>
            </w:r>
            <w:r w:rsidR="00F43198">
              <w:rPr>
                <w:rFonts w:ascii="Times New Roman" w:hAnsi="Times New Roman"/>
                <w:color w:val="000000"/>
                <w:sz w:val="24"/>
                <w:lang w:val="ru-RU"/>
              </w:rPr>
              <w:t>.</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28.11.2023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36</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Свойства параллельных плоскостей</w:t>
            </w:r>
            <w:r w:rsidR="00F43198">
              <w:rPr>
                <w:rFonts w:ascii="Times New Roman" w:hAnsi="Times New Roman"/>
                <w:color w:val="000000"/>
                <w:sz w:val="24"/>
                <w:lang w:val="ru-RU"/>
              </w:rPr>
              <w:t>.</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30.11.2023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37</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Свойства параллельных плоскостей</w:t>
            </w:r>
            <w:r w:rsidR="00F43198">
              <w:rPr>
                <w:rFonts w:ascii="Times New Roman" w:hAnsi="Times New Roman"/>
                <w:color w:val="000000"/>
                <w:sz w:val="24"/>
                <w:lang w:val="ru-RU"/>
              </w:rPr>
              <w:t>.</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05.12.2023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lastRenderedPageBreak/>
              <w:t>38</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Повторение: теорема Пифагора на плоскости</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05.12.2023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39</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07.12.2023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40</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Свойства куба и прямоугольного параллелепипеда</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12.12.2023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41</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Вычисление длин отрезков в кубе и прямоугольном параллелепипеде</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12.12.2023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42</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 xml:space="preserve">Перпендикулярность прямой и плоскости. </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14.12.2023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43</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Признак перпендикулярности прямой и плоскости</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19.12.2023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44</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Теорема о прямой, проходящей через точку пространства и перпендикулярной к плоскости</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19.12.2023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45</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Плоскости и перпендикулярные им прямые в многогранниках</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21.12.2023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46</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Плоскости и перпендикулярные им прямые в многогранниках</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26.12.2023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47</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Перпендикуляр и наклонная. Построение перпендикуляра из точки на прямую</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26.12.2023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48</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Перпендикуляр и наклонная. Построение перпендикуляра из точки на прямую</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28.12.2023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49</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Теорема о трёх перпендикулярах (прямая и обратная)</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09.01.2024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50</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 xml:space="preserve">Теорема о трёх перпендикулярах </w:t>
            </w:r>
            <w:r w:rsidRPr="00D56172">
              <w:rPr>
                <w:rFonts w:ascii="Times New Roman" w:hAnsi="Times New Roman"/>
                <w:color w:val="000000"/>
                <w:sz w:val="24"/>
                <w:lang w:val="ru-RU"/>
              </w:rPr>
              <w:lastRenderedPageBreak/>
              <w:t>(прямая и обратная)</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09.01.2024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lastRenderedPageBreak/>
              <w:t>51</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11.01.2024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52</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Поиск перпендикулярных прямых с помощью перпендикулярных плоскостей</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16.01.2024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53</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16.01.2024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54</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18.01.2024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55</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23.01.2024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56</w:t>
            </w:r>
          </w:p>
        </w:tc>
        <w:tc>
          <w:tcPr>
            <w:tcW w:w="4549" w:type="dxa"/>
            <w:tcMar>
              <w:top w:w="50" w:type="dxa"/>
              <w:left w:w="100" w:type="dxa"/>
            </w:tcMar>
            <w:vAlign w:val="center"/>
          </w:tcPr>
          <w:p w:rsidR="002C5D6E" w:rsidRDefault="00D56172">
            <w:pPr>
              <w:spacing w:after="0"/>
              <w:ind w:left="135"/>
            </w:pPr>
            <w:r w:rsidRPr="00D56172">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23.01.2024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57</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Признак перпендикулярности прямой и плоскости как следствие симметрии</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25.01.2024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58</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Правильные многогранники. Расчёт расстояний от точки до плоскости</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30.01.2024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59</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Правильные многогранники. Расчёт расстояний от точки до плоскости</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30.01.2024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60</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01.02.2024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61</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Сдвиг по непараллельной прямой, изменение расстояний</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06.02.2024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62</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 xml:space="preserve">Контрольная работа "Взаимное </w:t>
            </w:r>
            <w:r w:rsidRPr="00D56172">
              <w:rPr>
                <w:rFonts w:ascii="Times New Roman" w:hAnsi="Times New Roman"/>
                <w:color w:val="000000"/>
                <w:sz w:val="24"/>
                <w:lang w:val="ru-RU"/>
              </w:rPr>
              <w:lastRenderedPageBreak/>
              <w:t>расположение прямых и плоскостей в пространстве"</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06.02.2024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lastRenderedPageBreak/>
              <w:t>63</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08.02.2024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64</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Повторение: угол между скрещивающимися прямыми в пространстве</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13.02.2024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65</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Геометрические методы вычисления угла между прямыми в многогранниках</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13.02.2024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66</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Двугранный угол. Свойство линейных углов двугранного угла</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15.02.2024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67</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Перпендикулярные плоскости. Свойства взаимно перпендикулярных плоскостей</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20.02.2024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68</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Признак перпендикулярности плоскостей</w:t>
            </w:r>
            <w:r w:rsidR="00F43198">
              <w:rPr>
                <w:rFonts w:ascii="Times New Roman" w:hAnsi="Times New Roman"/>
                <w:color w:val="000000"/>
                <w:sz w:val="24"/>
                <w:lang w:val="ru-RU"/>
              </w:rPr>
              <w:t>.</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20.02.2024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69</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Прямоугольный параллелепипед</w:t>
            </w:r>
            <w:r w:rsidR="00F43198">
              <w:rPr>
                <w:rFonts w:ascii="Times New Roman" w:hAnsi="Times New Roman"/>
                <w:color w:val="000000"/>
                <w:sz w:val="24"/>
                <w:lang w:val="ru-RU"/>
              </w:rPr>
              <w:t>,</w:t>
            </w:r>
            <w:r w:rsidRPr="00D56172">
              <w:rPr>
                <w:rFonts w:ascii="Times New Roman" w:hAnsi="Times New Roman"/>
                <w:color w:val="000000"/>
                <w:sz w:val="24"/>
                <w:lang w:val="ru-RU"/>
              </w:rPr>
              <w:t xml:space="preserve"> куб</w:t>
            </w:r>
            <w:r w:rsidR="00F43198">
              <w:rPr>
                <w:rFonts w:ascii="Times New Roman" w:hAnsi="Times New Roman"/>
                <w:color w:val="000000"/>
                <w:sz w:val="24"/>
                <w:lang w:val="ru-RU"/>
              </w:rPr>
              <w:t>,</w:t>
            </w:r>
            <w:r w:rsidRPr="00D56172">
              <w:rPr>
                <w:rFonts w:ascii="Times New Roman" w:hAnsi="Times New Roman"/>
                <w:color w:val="000000"/>
                <w:sz w:val="24"/>
                <w:lang w:val="ru-RU"/>
              </w:rPr>
              <w:t xml:space="preserve"> измерения, свойства</w:t>
            </w:r>
            <w:r w:rsidR="00F43198">
              <w:rPr>
                <w:rFonts w:ascii="Times New Roman" w:hAnsi="Times New Roman"/>
                <w:color w:val="000000"/>
                <w:sz w:val="24"/>
                <w:lang w:val="ru-RU"/>
              </w:rPr>
              <w:t>.</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22.02.2024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70</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Теорема о диагонали прямоугольного параллелепипеда и следствие из неё</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27.02.2024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71</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27.02.2024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72</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29.02.2024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73</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 xml:space="preserve">Пара параллельных плоскостей на </w:t>
            </w:r>
            <w:r w:rsidRPr="00D56172">
              <w:rPr>
                <w:rFonts w:ascii="Times New Roman" w:hAnsi="Times New Roman"/>
                <w:color w:val="000000"/>
                <w:sz w:val="24"/>
                <w:lang w:val="ru-RU"/>
              </w:rPr>
              <w:lastRenderedPageBreak/>
              <w:t xml:space="preserve">скрещивающихся прямых, расстояние между скрещивающимися прямыми </w:t>
            </w:r>
            <w:r w:rsidR="00F43198">
              <w:rPr>
                <w:rFonts w:ascii="Times New Roman" w:hAnsi="Times New Roman"/>
                <w:color w:val="000000"/>
                <w:sz w:val="24"/>
                <w:lang w:val="ru-RU"/>
              </w:rPr>
              <w:t>на практике.</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05.03.2024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lastRenderedPageBreak/>
              <w:t>74</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Расстояние от точки до плоскости, расстояние от прямой до плоскости</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05.03.2024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75</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07.03.2024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76</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 xml:space="preserve">Трёхгранный угол, неравенства для трехгранных углов. </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12.03.2024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77</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Элементы сферической геометрии: геодезические линии на Земле</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12.03.2024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78</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Контрольная работа "Углы и расстояния"</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14.03.2024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79</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Систематизация знаний "Многогранник и его элементы"</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19.03.2024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80</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Пирамида. Виды пирамид. Правильная пирамида</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19.03.2024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81</w:t>
            </w:r>
          </w:p>
        </w:tc>
        <w:tc>
          <w:tcPr>
            <w:tcW w:w="4549" w:type="dxa"/>
            <w:tcMar>
              <w:top w:w="50" w:type="dxa"/>
              <w:left w:w="100" w:type="dxa"/>
            </w:tcMar>
            <w:vAlign w:val="center"/>
          </w:tcPr>
          <w:p w:rsidR="002C5D6E" w:rsidRDefault="00D56172">
            <w:pPr>
              <w:spacing w:after="0"/>
              <w:ind w:left="135"/>
            </w:pPr>
            <w:r w:rsidRPr="00D56172">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21.03.2024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82</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Прямой параллелепипед, прямоугольный параллелепипед, куб</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02.04.2024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83</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02.04.2024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84</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04.04.2024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85</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09.04.2024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lastRenderedPageBreak/>
              <w:t>86</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Понятие вектора на плоскости и в пространстве</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09.04.2024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87</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11.04.2024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88</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16.04.2024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89</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16.04.2024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90</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18.04.2024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91</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Разложение вектора по базису трёх векторов, не лежащих в одной плоскости</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23.04.2024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92</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23.04.2024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93</w:t>
            </w:r>
          </w:p>
        </w:tc>
        <w:tc>
          <w:tcPr>
            <w:tcW w:w="4549" w:type="dxa"/>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Вычисление угла между векторами в пространстве</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25.04.2024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94</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02.05.2024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95</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07.05.2024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96</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07.05.2024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97</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14.05.2024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98</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14.05.2024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99</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16.05.2024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100</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21.05.2024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101</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21.05.2024 </w:t>
            </w:r>
          </w:p>
        </w:tc>
        <w:tc>
          <w:tcPr>
            <w:tcW w:w="2864" w:type="dxa"/>
            <w:tcMar>
              <w:top w:w="50" w:type="dxa"/>
              <w:left w:w="100" w:type="dxa"/>
            </w:tcMar>
            <w:vAlign w:val="center"/>
          </w:tcPr>
          <w:p w:rsidR="002C5D6E" w:rsidRDefault="002C5D6E">
            <w:pPr>
              <w:spacing w:after="0"/>
              <w:ind w:left="135"/>
            </w:pPr>
          </w:p>
        </w:tc>
      </w:tr>
      <w:tr w:rsidR="002C5D6E" w:rsidTr="00D56172">
        <w:trPr>
          <w:trHeight w:val="144"/>
          <w:tblCellSpacing w:w="20" w:type="nil"/>
        </w:trPr>
        <w:tc>
          <w:tcPr>
            <w:tcW w:w="1162" w:type="dxa"/>
            <w:tcMar>
              <w:top w:w="50" w:type="dxa"/>
              <w:left w:w="100" w:type="dxa"/>
            </w:tcMar>
            <w:vAlign w:val="center"/>
          </w:tcPr>
          <w:p w:rsidR="002C5D6E" w:rsidRDefault="00D56172">
            <w:pPr>
              <w:spacing w:after="0"/>
            </w:pPr>
            <w:r>
              <w:rPr>
                <w:rFonts w:ascii="Times New Roman" w:hAnsi="Times New Roman"/>
                <w:color w:val="000000"/>
                <w:sz w:val="24"/>
              </w:rPr>
              <w:t>102</w:t>
            </w:r>
          </w:p>
        </w:tc>
        <w:tc>
          <w:tcPr>
            <w:tcW w:w="4549" w:type="dxa"/>
            <w:tcMar>
              <w:top w:w="50" w:type="dxa"/>
              <w:left w:w="100" w:type="dxa"/>
            </w:tcMar>
            <w:vAlign w:val="center"/>
          </w:tcPr>
          <w:p w:rsidR="002C5D6E" w:rsidRDefault="00D56172">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2794" w:type="dxa"/>
            <w:tcMar>
              <w:top w:w="50" w:type="dxa"/>
              <w:left w:w="100" w:type="dxa"/>
            </w:tcMar>
            <w:vAlign w:val="center"/>
          </w:tcPr>
          <w:p w:rsidR="002C5D6E" w:rsidRDefault="00D56172">
            <w:pPr>
              <w:spacing w:after="0"/>
              <w:ind w:left="135"/>
              <w:jc w:val="center"/>
            </w:pPr>
            <w:r>
              <w:rPr>
                <w:rFonts w:ascii="Times New Roman" w:hAnsi="Times New Roman"/>
                <w:color w:val="000000"/>
                <w:sz w:val="24"/>
              </w:rPr>
              <w:t xml:space="preserve"> 1 </w:t>
            </w:r>
          </w:p>
        </w:tc>
        <w:tc>
          <w:tcPr>
            <w:tcW w:w="1891" w:type="dxa"/>
            <w:tcMar>
              <w:top w:w="50" w:type="dxa"/>
              <w:left w:w="100" w:type="dxa"/>
            </w:tcMar>
            <w:vAlign w:val="center"/>
          </w:tcPr>
          <w:p w:rsidR="002C5D6E" w:rsidRDefault="00D56172">
            <w:pPr>
              <w:spacing w:after="0"/>
              <w:ind w:left="135"/>
            </w:pPr>
            <w:r>
              <w:rPr>
                <w:rFonts w:ascii="Times New Roman" w:hAnsi="Times New Roman"/>
                <w:color w:val="000000"/>
                <w:sz w:val="24"/>
              </w:rPr>
              <w:t xml:space="preserve"> 23.05.2024 </w:t>
            </w:r>
          </w:p>
        </w:tc>
        <w:tc>
          <w:tcPr>
            <w:tcW w:w="2864" w:type="dxa"/>
            <w:tcMar>
              <w:top w:w="50" w:type="dxa"/>
              <w:left w:w="100" w:type="dxa"/>
            </w:tcMar>
            <w:vAlign w:val="center"/>
          </w:tcPr>
          <w:p w:rsidR="002C5D6E" w:rsidRDefault="002C5D6E">
            <w:pPr>
              <w:spacing w:after="0"/>
              <w:ind w:left="135"/>
            </w:pPr>
          </w:p>
        </w:tc>
      </w:tr>
      <w:tr w:rsidR="002C5D6E">
        <w:trPr>
          <w:trHeight w:val="144"/>
          <w:tblCellSpacing w:w="20" w:type="nil"/>
        </w:trPr>
        <w:tc>
          <w:tcPr>
            <w:tcW w:w="0" w:type="auto"/>
            <w:gridSpan w:val="2"/>
            <w:tcMar>
              <w:top w:w="50" w:type="dxa"/>
              <w:left w:w="100" w:type="dxa"/>
            </w:tcMar>
            <w:vAlign w:val="center"/>
          </w:tcPr>
          <w:p w:rsidR="002C5D6E" w:rsidRPr="00D56172" w:rsidRDefault="00D56172">
            <w:pPr>
              <w:spacing w:after="0"/>
              <w:ind w:left="135"/>
              <w:rPr>
                <w:lang w:val="ru-RU"/>
              </w:rPr>
            </w:pPr>
            <w:r w:rsidRPr="00D56172">
              <w:rPr>
                <w:rFonts w:ascii="Times New Roman" w:hAnsi="Times New Roman"/>
                <w:color w:val="000000"/>
                <w:sz w:val="24"/>
                <w:lang w:val="ru-RU"/>
              </w:rPr>
              <w:t>ОБЩЕЕ КОЛИЧЕСТВО ЧАСОВ ПО ПРОГРАММЕ</w:t>
            </w:r>
          </w:p>
        </w:tc>
        <w:tc>
          <w:tcPr>
            <w:tcW w:w="2794" w:type="dxa"/>
            <w:tcMar>
              <w:top w:w="50" w:type="dxa"/>
              <w:left w:w="100" w:type="dxa"/>
            </w:tcMar>
            <w:vAlign w:val="center"/>
          </w:tcPr>
          <w:p w:rsidR="002C5D6E" w:rsidRDefault="00D56172">
            <w:pPr>
              <w:spacing w:after="0"/>
              <w:ind w:left="135"/>
              <w:jc w:val="center"/>
            </w:pPr>
            <w:r w:rsidRPr="00D56172">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2"/>
            <w:tcMar>
              <w:top w:w="50" w:type="dxa"/>
              <w:left w:w="100" w:type="dxa"/>
            </w:tcMar>
            <w:vAlign w:val="center"/>
          </w:tcPr>
          <w:p w:rsidR="002C5D6E" w:rsidRDefault="002C5D6E"/>
        </w:tc>
      </w:tr>
    </w:tbl>
    <w:p w:rsidR="002C5D6E" w:rsidRDefault="002C5D6E">
      <w:pPr>
        <w:sectPr w:rsidR="002C5D6E">
          <w:pgSz w:w="16383" w:h="11906" w:orient="landscape"/>
          <w:pgMar w:top="1134" w:right="850" w:bottom="1134" w:left="1701" w:header="720" w:footer="720" w:gutter="0"/>
          <w:cols w:space="720"/>
        </w:sectPr>
      </w:pPr>
    </w:p>
    <w:p w:rsidR="002C5D6E" w:rsidRPr="00D56172" w:rsidRDefault="00D56172">
      <w:pPr>
        <w:spacing w:after="0"/>
        <w:ind w:left="120"/>
        <w:rPr>
          <w:lang w:val="ru-RU"/>
        </w:rPr>
      </w:pPr>
      <w:bookmarkStart w:id="8" w:name="block-10755194"/>
      <w:bookmarkEnd w:id="7"/>
      <w:r w:rsidRPr="00D56172">
        <w:rPr>
          <w:rFonts w:ascii="Times New Roman" w:hAnsi="Times New Roman"/>
          <w:b/>
          <w:color w:val="000000"/>
          <w:sz w:val="28"/>
          <w:lang w:val="ru-RU"/>
        </w:rPr>
        <w:lastRenderedPageBreak/>
        <w:t>УЧЕБНО-МЕТОДИЧЕСКОЕ ОБЕСПЕЧЕНИЕ ОБРАЗОВАТЕЛЬНОГО ПРОЦЕССА</w:t>
      </w:r>
    </w:p>
    <w:p w:rsidR="002C5D6E" w:rsidRPr="00D56172" w:rsidRDefault="00D56172">
      <w:pPr>
        <w:spacing w:after="0" w:line="480" w:lineRule="auto"/>
        <w:ind w:left="120"/>
        <w:rPr>
          <w:lang w:val="ru-RU"/>
        </w:rPr>
      </w:pPr>
      <w:r w:rsidRPr="00D56172">
        <w:rPr>
          <w:rFonts w:ascii="Times New Roman" w:hAnsi="Times New Roman"/>
          <w:b/>
          <w:color w:val="000000"/>
          <w:sz w:val="28"/>
          <w:lang w:val="ru-RU"/>
        </w:rPr>
        <w:t>ОБЯЗАТЕЛЬНЫЕ УЧЕБНЫЕ МАТЕРИАЛЫ ДЛЯ УЧЕНИКА</w:t>
      </w:r>
    </w:p>
    <w:p w:rsidR="002C5D6E" w:rsidRPr="00354FED" w:rsidRDefault="00D56172">
      <w:pPr>
        <w:spacing w:after="0" w:line="480" w:lineRule="auto"/>
        <w:ind w:left="120"/>
        <w:rPr>
          <w:lang w:val="ru-RU"/>
        </w:rPr>
      </w:pPr>
      <w:bookmarkStart w:id="9" w:name="50f9078f-1df6-4566-b778-1981a9b15604"/>
      <w:r w:rsidRPr="00D56172">
        <w:rPr>
          <w:rFonts w:ascii="Times New Roman" w:hAnsi="Times New Roman"/>
          <w:color w:val="000000"/>
          <w:sz w:val="28"/>
          <w:lang w:val="ru-RU"/>
        </w:rPr>
        <w:t xml:space="preserve">• Математика. Геометрия, 11 класс/ Мерзляк А.Г., </w:t>
      </w:r>
      <w:proofErr w:type="spellStart"/>
      <w:r w:rsidRPr="00D56172">
        <w:rPr>
          <w:rFonts w:ascii="Times New Roman" w:hAnsi="Times New Roman"/>
          <w:color w:val="000000"/>
          <w:sz w:val="28"/>
          <w:lang w:val="ru-RU"/>
        </w:rPr>
        <w:t>Номировский</w:t>
      </w:r>
      <w:proofErr w:type="spellEnd"/>
      <w:r w:rsidRPr="00D56172">
        <w:rPr>
          <w:rFonts w:ascii="Times New Roman" w:hAnsi="Times New Roman"/>
          <w:color w:val="000000"/>
          <w:sz w:val="28"/>
          <w:lang w:val="ru-RU"/>
        </w:rPr>
        <w:t xml:space="preserve"> Д.А., Поляков В.М.; под редакцией Подольского В.Е., Общество с ограниченной ответственностью </w:t>
      </w:r>
      <w:r w:rsidRPr="00354FED">
        <w:rPr>
          <w:rFonts w:ascii="Times New Roman" w:hAnsi="Times New Roman"/>
          <w:color w:val="000000"/>
          <w:sz w:val="28"/>
          <w:lang w:val="ru-RU"/>
        </w:rPr>
        <w:t>Издательский центр «ВЕНТАНА-ГРАФ»; Акционерное общество «Издательство «Просвещение»</w:t>
      </w:r>
      <w:bookmarkEnd w:id="9"/>
    </w:p>
    <w:p w:rsidR="002C5D6E" w:rsidRPr="00354FED" w:rsidRDefault="002C5D6E">
      <w:pPr>
        <w:spacing w:after="0" w:line="480" w:lineRule="auto"/>
        <w:ind w:left="120"/>
        <w:rPr>
          <w:lang w:val="ru-RU"/>
        </w:rPr>
      </w:pPr>
    </w:p>
    <w:p w:rsidR="002C5D6E" w:rsidRPr="00354FED" w:rsidRDefault="002C5D6E">
      <w:pPr>
        <w:spacing w:after="0"/>
        <w:ind w:left="120"/>
        <w:rPr>
          <w:lang w:val="ru-RU"/>
        </w:rPr>
      </w:pPr>
    </w:p>
    <w:p w:rsidR="002C5D6E" w:rsidRPr="00D56172" w:rsidRDefault="00D56172">
      <w:pPr>
        <w:spacing w:after="0" w:line="480" w:lineRule="auto"/>
        <w:ind w:left="120"/>
        <w:rPr>
          <w:lang w:val="ru-RU"/>
        </w:rPr>
      </w:pPr>
      <w:r w:rsidRPr="00D56172">
        <w:rPr>
          <w:rFonts w:ascii="Times New Roman" w:hAnsi="Times New Roman"/>
          <w:b/>
          <w:color w:val="000000"/>
          <w:sz w:val="28"/>
          <w:lang w:val="ru-RU"/>
        </w:rPr>
        <w:t>МЕТОДИЧЕСКИЕ МАТЕРИАЛЫ ДЛЯ УЧИТЕЛЯ</w:t>
      </w:r>
    </w:p>
    <w:p w:rsidR="002C5D6E" w:rsidRPr="00D56172" w:rsidRDefault="00D56172">
      <w:pPr>
        <w:spacing w:after="0" w:line="480" w:lineRule="auto"/>
        <w:ind w:left="120"/>
        <w:rPr>
          <w:lang w:val="ru-RU"/>
        </w:rPr>
      </w:pPr>
      <w:bookmarkStart w:id="10" w:name="b019da24-adf5-4c55-8faf-7d417badf439"/>
      <w:r w:rsidRPr="00D56172">
        <w:rPr>
          <w:rFonts w:ascii="Times New Roman" w:hAnsi="Times New Roman"/>
          <w:color w:val="000000"/>
          <w:sz w:val="28"/>
          <w:lang w:val="ru-RU"/>
        </w:rPr>
        <w:t xml:space="preserve">Геометрия 10 класс А. Г. Мерзляк, Д. А. </w:t>
      </w:r>
      <w:proofErr w:type="spellStart"/>
      <w:r w:rsidRPr="00D56172">
        <w:rPr>
          <w:rFonts w:ascii="Times New Roman" w:hAnsi="Times New Roman"/>
          <w:color w:val="000000"/>
          <w:sz w:val="28"/>
          <w:lang w:val="ru-RU"/>
        </w:rPr>
        <w:t>Номировский</w:t>
      </w:r>
      <w:proofErr w:type="spellEnd"/>
      <w:r w:rsidRPr="00D56172">
        <w:rPr>
          <w:rFonts w:ascii="Times New Roman" w:hAnsi="Times New Roman"/>
          <w:color w:val="000000"/>
          <w:sz w:val="28"/>
          <w:lang w:val="ru-RU"/>
        </w:rPr>
        <w:t>, В.М. Поляков</w:t>
      </w:r>
      <w:bookmarkEnd w:id="10"/>
    </w:p>
    <w:p w:rsidR="002C5D6E" w:rsidRPr="00D56172" w:rsidRDefault="002C5D6E">
      <w:pPr>
        <w:spacing w:after="0"/>
        <w:ind w:left="120"/>
        <w:rPr>
          <w:lang w:val="ru-RU"/>
        </w:rPr>
      </w:pPr>
    </w:p>
    <w:p w:rsidR="002C5D6E" w:rsidRPr="00D56172" w:rsidRDefault="00D56172">
      <w:pPr>
        <w:spacing w:after="0" w:line="480" w:lineRule="auto"/>
        <w:ind w:left="120"/>
        <w:rPr>
          <w:lang w:val="ru-RU"/>
        </w:rPr>
      </w:pPr>
      <w:r w:rsidRPr="00D56172">
        <w:rPr>
          <w:rFonts w:ascii="Times New Roman" w:hAnsi="Times New Roman"/>
          <w:b/>
          <w:color w:val="000000"/>
          <w:sz w:val="28"/>
          <w:lang w:val="ru-RU"/>
        </w:rPr>
        <w:t>ЦИФРОВЫЕ ОБРАЗОВАТЕЛЬНЫЕ РЕСУРСЫ И РЕСУРСЫ СЕТИ ИНТЕРНЕТ</w:t>
      </w:r>
    </w:p>
    <w:p w:rsidR="002C5D6E" w:rsidRPr="00D56172" w:rsidRDefault="002C5D6E">
      <w:pPr>
        <w:spacing w:after="0" w:line="480" w:lineRule="auto"/>
        <w:ind w:left="120"/>
        <w:rPr>
          <w:lang w:val="ru-RU"/>
        </w:rPr>
      </w:pPr>
    </w:p>
    <w:p w:rsidR="002C5D6E" w:rsidRPr="00D56172" w:rsidRDefault="002C5D6E">
      <w:pPr>
        <w:rPr>
          <w:lang w:val="ru-RU"/>
        </w:rPr>
        <w:sectPr w:rsidR="002C5D6E" w:rsidRPr="00D56172">
          <w:pgSz w:w="11906" w:h="16383"/>
          <w:pgMar w:top="1134" w:right="850" w:bottom="1134" w:left="1701" w:header="720" w:footer="720" w:gutter="0"/>
          <w:cols w:space="720"/>
        </w:sectPr>
      </w:pPr>
    </w:p>
    <w:bookmarkEnd w:id="8"/>
    <w:p w:rsidR="00D56172" w:rsidRPr="00D56172" w:rsidRDefault="00D56172">
      <w:pPr>
        <w:rPr>
          <w:lang w:val="ru-RU"/>
        </w:rPr>
      </w:pPr>
    </w:p>
    <w:sectPr w:rsidR="00D56172" w:rsidRPr="00D5617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76843"/>
    <w:multiLevelType w:val="multilevel"/>
    <w:tmpl w:val="4DAE8D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6370DC"/>
    <w:multiLevelType w:val="multilevel"/>
    <w:tmpl w:val="EC2A97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D6E"/>
    <w:rsid w:val="00037743"/>
    <w:rsid w:val="002818FE"/>
    <w:rsid w:val="00287E90"/>
    <w:rsid w:val="002C5D6E"/>
    <w:rsid w:val="00354FED"/>
    <w:rsid w:val="00D56172"/>
    <w:rsid w:val="00F43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287E9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87E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287E9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87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Pages>
  <Words>4242</Words>
  <Characters>24184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3</cp:lastModifiedBy>
  <cp:revision>6</cp:revision>
  <dcterms:created xsi:type="dcterms:W3CDTF">2023-10-16T05:47:00Z</dcterms:created>
  <dcterms:modified xsi:type="dcterms:W3CDTF">2023-10-19T18:45:00Z</dcterms:modified>
</cp:coreProperties>
</file>