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FE" w:rsidRDefault="002865FE" w:rsidP="00CC771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480" w:line="240" w:lineRule="auto"/>
        <w:jc w:val="center"/>
        <w:outlineLvl w:val="0"/>
        <w:rPr>
          <w:rFonts w:ascii="Arial" w:eastAsia="Times New Roman" w:hAnsi="Arial" w:cs="Arial"/>
          <w:b/>
          <w:bCs/>
          <w:color w:val="302A27"/>
          <w:kern w:val="36"/>
          <w:sz w:val="57"/>
          <w:szCs w:val="57"/>
          <w:lang w:eastAsia="ru-RU"/>
        </w:rPr>
      </w:pPr>
      <w:r>
        <w:rPr>
          <w:rFonts w:ascii="Arial" w:eastAsia="Times New Roman" w:hAnsi="Arial" w:cs="Arial"/>
          <w:b/>
          <w:bCs/>
          <w:color w:val="302A27"/>
          <w:kern w:val="36"/>
          <w:sz w:val="57"/>
          <w:szCs w:val="57"/>
          <w:lang w:eastAsia="ru-RU"/>
        </w:rPr>
        <w:t>Родительский университет</w:t>
      </w:r>
      <w:bookmarkStart w:id="0" w:name="_GoBack"/>
      <w:bookmarkEnd w:id="0"/>
    </w:p>
    <w:p w:rsidR="00CC7719" w:rsidRPr="00CC7719" w:rsidRDefault="00CC7719" w:rsidP="00CC771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480" w:line="240" w:lineRule="auto"/>
        <w:jc w:val="center"/>
        <w:outlineLvl w:val="0"/>
        <w:rPr>
          <w:rFonts w:ascii="Arial" w:eastAsia="Times New Roman" w:hAnsi="Arial" w:cs="Arial"/>
          <w:b/>
          <w:bCs/>
          <w:color w:val="302A27"/>
          <w:kern w:val="36"/>
          <w:sz w:val="57"/>
          <w:szCs w:val="57"/>
          <w:lang w:eastAsia="ru-RU"/>
        </w:rPr>
      </w:pPr>
      <w:r w:rsidRPr="00CC7719">
        <w:rPr>
          <w:rFonts w:ascii="Arial" w:eastAsia="Times New Roman" w:hAnsi="Arial" w:cs="Arial"/>
          <w:b/>
          <w:bCs/>
          <w:color w:val="302A27"/>
          <w:kern w:val="36"/>
          <w:sz w:val="57"/>
          <w:szCs w:val="57"/>
          <w:lang w:eastAsia="ru-RU"/>
        </w:rPr>
        <w:t>Как пережить трагедию и помочь себе и ребёнку вернуться в обычное русло</w:t>
      </w:r>
    </w:p>
    <w:p w:rsidR="00F0035D" w:rsidRDefault="003455CE">
      <w:hyperlink r:id="rId6" w:history="1">
        <w:r w:rsidRPr="00B074E1">
          <w:rPr>
            <w:rStyle w:val="a3"/>
          </w:rPr>
          <w:t>https://parents.university/journal/kak-perezhit-tragediyu-i-pomoch-sebe-i-rebyonku-vernutsya-v-obychnoe-ruslo/</w:t>
        </w:r>
      </w:hyperlink>
    </w:p>
    <w:p w:rsidR="003455CE" w:rsidRDefault="003455CE" w:rsidP="003455CE">
      <w:pPr>
        <w:numPr>
          <w:ilvl w:val="0"/>
          <w:numId w:val="1"/>
        </w:numPr>
        <w:pBdr>
          <w:top w:val="single" w:sz="2" w:space="0" w:color="E5E7EB"/>
          <w:left w:val="single" w:sz="2" w:space="15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24" w:lineRule="atLeast"/>
        <w:ind w:left="0"/>
        <w:rPr>
          <w:rFonts w:ascii="Arial" w:hAnsi="Arial" w:cs="Arial"/>
          <w:color w:val="302A27"/>
          <w:sz w:val="27"/>
          <w:szCs w:val="27"/>
        </w:rPr>
      </w:pPr>
      <w:hyperlink r:id="rId7" w:anchor="id-0" w:history="1">
        <w:r>
          <w:rPr>
            <w:rStyle w:val="a3"/>
            <w:rFonts w:ascii="Arial" w:hAnsi="Arial" w:cs="Arial"/>
            <w:sz w:val="27"/>
            <w:szCs w:val="27"/>
            <w:bdr w:val="single" w:sz="2" w:space="0" w:color="E5E7EB" w:frame="1"/>
          </w:rPr>
          <w:t>Как пережить трагедию взрослым</w:t>
        </w:r>
      </w:hyperlink>
    </w:p>
    <w:p w:rsidR="003455CE" w:rsidRDefault="003455CE" w:rsidP="003455CE">
      <w:pPr>
        <w:numPr>
          <w:ilvl w:val="0"/>
          <w:numId w:val="1"/>
        </w:numPr>
        <w:pBdr>
          <w:top w:val="single" w:sz="2" w:space="0" w:color="E5E7EB"/>
          <w:left w:val="single" w:sz="2" w:space="15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24" w:lineRule="atLeast"/>
        <w:ind w:left="0"/>
        <w:rPr>
          <w:rFonts w:ascii="Arial" w:hAnsi="Arial" w:cs="Arial"/>
          <w:color w:val="302A27"/>
          <w:sz w:val="27"/>
          <w:szCs w:val="27"/>
        </w:rPr>
      </w:pPr>
      <w:hyperlink r:id="rId8" w:anchor="id-1" w:history="1">
        <w:r>
          <w:rPr>
            <w:rStyle w:val="a3"/>
            <w:rFonts w:ascii="Arial" w:hAnsi="Arial" w:cs="Arial"/>
            <w:sz w:val="27"/>
            <w:szCs w:val="27"/>
            <w:bdr w:val="single" w:sz="2" w:space="0" w:color="E5E7EB" w:frame="1"/>
          </w:rPr>
          <w:t>Стоит ли обсуждать трагедию с ребёнком</w:t>
        </w:r>
      </w:hyperlink>
    </w:p>
    <w:p w:rsidR="003455CE" w:rsidRDefault="003455CE" w:rsidP="003455CE">
      <w:pPr>
        <w:numPr>
          <w:ilvl w:val="0"/>
          <w:numId w:val="1"/>
        </w:numPr>
        <w:pBdr>
          <w:top w:val="single" w:sz="2" w:space="0" w:color="E5E7EB"/>
          <w:left w:val="single" w:sz="2" w:space="15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24" w:lineRule="atLeast"/>
        <w:ind w:left="0"/>
        <w:rPr>
          <w:rFonts w:ascii="Arial" w:hAnsi="Arial" w:cs="Arial"/>
          <w:color w:val="302A27"/>
          <w:sz w:val="27"/>
          <w:szCs w:val="27"/>
        </w:rPr>
      </w:pPr>
      <w:hyperlink r:id="rId9" w:anchor="id-2" w:history="1">
        <w:r>
          <w:rPr>
            <w:rStyle w:val="a3"/>
            <w:rFonts w:ascii="Arial" w:hAnsi="Arial" w:cs="Arial"/>
            <w:sz w:val="27"/>
            <w:szCs w:val="27"/>
            <w:bdr w:val="single" w:sz="2" w:space="0" w:color="E5E7EB" w:frame="1"/>
          </w:rPr>
          <w:t>Как грамотно говорить о трагедии</w:t>
        </w:r>
      </w:hyperlink>
    </w:p>
    <w:p w:rsidR="003455CE" w:rsidRDefault="003455CE" w:rsidP="003455CE">
      <w:pPr>
        <w:pStyle w:val="a4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Когда происходят трагедии вроде Норд-Оста, Беслана, Крокуса, это оставляет глубокий след в истории страны и в сердцах её жителей. Люди не только горюют о погибших взрослых и детях, но и думают о том, как жить дальше — оставлять ребят в школе, ездить в метро, посещать торговые центры и кинотеатры. Как отпустить страхи, вернуться в обычное русло жизни и объяснить детям случившееся, редакция «Родительского университета» выяснила вместе с кандидатом психологических наук, психотерапевтом, основателем сервиса «Бабушка на час» Наталией Линьковой.</w:t>
      </w:r>
    </w:p>
    <w:p w:rsidR="003455CE" w:rsidRDefault="003455CE" w:rsidP="003455CE">
      <w:pPr>
        <w:pStyle w:val="2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900" w:after="360" w:line="561" w:lineRule="atLeast"/>
        <w:rPr>
          <w:rFonts w:ascii="Arial" w:hAnsi="Arial" w:cs="Arial"/>
          <w:color w:val="302A27"/>
          <w:sz w:val="51"/>
          <w:szCs w:val="51"/>
        </w:rPr>
      </w:pPr>
      <w:r>
        <w:rPr>
          <w:rStyle w:val="a5"/>
          <w:rFonts w:ascii="Arial" w:hAnsi="Arial" w:cs="Arial"/>
          <w:b/>
          <w:bCs/>
          <w:color w:val="302A27"/>
          <w:sz w:val="51"/>
          <w:szCs w:val="51"/>
          <w:bdr w:val="single" w:sz="2" w:space="0" w:color="E5E7EB" w:frame="1"/>
        </w:rPr>
        <w:t>Как пережить трагедию взрослым</w:t>
      </w:r>
    </w:p>
    <w:p w:rsidR="003455CE" w:rsidRDefault="003455CE" w:rsidP="003455CE">
      <w:pPr>
        <w:pStyle w:val="a4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Вы не сможете помочь ребёнку, если сами находитесь не в ресурсе. Поэтому в первую очередь нужно позаботиться о своём состоянии и обретении эмоциональной стабильности.</w:t>
      </w:r>
    </w:p>
    <w:p w:rsidR="003455CE" w:rsidRDefault="003455CE" w:rsidP="003455CE">
      <w:pPr>
        <w:pStyle w:val="a4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24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Вместе с Наталией Линьковой мы выделили следующие приёмы, которые в этом помогут:</w:t>
      </w:r>
    </w:p>
    <w:p w:rsidR="003455CE" w:rsidRPr="003455CE" w:rsidRDefault="003455CE" w:rsidP="003455CE">
      <w:pPr>
        <w:pStyle w:val="a6"/>
        <w:numPr>
          <w:ilvl w:val="0"/>
          <w:numId w:val="1"/>
        </w:numPr>
        <w:shd w:val="clear" w:color="auto" w:fill="FFFAF5"/>
        <w:spacing w:before="600" w:after="300"/>
        <w:rPr>
          <w:rFonts w:ascii="Arial" w:hAnsi="Arial" w:cs="Arial"/>
          <w:color w:val="302A27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19100" cy="419100"/>
                <wp:effectExtent l="0" t="0" r="0" b="0"/>
                <wp:docPr id="2" name="Прямоугольник 2" descr="numbe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numbers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3455CE" w:rsidRDefault="003455CE" w:rsidP="003455CE">
      <w:pPr>
        <w:pStyle w:val="3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line="462" w:lineRule="atLeast"/>
        <w:rPr>
          <w:rFonts w:ascii="Arial" w:hAnsi="Arial" w:cs="Arial"/>
          <w:color w:val="302A27"/>
          <w:sz w:val="42"/>
          <w:szCs w:val="42"/>
        </w:rPr>
      </w:pPr>
      <w:r>
        <w:rPr>
          <w:rFonts w:ascii="Arial" w:hAnsi="Arial" w:cs="Arial"/>
          <w:color w:val="302A27"/>
          <w:sz w:val="42"/>
          <w:szCs w:val="42"/>
        </w:rPr>
        <w:lastRenderedPageBreak/>
        <w:t>Оградите себя от новостей по теме</w:t>
      </w:r>
    </w:p>
    <w:p w:rsidR="003455CE" w:rsidRDefault="003455CE" w:rsidP="003455CE">
      <w:pPr>
        <w:pStyle w:val="a4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В первые минуты после трагедии в Крокусе о ней узнала не только вся Россия — весь мир. Люди мгновенно получили травму: разрушилась иллюзия контроля своей жизни и идея, что можно что-то планировать. Стоит на этом остановиться и не травить себе душу подробностями.</w:t>
      </w:r>
    </w:p>
    <w:p w:rsidR="003455CE" w:rsidRPr="003455CE" w:rsidRDefault="003455CE" w:rsidP="003455CE">
      <w:pPr>
        <w:pStyle w:val="a6"/>
        <w:numPr>
          <w:ilvl w:val="0"/>
          <w:numId w:val="1"/>
        </w:numPr>
        <w:shd w:val="clear" w:color="auto" w:fill="FFFAF5"/>
        <w:spacing w:before="600" w:after="300"/>
        <w:rPr>
          <w:rFonts w:ascii="Arial" w:hAnsi="Arial" w:cs="Arial"/>
          <w:color w:val="302A27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19100" cy="419100"/>
                <wp:effectExtent l="0" t="0" r="0" b="0"/>
                <wp:docPr id="1" name="Прямоугольник 1" descr="numbers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numbers-2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3455CE" w:rsidRDefault="003455CE" w:rsidP="003455CE">
      <w:pPr>
        <w:pStyle w:val="3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line="462" w:lineRule="atLeast"/>
        <w:rPr>
          <w:rFonts w:ascii="Arial" w:hAnsi="Arial" w:cs="Arial"/>
          <w:color w:val="302A27"/>
          <w:sz w:val="42"/>
          <w:szCs w:val="42"/>
        </w:rPr>
      </w:pPr>
      <w:r>
        <w:rPr>
          <w:rFonts w:ascii="Arial" w:hAnsi="Arial" w:cs="Arial"/>
          <w:color w:val="302A27"/>
          <w:sz w:val="42"/>
          <w:szCs w:val="42"/>
        </w:rPr>
        <w:t>Признайте свои чувства и обратитесь за психологической помощью</w:t>
      </w:r>
    </w:p>
    <w:p w:rsidR="003455CE" w:rsidRDefault="003455CE" w:rsidP="003455CE">
      <w:pPr>
        <w:pStyle w:val="a4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Все люди разные, и если вы остро восприняли ситуацию — это нормально. По словам Наталии Линьковой, не нужно стесняться обращаться в службы психологической поддержки.</w:t>
      </w:r>
    </w:p>
    <w:p w:rsidR="003455CE" w:rsidRDefault="003455CE" w:rsidP="003455CE">
      <w:pPr>
        <w:pStyle w:val="a4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4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8 (800) 250-18-59 — линия психологической помощи Российского Красного Креста.</w:t>
      </w:r>
    </w:p>
    <w:p w:rsidR="003455CE" w:rsidRDefault="003455CE" w:rsidP="003455CE">
      <w:pPr>
        <w:pStyle w:val="a4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4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8 (800) 333-44-34 — единый телефон доверия, звонить можно из любого региона.</w:t>
      </w:r>
    </w:p>
    <w:p w:rsidR="003455CE" w:rsidRDefault="003455CE" w:rsidP="003455CE">
      <w:pPr>
        <w:pStyle w:val="a4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4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8 (800) 100-19-41 — горячая линия психологической помощи для всех людей (благотворительный фонд «Просто люди»).</w:t>
      </w:r>
    </w:p>
    <w:p w:rsidR="003455CE" w:rsidRDefault="003455CE" w:rsidP="003455CE">
      <w:pPr>
        <w:shd w:val="clear" w:color="auto" w:fill="FFFAF5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noProof/>
          <w:color w:val="302A27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419100" cy="419100"/>
                <wp:effectExtent l="0" t="0" r="0" b="0"/>
                <wp:docPr id="4" name="Прямоугольник 4" descr="numbe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numbers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3455CE" w:rsidRDefault="003455CE" w:rsidP="003455CE">
      <w:pPr>
        <w:pStyle w:val="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line="462" w:lineRule="atLeast"/>
        <w:rPr>
          <w:rFonts w:ascii="Arial" w:hAnsi="Arial" w:cs="Arial"/>
          <w:color w:val="302A27"/>
          <w:sz w:val="42"/>
          <w:szCs w:val="42"/>
        </w:rPr>
      </w:pPr>
      <w:r>
        <w:rPr>
          <w:rFonts w:ascii="Arial" w:hAnsi="Arial" w:cs="Arial"/>
          <w:color w:val="302A27"/>
          <w:sz w:val="42"/>
          <w:szCs w:val="42"/>
        </w:rPr>
        <w:t>Займите себя</w:t>
      </w:r>
    </w:p>
    <w:p w:rsidR="003455CE" w:rsidRDefault="003455CE" w:rsidP="003455CE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 xml:space="preserve">Если ваше состояние терпимо, но вы всё </w:t>
      </w:r>
      <w:proofErr w:type="gramStart"/>
      <w:r>
        <w:rPr>
          <w:rFonts w:ascii="Arial" w:hAnsi="Arial" w:cs="Arial"/>
          <w:color w:val="302A27"/>
          <w:sz w:val="27"/>
          <w:szCs w:val="27"/>
        </w:rPr>
        <w:t>время</w:t>
      </w:r>
      <w:proofErr w:type="gramEnd"/>
      <w:r>
        <w:rPr>
          <w:rFonts w:ascii="Arial" w:hAnsi="Arial" w:cs="Arial"/>
          <w:color w:val="302A27"/>
          <w:sz w:val="27"/>
          <w:szCs w:val="27"/>
        </w:rPr>
        <w:t xml:space="preserve"> думаете о случившемся и тревожитесь, займите себя: уборка дома, приготовление пищи, поход за продуктами, пришивание давно оторвавшейся пуговицы — любые дела помогут отвлечься. Но особенно — помощь другим людям.</w:t>
      </w:r>
    </w:p>
    <w:p w:rsidR="003455CE" w:rsidRDefault="003455CE" w:rsidP="003455CE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24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 xml:space="preserve">«Оказание помощи, в том числе </w:t>
      </w:r>
      <w:proofErr w:type="spellStart"/>
      <w:r>
        <w:rPr>
          <w:rFonts w:ascii="Arial" w:hAnsi="Arial" w:cs="Arial"/>
          <w:color w:val="302A27"/>
          <w:sz w:val="27"/>
          <w:szCs w:val="27"/>
        </w:rPr>
        <w:t>волонтёрство</w:t>
      </w:r>
      <w:proofErr w:type="spellEnd"/>
      <w:r>
        <w:rPr>
          <w:rFonts w:ascii="Arial" w:hAnsi="Arial" w:cs="Arial"/>
          <w:color w:val="302A27"/>
          <w:sz w:val="27"/>
          <w:szCs w:val="27"/>
        </w:rPr>
        <w:t xml:space="preserve"> в сложных ситуациях, очень помогает вернуться в ресурсное состояние. Так человек концентрируется на действиях, а  не на эмоциях, и это позволяет жить дальше», — говорит Наталия </w:t>
      </w:r>
      <w:proofErr w:type="spellStart"/>
      <w:r>
        <w:rPr>
          <w:rFonts w:ascii="Arial" w:hAnsi="Arial" w:cs="Arial"/>
          <w:color w:val="302A27"/>
          <w:sz w:val="27"/>
          <w:szCs w:val="27"/>
        </w:rPr>
        <w:t>Линькова</w:t>
      </w:r>
      <w:proofErr w:type="spellEnd"/>
      <w:r>
        <w:rPr>
          <w:rFonts w:ascii="Arial" w:hAnsi="Arial" w:cs="Arial"/>
          <w:color w:val="302A27"/>
          <w:sz w:val="27"/>
          <w:szCs w:val="27"/>
        </w:rPr>
        <w:t>.</w:t>
      </w:r>
    </w:p>
    <w:p w:rsidR="003455CE" w:rsidRDefault="003455CE" w:rsidP="003455CE">
      <w:pPr>
        <w:shd w:val="clear" w:color="auto" w:fill="FFFAF5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noProof/>
          <w:color w:val="302A27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419100" cy="419100"/>
                <wp:effectExtent l="0" t="0" r="0" b="0"/>
                <wp:docPr id="3" name="Прямоугольник 3" descr="numbers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numbers (1)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3455CE" w:rsidRDefault="003455CE" w:rsidP="003455CE">
      <w:pPr>
        <w:pStyle w:val="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line="462" w:lineRule="atLeast"/>
        <w:rPr>
          <w:rFonts w:ascii="Arial" w:hAnsi="Arial" w:cs="Arial"/>
          <w:color w:val="302A27"/>
          <w:sz w:val="42"/>
          <w:szCs w:val="42"/>
        </w:rPr>
      </w:pPr>
      <w:r>
        <w:rPr>
          <w:rFonts w:ascii="Arial" w:hAnsi="Arial" w:cs="Arial"/>
          <w:color w:val="302A27"/>
          <w:sz w:val="42"/>
          <w:szCs w:val="42"/>
        </w:rPr>
        <w:t>Организуйте ресурсную рутину</w:t>
      </w:r>
    </w:p>
    <w:p w:rsidR="003455CE" w:rsidRDefault="003455CE" w:rsidP="003455CE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После первой самопомощи вернуться к обычной жизни поможет дающая физические и эмоциональные ресурсы рутина, например:</w:t>
      </w:r>
    </w:p>
    <w:p w:rsidR="003455CE" w:rsidRDefault="003455CE" w:rsidP="003455CE">
      <w:pPr>
        <w:numPr>
          <w:ilvl w:val="0"/>
          <w:numId w:val="2"/>
        </w:numPr>
        <w:pBdr>
          <w:top w:val="single" w:sz="2" w:space="0" w:color="E5E7EB"/>
          <w:left w:val="single" w:sz="2" w:space="27" w:color="E5E7EB"/>
          <w:bottom w:val="single" w:sz="2" w:space="0" w:color="E5E7EB"/>
          <w:right w:val="single" w:sz="2" w:space="0" w:color="E5E7EB"/>
        </w:pBdr>
        <w:shd w:val="clear" w:color="auto" w:fill="FFFAF5"/>
        <w:spacing w:before="100" w:beforeAutospacing="1" w:after="180" w:line="240" w:lineRule="auto"/>
        <w:ind w:left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lastRenderedPageBreak/>
        <w:t>составление распорядка дел на завтрашний день и следование ему (так вы обманете мозг, вернув ему ощущение контроля и безопасности);</w:t>
      </w:r>
    </w:p>
    <w:p w:rsidR="003455CE" w:rsidRDefault="003455CE" w:rsidP="003455CE">
      <w:pPr>
        <w:numPr>
          <w:ilvl w:val="0"/>
          <w:numId w:val="2"/>
        </w:numPr>
        <w:pBdr>
          <w:top w:val="single" w:sz="2" w:space="0" w:color="E5E7EB"/>
          <w:left w:val="single" w:sz="2" w:space="27" w:color="E5E7EB"/>
          <w:bottom w:val="single" w:sz="2" w:space="0" w:color="E5E7EB"/>
          <w:right w:val="single" w:sz="2" w:space="0" w:color="E5E7EB"/>
        </w:pBdr>
        <w:shd w:val="clear" w:color="auto" w:fill="FFFAF5"/>
        <w:spacing w:before="100" w:beforeAutospacing="1" w:after="180" w:line="240" w:lineRule="auto"/>
        <w:ind w:left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введение режима сна, питания и отдыха (это позволит снизить уровень стресса и оздоровить организм);</w:t>
      </w:r>
    </w:p>
    <w:p w:rsidR="003455CE" w:rsidRDefault="003455CE" w:rsidP="003455CE">
      <w:pPr>
        <w:numPr>
          <w:ilvl w:val="0"/>
          <w:numId w:val="2"/>
        </w:numPr>
        <w:pBdr>
          <w:top w:val="single" w:sz="2" w:space="0" w:color="E5E7EB"/>
          <w:left w:val="single" w:sz="2" w:space="27" w:color="E5E7EB"/>
          <w:bottom w:val="single" w:sz="2" w:space="0" w:color="E5E7EB"/>
          <w:right w:val="single" w:sz="2" w:space="0" w:color="E5E7EB"/>
        </w:pBdr>
        <w:shd w:val="clear" w:color="auto" w:fill="FFFAF5"/>
        <w:spacing w:before="100" w:beforeAutospacing="1" w:after="180" w:line="240" w:lineRule="auto"/>
        <w:ind w:left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внедрение в жизнь позитивных ритуалов (например, каждый вечер обсуждать всей семьёй, что хорошего произошло за день, или заполнять дневник благодарности);</w:t>
      </w:r>
    </w:p>
    <w:p w:rsidR="003455CE" w:rsidRDefault="003455CE" w:rsidP="003455CE">
      <w:pPr>
        <w:numPr>
          <w:ilvl w:val="0"/>
          <w:numId w:val="2"/>
        </w:numPr>
        <w:pBdr>
          <w:top w:val="single" w:sz="2" w:space="0" w:color="E5E7EB"/>
          <w:left w:val="single" w:sz="2" w:space="27" w:color="E5E7EB"/>
          <w:bottom w:val="single" w:sz="2" w:space="0" w:color="E5E7EB"/>
          <w:right w:val="single" w:sz="2" w:space="0" w:color="E5E7EB"/>
        </w:pBdr>
        <w:shd w:val="clear" w:color="auto" w:fill="FFFAF5"/>
        <w:spacing w:before="100" w:beforeAutospacing="1" w:after="100" w:afterAutospacing="1" w:line="240" w:lineRule="auto"/>
        <w:ind w:left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планирование отдыха и удовольствий (не важно, что это будет — медитация, уборка дома или танцы, главное, чтобы вам это было доступно ежедневно и доставляло радость).</w:t>
      </w:r>
    </w:p>
    <w:p w:rsidR="003455CE" w:rsidRDefault="003455CE" w:rsidP="003455CE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Вопреки стереотипам о желанности яркой жизни мозг очень любит предсказуемость и рутину, поэтому, планируя что-либо и выполняя это, вы обретёте чувство спокойствия, безопасности и удовлетворения.</w:t>
      </w:r>
    </w:p>
    <w:p w:rsidR="003455CE" w:rsidRDefault="003455CE" w:rsidP="003455CE">
      <w:pPr>
        <w:pStyle w:val="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900" w:after="360" w:line="561" w:lineRule="atLeast"/>
        <w:rPr>
          <w:rFonts w:ascii="Arial" w:hAnsi="Arial" w:cs="Arial"/>
          <w:color w:val="302A27"/>
          <w:sz w:val="51"/>
          <w:szCs w:val="51"/>
        </w:rPr>
      </w:pPr>
      <w:r>
        <w:rPr>
          <w:rStyle w:val="a5"/>
          <w:rFonts w:ascii="Arial" w:hAnsi="Arial" w:cs="Arial"/>
          <w:b/>
          <w:bCs/>
          <w:color w:val="302A27"/>
          <w:sz w:val="51"/>
          <w:szCs w:val="51"/>
          <w:bdr w:val="single" w:sz="2" w:space="0" w:color="E5E7EB" w:frame="1"/>
        </w:rPr>
        <w:t>Стоит ли обсуждать трагедию с ребёнком</w:t>
      </w:r>
    </w:p>
    <w:p w:rsidR="003455CE" w:rsidRDefault="003455CE" w:rsidP="003455CE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 xml:space="preserve">Наталия </w:t>
      </w:r>
      <w:proofErr w:type="spellStart"/>
      <w:r>
        <w:rPr>
          <w:rFonts w:ascii="Arial" w:hAnsi="Arial" w:cs="Arial"/>
          <w:color w:val="302A27"/>
          <w:sz w:val="27"/>
          <w:szCs w:val="27"/>
        </w:rPr>
        <w:t>Линькова</w:t>
      </w:r>
      <w:proofErr w:type="spellEnd"/>
      <w:r>
        <w:rPr>
          <w:rFonts w:ascii="Arial" w:hAnsi="Arial" w:cs="Arial"/>
          <w:color w:val="302A27"/>
          <w:sz w:val="27"/>
          <w:szCs w:val="27"/>
        </w:rPr>
        <w:t xml:space="preserve"> отмечает, что главное — понимать контекст и цель разговора, а также учитывать возраст ребёнка:</w:t>
      </w:r>
    </w:p>
    <w:p w:rsidR="003455CE" w:rsidRDefault="003455CE" w:rsidP="003455CE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24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1. Дошкольник</w:t>
      </w:r>
    </w:p>
    <w:p w:rsidR="003455CE" w:rsidRDefault="003455CE" w:rsidP="003455CE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24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«Если ребёнок маленький и ещё изолирован от новостной ленты, то не стоит говорить с ним о трагедии и обсуждать её при нём», — советует эксперт.</w:t>
      </w:r>
    </w:p>
    <w:p w:rsidR="003455CE" w:rsidRDefault="003455CE" w:rsidP="003455CE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24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2. Младший школьник, подросток</w:t>
      </w:r>
    </w:p>
    <w:p w:rsidR="003455CE" w:rsidRDefault="003455CE" w:rsidP="003455CE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24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Если ребёнок сам прочёл новости, услышал о трагедии от знакомых и начал задавать вопросы, разговаривать о случившемся нужно. «Детям сложнее даётся отсутствие понимания ситуации. Когда информацию не скрывают, а доступно объясняют, уровень их тревожности снижается», — поясняет психотерапевт.</w:t>
      </w:r>
    </w:p>
    <w:p w:rsidR="003455CE" w:rsidRDefault="003455CE" w:rsidP="003455CE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Ни в коем случае нельзя говорить ребёнку: «Забудь», «Это дела взрослых», «Отстань», «Всё хорошо», когда общий информационный фон говорит о том, что вовсе не хорошо. Так ребёнок может потерять доверие к своему стабильному взрослому, а значит — точку опоры.</w:t>
      </w:r>
    </w:p>
    <w:p w:rsidR="003455CE" w:rsidRDefault="003455CE" w:rsidP="003455CE">
      <w:pPr>
        <w:pStyle w:val="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900" w:after="360" w:line="561" w:lineRule="atLeast"/>
        <w:rPr>
          <w:rFonts w:ascii="Arial" w:hAnsi="Arial" w:cs="Arial"/>
          <w:color w:val="302A27"/>
          <w:sz w:val="51"/>
          <w:szCs w:val="51"/>
        </w:rPr>
      </w:pPr>
      <w:r>
        <w:rPr>
          <w:rStyle w:val="a5"/>
          <w:rFonts w:ascii="Arial" w:hAnsi="Arial" w:cs="Arial"/>
          <w:b/>
          <w:bCs/>
          <w:color w:val="302A27"/>
          <w:sz w:val="51"/>
          <w:szCs w:val="51"/>
          <w:bdr w:val="single" w:sz="2" w:space="0" w:color="E5E7EB" w:frame="1"/>
        </w:rPr>
        <w:lastRenderedPageBreak/>
        <w:t>Как грамотно говорить о трагедии</w:t>
      </w:r>
    </w:p>
    <w:p w:rsidR="003455CE" w:rsidRDefault="003455CE" w:rsidP="003455CE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 xml:space="preserve">«Главная цель подобного разговора— </w:t>
      </w:r>
      <w:proofErr w:type="gramStart"/>
      <w:r>
        <w:rPr>
          <w:rFonts w:ascii="Arial" w:hAnsi="Arial" w:cs="Arial"/>
          <w:color w:val="302A27"/>
          <w:sz w:val="27"/>
          <w:szCs w:val="27"/>
        </w:rPr>
        <w:t>не</w:t>
      </w:r>
      <w:proofErr w:type="gramEnd"/>
      <w:r>
        <w:rPr>
          <w:rFonts w:ascii="Arial" w:hAnsi="Arial" w:cs="Arial"/>
          <w:color w:val="302A27"/>
          <w:sz w:val="27"/>
          <w:szCs w:val="27"/>
        </w:rPr>
        <w:t xml:space="preserve"> допустить того, чтобы ребёнок впал в панику и стал бояться вообще всего, а также рассказать, что можно и что нельзя делать в подобных ситуациях, чтобы обезопасить его», — говорит Наталия </w:t>
      </w:r>
      <w:proofErr w:type="spellStart"/>
      <w:r>
        <w:rPr>
          <w:rFonts w:ascii="Arial" w:hAnsi="Arial" w:cs="Arial"/>
          <w:color w:val="302A27"/>
          <w:sz w:val="27"/>
          <w:szCs w:val="27"/>
        </w:rPr>
        <w:t>Линькова</w:t>
      </w:r>
      <w:proofErr w:type="spellEnd"/>
      <w:r>
        <w:rPr>
          <w:rFonts w:ascii="Arial" w:hAnsi="Arial" w:cs="Arial"/>
          <w:color w:val="302A27"/>
          <w:sz w:val="27"/>
          <w:szCs w:val="27"/>
        </w:rPr>
        <w:t>.</w:t>
      </w:r>
    </w:p>
    <w:p w:rsidR="003455CE" w:rsidRDefault="003455CE" w:rsidP="003455CE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24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Алгоритм действий может быть следующий:</w:t>
      </w:r>
    </w:p>
    <w:p w:rsidR="003455CE" w:rsidRDefault="003455CE" w:rsidP="003455CE">
      <w:pPr>
        <w:pStyle w:val="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line="462" w:lineRule="atLeast"/>
        <w:rPr>
          <w:rFonts w:ascii="Arial" w:hAnsi="Arial" w:cs="Arial"/>
          <w:color w:val="302A27"/>
          <w:sz w:val="42"/>
          <w:szCs w:val="42"/>
        </w:rPr>
      </w:pPr>
      <w:r>
        <w:rPr>
          <w:rFonts w:ascii="Arial" w:hAnsi="Arial" w:cs="Arial"/>
          <w:color w:val="302A27"/>
          <w:sz w:val="42"/>
          <w:szCs w:val="42"/>
        </w:rPr>
        <w:t>Успокойте ребёнка, если он сильно взволнован</w:t>
      </w:r>
    </w:p>
    <w:p w:rsidR="003455CE" w:rsidRDefault="003455CE" w:rsidP="003455CE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Важно не отвергать, а признать и принять чувства ребёнка, дать ему выплакаться или выговориться. «Если ребёнок в панике, мы его утешаем, обнимаем. Объяснять будем тогда, когда первичный эмоциональный всплеск спадёт», — говорит эксперт.</w:t>
      </w:r>
    </w:p>
    <w:p w:rsidR="003455CE" w:rsidRDefault="003455CE" w:rsidP="003455CE">
      <w:pPr>
        <w:shd w:val="clear" w:color="auto" w:fill="FFFAF5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noProof/>
          <w:color w:val="302A27"/>
          <w:sz w:val="27"/>
          <w:szCs w:val="27"/>
          <w:lang w:eastAsia="ru-RU"/>
        </w:rPr>
        <w:drawing>
          <wp:inline distT="0" distB="0" distL="0" distR="0">
            <wp:extent cx="476250" cy="476250"/>
            <wp:effectExtent l="0" t="0" r="0" b="0"/>
            <wp:docPr id="8" name="Рисунок 8" descr="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w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CE" w:rsidRDefault="003455CE" w:rsidP="003455CE">
      <w:pPr>
        <w:pStyle w:val="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line="462" w:lineRule="atLeast"/>
        <w:rPr>
          <w:rFonts w:ascii="Arial" w:hAnsi="Arial" w:cs="Arial"/>
          <w:color w:val="302A27"/>
          <w:sz w:val="42"/>
          <w:szCs w:val="42"/>
        </w:rPr>
      </w:pPr>
      <w:r>
        <w:rPr>
          <w:rFonts w:ascii="Arial" w:hAnsi="Arial" w:cs="Arial"/>
          <w:color w:val="302A27"/>
          <w:sz w:val="42"/>
          <w:szCs w:val="42"/>
        </w:rPr>
        <w:t>Ответьте на вопросы честно и простым языком</w:t>
      </w:r>
    </w:p>
    <w:p w:rsidR="003455CE" w:rsidRDefault="003455CE" w:rsidP="003455CE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 xml:space="preserve">«В любой стрессовой ситуации мы говорим кратко, спокойно и честно: да, был взрыв, нехорошие люди вели стрельбу, есть погибшие. Главное — не усиливать негативный эмоциональный фон подробностями, нервным тоном и собственной паникой», — поясняет Наталия </w:t>
      </w:r>
      <w:proofErr w:type="spellStart"/>
      <w:r>
        <w:rPr>
          <w:rFonts w:ascii="Arial" w:hAnsi="Arial" w:cs="Arial"/>
          <w:color w:val="302A27"/>
          <w:sz w:val="27"/>
          <w:szCs w:val="27"/>
        </w:rPr>
        <w:t>Линькова</w:t>
      </w:r>
      <w:proofErr w:type="spellEnd"/>
      <w:r>
        <w:rPr>
          <w:rFonts w:ascii="Arial" w:hAnsi="Arial" w:cs="Arial"/>
          <w:color w:val="302A27"/>
          <w:sz w:val="27"/>
          <w:szCs w:val="27"/>
        </w:rPr>
        <w:t>.</w:t>
      </w:r>
    </w:p>
    <w:p w:rsidR="003455CE" w:rsidRDefault="003455CE" w:rsidP="003455CE">
      <w:pPr>
        <w:shd w:val="clear" w:color="auto" w:fill="FFFAF5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noProof/>
          <w:color w:val="302A27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419100" cy="419100"/>
                <wp:effectExtent l="0" t="0" r="0" b="0"/>
                <wp:docPr id="7" name="Прямоугольник 7" descr="numbe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numbers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3455CE" w:rsidRDefault="003455CE" w:rsidP="003455CE">
      <w:pPr>
        <w:pStyle w:val="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line="462" w:lineRule="atLeast"/>
        <w:rPr>
          <w:rFonts w:ascii="Arial" w:hAnsi="Arial" w:cs="Arial"/>
          <w:color w:val="302A27"/>
          <w:sz w:val="42"/>
          <w:szCs w:val="42"/>
        </w:rPr>
      </w:pPr>
      <w:r>
        <w:rPr>
          <w:rFonts w:ascii="Arial" w:hAnsi="Arial" w:cs="Arial"/>
          <w:color w:val="302A27"/>
          <w:sz w:val="42"/>
          <w:szCs w:val="42"/>
        </w:rPr>
        <w:t>Донесите, что взрослые рядом и позаботятся о нём</w:t>
      </w:r>
    </w:p>
    <w:p w:rsidR="003455CE" w:rsidRDefault="003455CE" w:rsidP="003455CE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Ребёнку нужно дать ощущение, что жизнь продолжается. Для этого очень важно рассказать о том, что делают взрослые для обеспечения безопасности, и о том, что случившееся — это не норма.</w:t>
      </w:r>
    </w:p>
    <w:p w:rsidR="003455CE" w:rsidRDefault="003455CE" w:rsidP="003455CE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24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Объясните, что в общественных местах работает охрана, спецслужбы, есть металлоискатели, видеокамеры и другие средства для предотвращения терактов и иных злых умыслов. Трагедии вызывают большой резонанс отчасти потому, что благодаря труду и усилиям тысяч специалистов они случаются относительно редко и являются шоком для людей, привыкших к безопасной и мирной жизни.</w:t>
      </w:r>
    </w:p>
    <w:p w:rsidR="003455CE" w:rsidRDefault="003455CE" w:rsidP="003455CE">
      <w:pPr>
        <w:shd w:val="clear" w:color="auto" w:fill="FFFAF5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noProof/>
          <w:color w:val="302A27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419100" cy="419100"/>
                <wp:effectExtent l="0" t="0" r="0" b="0"/>
                <wp:docPr id="6" name="Прямоугольник 6" descr="numbers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numbers (1)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3455CE" w:rsidRDefault="003455CE" w:rsidP="003455CE">
      <w:pPr>
        <w:pStyle w:val="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line="462" w:lineRule="atLeast"/>
        <w:rPr>
          <w:rFonts w:ascii="Arial" w:hAnsi="Arial" w:cs="Arial"/>
          <w:color w:val="302A27"/>
          <w:sz w:val="42"/>
          <w:szCs w:val="42"/>
        </w:rPr>
      </w:pPr>
      <w:r>
        <w:rPr>
          <w:rFonts w:ascii="Arial" w:hAnsi="Arial" w:cs="Arial"/>
          <w:color w:val="302A27"/>
          <w:sz w:val="42"/>
          <w:szCs w:val="42"/>
        </w:rPr>
        <w:lastRenderedPageBreak/>
        <w:t>Вместе изучите правила поведения в чрезвычайных ситуациях</w:t>
      </w:r>
    </w:p>
    <w:p w:rsidR="003455CE" w:rsidRDefault="003455CE" w:rsidP="003455CE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«Важно дать детям хотя бы элементарное понимание того, </w:t>
      </w:r>
      <w:hyperlink r:id="rId11" w:tgtFrame="_blank" w:history="1">
        <w:r>
          <w:rPr>
            <w:rStyle w:val="a3"/>
            <w:rFonts w:ascii="Arial" w:eastAsiaTheme="majorEastAsia" w:hAnsi="Arial" w:cs="Arial"/>
            <w:sz w:val="27"/>
            <w:szCs w:val="27"/>
            <w:bdr w:val="single" w:sz="2" w:space="0" w:color="E5E7EB" w:frame="1"/>
          </w:rPr>
          <w:t>как вести себя в местах большого скопления людей в целях безопасности</w:t>
        </w:r>
      </w:hyperlink>
      <w:r>
        <w:rPr>
          <w:rFonts w:ascii="Arial" w:hAnsi="Arial" w:cs="Arial"/>
          <w:color w:val="302A27"/>
          <w:sz w:val="27"/>
          <w:szCs w:val="27"/>
        </w:rPr>
        <w:t xml:space="preserve">, какие должны быть действия при эвакуации. Хорошо бы пройти вместе курсы оказания первой помощи при чрезвычайных ситуациях, их сейчас много», — говорит Наталия </w:t>
      </w:r>
      <w:proofErr w:type="spellStart"/>
      <w:r>
        <w:rPr>
          <w:rFonts w:ascii="Arial" w:hAnsi="Arial" w:cs="Arial"/>
          <w:color w:val="302A27"/>
          <w:sz w:val="27"/>
          <w:szCs w:val="27"/>
        </w:rPr>
        <w:t>Линькова</w:t>
      </w:r>
      <w:proofErr w:type="spellEnd"/>
      <w:r>
        <w:rPr>
          <w:rFonts w:ascii="Arial" w:hAnsi="Arial" w:cs="Arial"/>
          <w:color w:val="302A27"/>
          <w:sz w:val="27"/>
          <w:szCs w:val="27"/>
        </w:rPr>
        <w:t>.</w:t>
      </w:r>
    </w:p>
    <w:p w:rsidR="003455CE" w:rsidRDefault="003455CE" w:rsidP="003455CE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24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 xml:space="preserve">Эксперт подчёркивает: с детьми имеет смысл периодически общаться в ключе того, что в жизни могут быть разные ситуации, но, что бы ни происходило, если ты просыпаешься утром— </w:t>
      </w:r>
      <w:proofErr w:type="gramStart"/>
      <w:r>
        <w:rPr>
          <w:rFonts w:ascii="Arial" w:hAnsi="Arial" w:cs="Arial"/>
          <w:color w:val="302A27"/>
          <w:sz w:val="27"/>
          <w:szCs w:val="27"/>
        </w:rPr>
        <w:t>то</w:t>
      </w:r>
      <w:proofErr w:type="gramEnd"/>
      <w:r>
        <w:rPr>
          <w:rFonts w:ascii="Arial" w:hAnsi="Arial" w:cs="Arial"/>
          <w:color w:val="302A27"/>
          <w:sz w:val="27"/>
          <w:szCs w:val="27"/>
        </w:rPr>
        <w:t> для того, чтобы полноценно жить самому и помогать другим.</w:t>
      </w:r>
    </w:p>
    <w:p w:rsidR="003455CE" w:rsidRDefault="003455CE" w:rsidP="003455CE">
      <w:pPr>
        <w:shd w:val="clear" w:color="auto" w:fill="FFFAF5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noProof/>
          <w:color w:val="302A27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419100" cy="419100"/>
                <wp:effectExtent l="0" t="0" r="0" b="0"/>
                <wp:docPr id="5" name="Прямоугольник 5" descr="numbe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numbers" style="width:3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3455CE" w:rsidRDefault="003455CE" w:rsidP="003455CE">
      <w:pPr>
        <w:pStyle w:val="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line="462" w:lineRule="atLeast"/>
        <w:rPr>
          <w:rFonts w:ascii="Arial" w:hAnsi="Arial" w:cs="Arial"/>
          <w:color w:val="302A27"/>
          <w:sz w:val="42"/>
          <w:szCs w:val="42"/>
        </w:rPr>
      </w:pPr>
      <w:r>
        <w:rPr>
          <w:rFonts w:ascii="Arial" w:hAnsi="Arial" w:cs="Arial"/>
          <w:color w:val="302A27"/>
          <w:sz w:val="42"/>
          <w:szCs w:val="42"/>
        </w:rPr>
        <w:t>Вовлеките его в ресурсную занятость и рутину</w:t>
      </w:r>
    </w:p>
    <w:p w:rsidR="003455CE" w:rsidRDefault="003455CE" w:rsidP="003455CE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AF5"/>
        <w:spacing w:before="0" w:beforeAutospacing="0" w:after="0" w:afterAutospacing="0"/>
        <w:rPr>
          <w:rFonts w:ascii="Arial" w:hAnsi="Arial" w:cs="Arial"/>
          <w:color w:val="302A27"/>
          <w:sz w:val="27"/>
          <w:szCs w:val="27"/>
        </w:rPr>
      </w:pPr>
      <w:r>
        <w:rPr>
          <w:rFonts w:ascii="Arial" w:hAnsi="Arial" w:cs="Arial"/>
          <w:color w:val="302A27"/>
          <w:sz w:val="27"/>
          <w:szCs w:val="27"/>
        </w:rPr>
        <w:t>Когда ребёнок поймёт, что жизнь не так страшна и опасна, как может показаться, важно действиями вернуть его в привычное русло. Привлеките его к составлению распорядка дня, повседневным домашним занятиям, которые требуют сосредоточенности и реальных действий, помогите найти новое хобби, которым он сможет заниматься регулярно. Рутинные рамки жизни помогают держаться даже при сильных стрессах.</w:t>
      </w:r>
    </w:p>
    <w:p w:rsidR="003455CE" w:rsidRDefault="003455CE"/>
    <w:sectPr w:rsidR="00345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47FB3"/>
    <w:multiLevelType w:val="multilevel"/>
    <w:tmpl w:val="A16E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1B15EB"/>
    <w:multiLevelType w:val="multilevel"/>
    <w:tmpl w:val="1C84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19"/>
    <w:rsid w:val="002865FE"/>
    <w:rsid w:val="003455CE"/>
    <w:rsid w:val="00CC7719"/>
    <w:rsid w:val="00F0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5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5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455C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455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55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34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55CE"/>
    <w:rPr>
      <w:b/>
      <w:bCs/>
    </w:rPr>
  </w:style>
  <w:style w:type="paragraph" w:styleId="a6">
    <w:name w:val="List Paragraph"/>
    <w:basedOn w:val="a"/>
    <w:uiPriority w:val="34"/>
    <w:qFormat/>
    <w:rsid w:val="003455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45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5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5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5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455C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455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55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34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55CE"/>
    <w:rPr>
      <w:b/>
      <w:bCs/>
    </w:rPr>
  </w:style>
  <w:style w:type="paragraph" w:styleId="a6">
    <w:name w:val="List Paragraph"/>
    <w:basedOn w:val="a"/>
    <w:uiPriority w:val="34"/>
    <w:qFormat/>
    <w:rsid w:val="003455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45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5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362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9049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08192882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16325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57836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9390767">
              <w:marLeft w:val="0"/>
              <w:marRight w:val="0"/>
              <w:marTop w:val="480"/>
              <w:marBottom w:val="540"/>
              <w:divBdr>
                <w:top w:val="single" w:sz="2" w:space="18" w:color="E5E7EB"/>
                <w:left w:val="single" w:sz="2" w:space="21" w:color="E5E7EB"/>
                <w:bottom w:val="single" w:sz="2" w:space="18" w:color="E5E7EB"/>
                <w:right w:val="single" w:sz="2" w:space="21" w:color="E5E7EB"/>
              </w:divBdr>
            </w:div>
          </w:divsChild>
        </w:div>
      </w:divsChild>
    </w:div>
    <w:div w:id="814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0600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455057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86032599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19244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040118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8097957">
              <w:marLeft w:val="0"/>
              <w:marRight w:val="0"/>
              <w:marTop w:val="480"/>
              <w:marBottom w:val="540"/>
              <w:divBdr>
                <w:top w:val="single" w:sz="2" w:space="18" w:color="E5E7EB"/>
                <w:left w:val="single" w:sz="2" w:space="21" w:color="E5E7EB"/>
                <w:bottom w:val="single" w:sz="2" w:space="18" w:color="E5E7EB"/>
                <w:right w:val="single" w:sz="2" w:space="21" w:color="E5E7EB"/>
              </w:divBdr>
            </w:div>
          </w:divsChild>
        </w:div>
      </w:divsChild>
    </w:div>
    <w:div w:id="847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326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54295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84070732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40339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01770086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273570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37500280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42471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30851975">
          <w:marLeft w:val="0"/>
          <w:marRight w:val="0"/>
          <w:marTop w:val="60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676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47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07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1225034">
              <w:marLeft w:val="0"/>
              <w:marRight w:val="0"/>
              <w:marTop w:val="480"/>
              <w:marBottom w:val="540"/>
              <w:divBdr>
                <w:top w:val="single" w:sz="2" w:space="18" w:color="E5E7EB"/>
                <w:left w:val="single" w:sz="2" w:space="21" w:color="E5E7EB"/>
                <w:bottom w:val="single" w:sz="2" w:space="18" w:color="E5E7EB"/>
                <w:right w:val="single" w:sz="2" w:space="21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ents.university/journal/kak-perezhit-tragediyu-i-pomoch-sebe-i-rebyonku-vernutsya-v-obychnoe-rusl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arents.university/journal/kak-perezhit-tragediyu-i-pomoch-sebe-i-rebyonku-vernutsya-v-obychnoe-rusl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ents.university/journal/kak-perezhit-tragediyu-i-pomoch-sebe-i-rebyonku-vernutsya-v-obychnoe-ruslo/" TargetMode="External"/><Relationship Id="rId11" Type="http://schemas.openxmlformats.org/officeDocument/2006/relationships/hyperlink" Target="https://dzen.ru/a/Zf9CAmDuNlaQvFK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parents.university/journal/kak-perezhit-tragediyu-i-pomoch-sebe-i-rebyonku-vernutsya-v-obychnoe-rusl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Терехова</dc:creator>
  <cp:lastModifiedBy>Ирина В. Терехова</cp:lastModifiedBy>
  <cp:revision>3</cp:revision>
  <dcterms:created xsi:type="dcterms:W3CDTF">2024-04-23T00:05:00Z</dcterms:created>
  <dcterms:modified xsi:type="dcterms:W3CDTF">2024-04-23T00:13:00Z</dcterms:modified>
</cp:coreProperties>
</file>