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A5" w:rsidRDefault="005A0AA5" w:rsidP="005A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Памятка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туберкулинодиагностике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направлении к фтизиатру</w:t>
      </w:r>
    </w:p>
    <w:bookmarkEnd w:id="0"/>
    <w:p w:rsidR="005A0AA5" w:rsidRDefault="005A0AA5" w:rsidP="005A0A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0AA5" w:rsidRDefault="005A0AA5" w:rsidP="005A0A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статьей 28 Федерального закона от 30 марта 1999 г. № 52-ФЗ «О санитарно-эпидемиологическом благополучии населения» на образовательные учреждения возлагаются обязанности, включающие осуществление мер по профилактике заболеваний, сохранению и укреплению здоровья обучающихся.</w:t>
      </w:r>
    </w:p>
    <w:p w:rsidR="005A0AA5" w:rsidRDefault="005A0AA5" w:rsidP="005A0AA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Согласно статьям 28 и 41 Федерального закона от 29.12.2012 № 273-ФЗ «Об образовании в Российской Федерации» к числу обязанностей образовательных организаций (ОУ) отнесены не только осуществление процесса обучения детей.   Важной задачей работы ОУ является </w:t>
      </w:r>
      <w:r>
        <w:rPr>
          <w:b/>
          <w:i/>
          <w:shd w:val="clear" w:color="auto" w:fill="FFFFFF"/>
        </w:rPr>
        <w:t xml:space="preserve">создание необходимых условий для безопасного обучения,  охраны и укрепления здоровья обучающихся, работников образовательной организации в соответствии с установленными нормами. Кроме того, важным разделом работы ОУ является   </w:t>
      </w:r>
      <w:r>
        <w:rPr>
          <w:shd w:val="clear" w:color="auto" w:fill="FFFFFF"/>
        </w:rPr>
        <w:t>организация прохождения обучающимися в соответствии с законодательством Российской Федерации периодических медицинских осмотров и диспансеризации, проведение санитарно-противоэпидемических и профилактических мероприятий.</w:t>
      </w:r>
    </w:p>
    <w:p w:rsidR="005A0AA5" w:rsidRDefault="005A0AA5" w:rsidP="005A0AA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соответствии со статьей 17 вышеназванного Закона в Российской Федерации образование может быть получено не только в организациях, осуществляющих образовательную деятельность, но и вне указанных организаций в форме семейного образования и самообразования.</w:t>
      </w:r>
    </w:p>
    <w:p w:rsidR="005A0AA5" w:rsidRDefault="005A0AA5" w:rsidP="005A0AA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Допускается сочетание различных форм получения образования и форм обучения.</w:t>
      </w:r>
    </w:p>
    <w:p w:rsidR="005A0AA5" w:rsidRDefault="005A0AA5" w:rsidP="005A0A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Главного государственного санитарного врача Российской Федерации от 22.10.2013 № 60 утверждены Санитарно-эпидемиологические правила  СП 3.1.2.3114-13 «Профилактика туберкулеза», устанавливающие требования к комплексу организационных, лечебно-профилактических, санитарно-противоэпидемических (профилактических), дезинфекционных мероприятий, полное и своевременное проведение которых обеспечивает раннее выявление, предупреждение распространения заболеваний туберкулезом среди населения.</w:t>
      </w:r>
    </w:p>
    <w:p w:rsidR="005A0AA5" w:rsidRDefault="005A0AA5" w:rsidP="005A0A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второму абзацу пункта 5.7. Правил требование о допуске детей,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туберкулинодиагностика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которым не проводилась, ребенок может посещать детскую организацию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 наличии заключения врача-фтизиатра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отсутствии заболевания.  Это направлено на предупреждение возникновения, распространения туберкулеза, а также соблюдение прав других граждан на охрану здоровья и благоприятную среду обитания.</w:t>
      </w:r>
    </w:p>
    <w:p w:rsidR="005A0AA5" w:rsidRDefault="005A0AA5" w:rsidP="005A0A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0AA5" w:rsidRDefault="005A0AA5" w:rsidP="005A0A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Законность данной нормы подтверждена решением Верховного Суда Российской Федерации от 17.02.2015 по делу № 14-1454, в соответствии с которым названное требование направлено на предупреждение возникновения, распространения туберкулеза, а также соблюдения прав других граждан на охрану здоровья и благоприятную среду обитания. Не устанавливает оспариваемое положение и ограничений прав на образование в Российской Федерации, гарантированных Федеральным законом от 29.12.2012 № 273-ФЗ, а также статьей 43 Конституцией Российской Федерации.</w:t>
      </w:r>
    </w:p>
    <w:p w:rsidR="00F43072" w:rsidRDefault="00F43072"/>
    <w:sectPr w:rsidR="00F4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56"/>
    <w:rsid w:val="000019FA"/>
    <w:rsid w:val="00001A3E"/>
    <w:rsid w:val="00012157"/>
    <w:rsid w:val="0002098C"/>
    <w:rsid w:val="00020AB9"/>
    <w:rsid w:val="00025B8A"/>
    <w:rsid w:val="000307A7"/>
    <w:rsid w:val="000425F0"/>
    <w:rsid w:val="00042EBA"/>
    <w:rsid w:val="00053C4F"/>
    <w:rsid w:val="00055C06"/>
    <w:rsid w:val="00071114"/>
    <w:rsid w:val="00085997"/>
    <w:rsid w:val="000A209C"/>
    <w:rsid w:val="000B6F56"/>
    <w:rsid w:val="000D015B"/>
    <w:rsid w:val="000D0394"/>
    <w:rsid w:val="000D16AA"/>
    <w:rsid w:val="000D653F"/>
    <w:rsid w:val="000E0D33"/>
    <w:rsid w:val="000E56DC"/>
    <w:rsid w:val="00113F36"/>
    <w:rsid w:val="00125AE6"/>
    <w:rsid w:val="00131D37"/>
    <w:rsid w:val="0013420B"/>
    <w:rsid w:val="00142197"/>
    <w:rsid w:val="00154479"/>
    <w:rsid w:val="001566E8"/>
    <w:rsid w:val="0016163A"/>
    <w:rsid w:val="00170FA3"/>
    <w:rsid w:val="0018124C"/>
    <w:rsid w:val="00183E91"/>
    <w:rsid w:val="001872A0"/>
    <w:rsid w:val="00197D52"/>
    <w:rsid w:val="001A7AE6"/>
    <w:rsid w:val="001B7866"/>
    <w:rsid w:val="001C5C07"/>
    <w:rsid w:val="001C74DC"/>
    <w:rsid w:val="001D6ADD"/>
    <w:rsid w:val="001E22B6"/>
    <w:rsid w:val="001E5905"/>
    <w:rsid w:val="001F4A76"/>
    <w:rsid w:val="001F5590"/>
    <w:rsid w:val="00203BE6"/>
    <w:rsid w:val="002042BA"/>
    <w:rsid w:val="00220676"/>
    <w:rsid w:val="002230A0"/>
    <w:rsid w:val="00223309"/>
    <w:rsid w:val="00234B8F"/>
    <w:rsid w:val="002364A7"/>
    <w:rsid w:val="00246062"/>
    <w:rsid w:val="0025133E"/>
    <w:rsid w:val="00261580"/>
    <w:rsid w:val="002722BB"/>
    <w:rsid w:val="00272468"/>
    <w:rsid w:val="00281C66"/>
    <w:rsid w:val="002B0A46"/>
    <w:rsid w:val="002B43B8"/>
    <w:rsid w:val="002C19EB"/>
    <w:rsid w:val="002C74C7"/>
    <w:rsid w:val="002D0FA0"/>
    <w:rsid w:val="002D58AB"/>
    <w:rsid w:val="002E11EA"/>
    <w:rsid w:val="002F1A93"/>
    <w:rsid w:val="002F31FD"/>
    <w:rsid w:val="00307BFB"/>
    <w:rsid w:val="0031371B"/>
    <w:rsid w:val="003308F6"/>
    <w:rsid w:val="00336A4A"/>
    <w:rsid w:val="003407E2"/>
    <w:rsid w:val="00343ED4"/>
    <w:rsid w:val="003463C9"/>
    <w:rsid w:val="0035503F"/>
    <w:rsid w:val="00360347"/>
    <w:rsid w:val="00361C9A"/>
    <w:rsid w:val="00391E00"/>
    <w:rsid w:val="003963DD"/>
    <w:rsid w:val="003B1F2B"/>
    <w:rsid w:val="003B3068"/>
    <w:rsid w:val="003C1DB5"/>
    <w:rsid w:val="003C457A"/>
    <w:rsid w:val="003E03BE"/>
    <w:rsid w:val="003E7E4A"/>
    <w:rsid w:val="003F21AD"/>
    <w:rsid w:val="003F64FE"/>
    <w:rsid w:val="003F6882"/>
    <w:rsid w:val="003F68D6"/>
    <w:rsid w:val="00401E91"/>
    <w:rsid w:val="00405462"/>
    <w:rsid w:val="00413E1D"/>
    <w:rsid w:val="00427DFC"/>
    <w:rsid w:val="00431784"/>
    <w:rsid w:val="004343E2"/>
    <w:rsid w:val="00435636"/>
    <w:rsid w:val="00442C86"/>
    <w:rsid w:val="00460DC2"/>
    <w:rsid w:val="0046462E"/>
    <w:rsid w:val="00471191"/>
    <w:rsid w:val="00475EF7"/>
    <w:rsid w:val="004941B7"/>
    <w:rsid w:val="004C74E4"/>
    <w:rsid w:val="004D150E"/>
    <w:rsid w:val="004D1ABF"/>
    <w:rsid w:val="004E4084"/>
    <w:rsid w:val="004F49B0"/>
    <w:rsid w:val="005028F9"/>
    <w:rsid w:val="00511026"/>
    <w:rsid w:val="00521213"/>
    <w:rsid w:val="00527103"/>
    <w:rsid w:val="00540F57"/>
    <w:rsid w:val="00544D2C"/>
    <w:rsid w:val="00551F2C"/>
    <w:rsid w:val="00553349"/>
    <w:rsid w:val="00555D5B"/>
    <w:rsid w:val="00565CB6"/>
    <w:rsid w:val="0057191A"/>
    <w:rsid w:val="00583236"/>
    <w:rsid w:val="00587D36"/>
    <w:rsid w:val="005909F1"/>
    <w:rsid w:val="0059329E"/>
    <w:rsid w:val="005A0AA5"/>
    <w:rsid w:val="005A31E8"/>
    <w:rsid w:val="005B2084"/>
    <w:rsid w:val="005C492A"/>
    <w:rsid w:val="005D56DA"/>
    <w:rsid w:val="005E07B9"/>
    <w:rsid w:val="005E3846"/>
    <w:rsid w:val="005E6D92"/>
    <w:rsid w:val="005F1C0F"/>
    <w:rsid w:val="005F4A6A"/>
    <w:rsid w:val="00604574"/>
    <w:rsid w:val="00620B4C"/>
    <w:rsid w:val="00630CB8"/>
    <w:rsid w:val="00637D83"/>
    <w:rsid w:val="00646095"/>
    <w:rsid w:val="006466D0"/>
    <w:rsid w:val="00662055"/>
    <w:rsid w:val="006777F8"/>
    <w:rsid w:val="006B6F93"/>
    <w:rsid w:val="006C451C"/>
    <w:rsid w:val="006D2B39"/>
    <w:rsid w:val="006E3C53"/>
    <w:rsid w:val="006F0690"/>
    <w:rsid w:val="006F4682"/>
    <w:rsid w:val="00707702"/>
    <w:rsid w:val="00707BB9"/>
    <w:rsid w:val="007117A5"/>
    <w:rsid w:val="007162F9"/>
    <w:rsid w:val="007224DE"/>
    <w:rsid w:val="007358A0"/>
    <w:rsid w:val="007458E3"/>
    <w:rsid w:val="0075505C"/>
    <w:rsid w:val="007652B2"/>
    <w:rsid w:val="00767C4A"/>
    <w:rsid w:val="0078565B"/>
    <w:rsid w:val="00796F81"/>
    <w:rsid w:val="007A66F1"/>
    <w:rsid w:val="007A6AA7"/>
    <w:rsid w:val="007B51ED"/>
    <w:rsid w:val="007C254F"/>
    <w:rsid w:val="007E7D30"/>
    <w:rsid w:val="007F1A3A"/>
    <w:rsid w:val="007F399A"/>
    <w:rsid w:val="007F3E33"/>
    <w:rsid w:val="008036A3"/>
    <w:rsid w:val="00804B66"/>
    <w:rsid w:val="00821407"/>
    <w:rsid w:val="00832BC8"/>
    <w:rsid w:val="00840E6F"/>
    <w:rsid w:val="0084119A"/>
    <w:rsid w:val="00842A61"/>
    <w:rsid w:val="00846465"/>
    <w:rsid w:val="00852B96"/>
    <w:rsid w:val="0086073B"/>
    <w:rsid w:val="008658AB"/>
    <w:rsid w:val="008722EA"/>
    <w:rsid w:val="00875A31"/>
    <w:rsid w:val="00881369"/>
    <w:rsid w:val="00885D59"/>
    <w:rsid w:val="00897D08"/>
    <w:rsid w:val="008A4D8F"/>
    <w:rsid w:val="008B22CE"/>
    <w:rsid w:val="008B42FF"/>
    <w:rsid w:val="008B61F9"/>
    <w:rsid w:val="008B76C2"/>
    <w:rsid w:val="008D1221"/>
    <w:rsid w:val="008E3141"/>
    <w:rsid w:val="008E3757"/>
    <w:rsid w:val="00903F7A"/>
    <w:rsid w:val="00904043"/>
    <w:rsid w:val="00905BCA"/>
    <w:rsid w:val="00905BFD"/>
    <w:rsid w:val="009070DB"/>
    <w:rsid w:val="00912E11"/>
    <w:rsid w:val="009202A1"/>
    <w:rsid w:val="009374E7"/>
    <w:rsid w:val="00950627"/>
    <w:rsid w:val="00952E49"/>
    <w:rsid w:val="00963C07"/>
    <w:rsid w:val="00980776"/>
    <w:rsid w:val="009928CC"/>
    <w:rsid w:val="009A5D28"/>
    <w:rsid w:val="009A6C73"/>
    <w:rsid w:val="009B24F9"/>
    <w:rsid w:val="009B633B"/>
    <w:rsid w:val="009C37B1"/>
    <w:rsid w:val="009D0D7B"/>
    <w:rsid w:val="009E1868"/>
    <w:rsid w:val="009E593F"/>
    <w:rsid w:val="009F3869"/>
    <w:rsid w:val="00A0671E"/>
    <w:rsid w:val="00A0686B"/>
    <w:rsid w:val="00A06DD4"/>
    <w:rsid w:val="00A17CEA"/>
    <w:rsid w:val="00A3407F"/>
    <w:rsid w:val="00A37DA7"/>
    <w:rsid w:val="00A41B7D"/>
    <w:rsid w:val="00A502C7"/>
    <w:rsid w:val="00A60D55"/>
    <w:rsid w:val="00A715AD"/>
    <w:rsid w:val="00A718DF"/>
    <w:rsid w:val="00A74DEA"/>
    <w:rsid w:val="00A75CA2"/>
    <w:rsid w:val="00A811FD"/>
    <w:rsid w:val="00A85DED"/>
    <w:rsid w:val="00A92998"/>
    <w:rsid w:val="00AC3D39"/>
    <w:rsid w:val="00AC3F42"/>
    <w:rsid w:val="00AC4E15"/>
    <w:rsid w:val="00AD4FA2"/>
    <w:rsid w:val="00AD75AA"/>
    <w:rsid w:val="00AE0621"/>
    <w:rsid w:val="00AE0844"/>
    <w:rsid w:val="00AE3654"/>
    <w:rsid w:val="00AE4146"/>
    <w:rsid w:val="00B254C2"/>
    <w:rsid w:val="00B26F7A"/>
    <w:rsid w:val="00B36451"/>
    <w:rsid w:val="00B52A20"/>
    <w:rsid w:val="00B56B4B"/>
    <w:rsid w:val="00B57DD1"/>
    <w:rsid w:val="00B61A01"/>
    <w:rsid w:val="00B6409D"/>
    <w:rsid w:val="00B86F77"/>
    <w:rsid w:val="00B876BA"/>
    <w:rsid w:val="00BB2C3A"/>
    <w:rsid w:val="00BB3271"/>
    <w:rsid w:val="00BC31F1"/>
    <w:rsid w:val="00BC660A"/>
    <w:rsid w:val="00BD016B"/>
    <w:rsid w:val="00BD7DC2"/>
    <w:rsid w:val="00BD7F98"/>
    <w:rsid w:val="00BE1C6B"/>
    <w:rsid w:val="00BF0EBC"/>
    <w:rsid w:val="00BF1441"/>
    <w:rsid w:val="00BF5190"/>
    <w:rsid w:val="00BF7102"/>
    <w:rsid w:val="00C058BF"/>
    <w:rsid w:val="00C1676C"/>
    <w:rsid w:val="00C17D12"/>
    <w:rsid w:val="00C209C3"/>
    <w:rsid w:val="00C233E2"/>
    <w:rsid w:val="00C24A0E"/>
    <w:rsid w:val="00C255F1"/>
    <w:rsid w:val="00C32907"/>
    <w:rsid w:val="00C44553"/>
    <w:rsid w:val="00C66196"/>
    <w:rsid w:val="00C72264"/>
    <w:rsid w:val="00C8723A"/>
    <w:rsid w:val="00C8725F"/>
    <w:rsid w:val="00C939E9"/>
    <w:rsid w:val="00CA1EC2"/>
    <w:rsid w:val="00CA633A"/>
    <w:rsid w:val="00CB013A"/>
    <w:rsid w:val="00CB5570"/>
    <w:rsid w:val="00CB5D36"/>
    <w:rsid w:val="00CC496C"/>
    <w:rsid w:val="00CD3617"/>
    <w:rsid w:val="00CD5BFE"/>
    <w:rsid w:val="00D01910"/>
    <w:rsid w:val="00D02EDF"/>
    <w:rsid w:val="00D05C41"/>
    <w:rsid w:val="00D10CD2"/>
    <w:rsid w:val="00D20341"/>
    <w:rsid w:val="00D22194"/>
    <w:rsid w:val="00D238FF"/>
    <w:rsid w:val="00D30590"/>
    <w:rsid w:val="00D35FD6"/>
    <w:rsid w:val="00D40CE3"/>
    <w:rsid w:val="00D42A0C"/>
    <w:rsid w:val="00D5132B"/>
    <w:rsid w:val="00D62521"/>
    <w:rsid w:val="00D66AD8"/>
    <w:rsid w:val="00D764D3"/>
    <w:rsid w:val="00D81167"/>
    <w:rsid w:val="00D83869"/>
    <w:rsid w:val="00D94323"/>
    <w:rsid w:val="00D963B1"/>
    <w:rsid w:val="00DA0A6E"/>
    <w:rsid w:val="00DA3576"/>
    <w:rsid w:val="00DA59CC"/>
    <w:rsid w:val="00DB0B36"/>
    <w:rsid w:val="00DB1D53"/>
    <w:rsid w:val="00DB5BBA"/>
    <w:rsid w:val="00DC010A"/>
    <w:rsid w:val="00DD0654"/>
    <w:rsid w:val="00DD1245"/>
    <w:rsid w:val="00DD35DD"/>
    <w:rsid w:val="00DE6688"/>
    <w:rsid w:val="00DF2BF6"/>
    <w:rsid w:val="00E05035"/>
    <w:rsid w:val="00E07B1B"/>
    <w:rsid w:val="00E10D4E"/>
    <w:rsid w:val="00E12FF7"/>
    <w:rsid w:val="00E16205"/>
    <w:rsid w:val="00E259C5"/>
    <w:rsid w:val="00E644F0"/>
    <w:rsid w:val="00E71577"/>
    <w:rsid w:val="00E85ECB"/>
    <w:rsid w:val="00EA0BC5"/>
    <w:rsid w:val="00EB3E79"/>
    <w:rsid w:val="00EB7C16"/>
    <w:rsid w:val="00EC04D7"/>
    <w:rsid w:val="00EC0CFD"/>
    <w:rsid w:val="00EC278E"/>
    <w:rsid w:val="00EC631A"/>
    <w:rsid w:val="00ED524E"/>
    <w:rsid w:val="00ED757B"/>
    <w:rsid w:val="00EE29B1"/>
    <w:rsid w:val="00EE6695"/>
    <w:rsid w:val="00EE6CDA"/>
    <w:rsid w:val="00F01A8D"/>
    <w:rsid w:val="00F02265"/>
    <w:rsid w:val="00F070A1"/>
    <w:rsid w:val="00F0712B"/>
    <w:rsid w:val="00F248B9"/>
    <w:rsid w:val="00F24E03"/>
    <w:rsid w:val="00F34802"/>
    <w:rsid w:val="00F3668F"/>
    <w:rsid w:val="00F3774A"/>
    <w:rsid w:val="00F43072"/>
    <w:rsid w:val="00F5028B"/>
    <w:rsid w:val="00F626B3"/>
    <w:rsid w:val="00F74F2C"/>
    <w:rsid w:val="00F7641E"/>
    <w:rsid w:val="00F8401B"/>
    <w:rsid w:val="00F90887"/>
    <w:rsid w:val="00F91C51"/>
    <w:rsid w:val="00F971D3"/>
    <w:rsid w:val="00FA7E5D"/>
    <w:rsid w:val="00FB0F88"/>
    <w:rsid w:val="00FC7777"/>
    <w:rsid w:val="00FD6CB7"/>
    <w:rsid w:val="00FE390C"/>
    <w:rsid w:val="00FF091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A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2019-02-28T04:44:00Z</dcterms:created>
  <dcterms:modified xsi:type="dcterms:W3CDTF">2019-02-28T04:44:00Z</dcterms:modified>
</cp:coreProperties>
</file>