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B" w:rsidRPr="003B569B" w:rsidRDefault="003B569B" w:rsidP="003B569B">
      <w:pPr>
        <w:spacing w:after="0" w:line="240" w:lineRule="auto"/>
        <w:ind w:firstLine="4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3B569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Лучшая инклюзивная школа Дона</w:t>
      </w:r>
    </w:p>
    <w:p w:rsidR="003B569B" w:rsidRPr="003B569B" w:rsidRDefault="003B569B" w:rsidP="003B569B">
      <w:pPr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Ростовской области подведены итоги регионального этапа Всероссийского конкурса «Лучшая инклюзивная школа». Конкурс проводится в рамках реализации мероприятий Государственной программы Российской Федерации «Доступная среда» на 2011-2020 гг. Участие в конкурсе приняли семь школ и один детский сад из восьми муниципалитетов.</w:t>
      </w:r>
    </w:p>
    <w:p w:rsidR="003B569B" w:rsidRPr="003B569B" w:rsidRDefault="003B569B" w:rsidP="003B569B">
      <w:pPr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отбора лучшей инклюзивной школой региона стала школа № 21 г. Таганрога. Профессиональное состязание проводилось в заочной форме по нескольким номинациям. Конкурсной комиссией определены лучшие практики психолого-педагогического сопровождения инклюзивного образования (школа № 5 им. Ю.А.Гагарина </w:t>
      </w:r>
      <w:proofErr w:type="gramStart"/>
      <w:r w:rsidRPr="003B569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B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Батайска) и </w:t>
      </w:r>
      <w:proofErr w:type="spellStart"/>
      <w:r w:rsidRPr="003B5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3B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(Мечетинская школа </w:t>
      </w:r>
      <w:proofErr w:type="spellStart"/>
      <w:r w:rsidRPr="003B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Зерноградского</w:t>
      </w:r>
      <w:proofErr w:type="spellEnd"/>
      <w:r w:rsidRPr="003B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района). Названы лучший ресурсный центр по инклюзивному образованию (</w:t>
      </w:r>
      <w:proofErr w:type="spellStart"/>
      <w:r w:rsidRPr="003B569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Шахтинская</w:t>
      </w:r>
      <w:proofErr w:type="spellEnd"/>
      <w:r w:rsidRPr="003B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специальная школа-интернат № 16) и лучший инклюзивный детский сад (детский сад № 11 «Светлячок» </w:t>
      </w:r>
      <w:proofErr w:type="gramStart"/>
      <w:r w:rsidRPr="003B569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B569B">
        <w:rPr>
          <w:rFonts w:ascii="Times New Roman" w:eastAsia="Times New Roman" w:hAnsi="Times New Roman" w:cs="Times New Roman"/>
          <w:sz w:val="28"/>
          <w:szCs w:val="28"/>
          <w:lang w:eastAsia="ru-RU"/>
        </w:rPr>
        <w:t>. Гуково).</w:t>
      </w:r>
    </w:p>
    <w:p w:rsidR="003B569B" w:rsidRPr="003B569B" w:rsidRDefault="003B569B" w:rsidP="003B569B">
      <w:pPr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69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 оценивали материалы, предоставленные конкурсантами, учитывая многие факторы: имеющееся оборудование, архитектурную доступность учреждений, дидактические материалы, компетентность работников учреждения.</w:t>
      </w:r>
    </w:p>
    <w:p w:rsidR="003B569B" w:rsidRDefault="003B569B" w:rsidP="003B569B">
      <w:pPr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69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конкурса – повышение активности образовательных организаций в развитии и внедрении инклюзивного образования. Среди задач – привлечение внимания педагогического сообщества, общественности и СМИ к включению детей-инвалидов и детей с ограниченными возможностями здоровья в систему общего образования, аккумуляция и анализ существующей практики инклюзивного образования в образовательных организациях России.</w:t>
      </w:r>
    </w:p>
    <w:p w:rsidR="003B569B" w:rsidRDefault="003B569B" w:rsidP="003B569B">
      <w:pPr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25" w:rsidRDefault="007F1625" w:rsidP="007F1625">
      <w:pPr>
        <w:shd w:val="clear" w:color="auto" w:fill="F3F1ED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25" w:rsidRDefault="007F1625" w:rsidP="007F1625">
      <w:pPr>
        <w:shd w:val="clear" w:color="auto" w:fill="F3F1ED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25" w:rsidRDefault="007F1625" w:rsidP="007F1625">
      <w:pPr>
        <w:shd w:val="clear" w:color="auto" w:fill="F3F1ED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25" w:rsidRDefault="007F1625" w:rsidP="007F1625">
      <w:pPr>
        <w:shd w:val="clear" w:color="auto" w:fill="F3F1ED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69B" w:rsidRPr="007F1625" w:rsidRDefault="003B569B" w:rsidP="007F1625">
      <w:pPr>
        <w:shd w:val="clear" w:color="auto" w:fill="F3F1ED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57"/>
          <w:szCs w:val="57"/>
        </w:rPr>
        <w:t>Государственная программа "Доступная среда" до 2025 года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Программа «Доступная среда» реализуется в РФ с 2011 года. За годы действия госпрограммы суммарно под потребности и возможности людей с ограничениями здоровья уже приспособлено более 18 тыс. социальных объектов во всех регионах нашей страны. Это поликлиники и аптеки, магазины и спортивные сооружения, банки, кинотеатры и прочие </w:t>
      </w:r>
      <w:r>
        <w:rPr>
          <w:rFonts w:ascii="Arial" w:hAnsi="Arial" w:cs="Arial"/>
          <w:color w:val="000000"/>
          <w:sz w:val="26"/>
          <w:szCs w:val="26"/>
        </w:rPr>
        <w:lastRenderedPageBreak/>
        <w:t>общественные учреждения. Все они были обязаны организовать пространство и доступ таким образом, чтобы инвалиды беспрепятственно могли получать товары и услуги. В 2018 году президент поручил правительству РФ проработать продление программы до 2025 года.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На текущий момент перед правительством поставлено сразу несколько задач:</w:t>
      </w:r>
    </w:p>
    <w:p w:rsidR="003B569B" w:rsidRDefault="003B569B" w:rsidP="003B56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подготовить предложения по применению электронного социального сертификата для обеспечения инвалидов техническими средствами реабилитации;</w:t>
      </w:r>
    </w:p>
    <w:p w:rsidR="003B569B" w:rsidRDefault="003B569B" w:rsidP="003B56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представить предложения о создании инклюзивного Дома искусств,</w:t>
      </w:r>
    </w:p>
    <w:p w:rsidR="003B569B" w:rsidRDefault="003B569B" w:rsidP="003B56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создание реабилитационной инфраструктуры (модели по выстраиванию системы реабилитации);</w:t>
      </w:r>
    </w:p>
    <w:p w:rsidR="003B569B" w:rsidRDefault="003B569B" w:rsidP="003B569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предусматривать мероприятия, учитывающие потребности инвалидов, при разработке и корректировке госпрограмм, приоритетных проектов, в том числе в сфере здравоохранения, образования, культуры, обеспечения граждан жильем, формирования комфортной городской среды;</w:t>
      </w:r>
    </w:p>
    <w:p w:rsidR="003B569B" w:rsidRDefault="003B569B" w:rsidP="003B56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проработать такие направления социальной защиты и реабилитации инвалидов, как самостоятельное сопровождаемое проживание, включая учебное (тренировочное) проживание, когда инвалида обучают навыкам самостоятельной жизни.</w:t>
      </w:r>
    </w:p>
    <w:p w:rsidR="003B569B" w:rsidRDefault="003B569B" w:rsidP="003B569B">
      <w:pPr>
        <w:pStyle w:val="3"/>
        <w:shd w:val="clear" w:color="auto" w:fill="FFFFFF"/>
        <w:spacing w:before="510" w:after="9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Условия адаптации зданий и территорий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На текущий момент, к сожалению, само понятие «доступная среда» чаще всего ассоциируется только с пандусами. Адаптировать пространство одной лишь установкой пандуса - это решение, что называется, «для галочки»: не несет пользы, а зачастую еще и представляет опасность – при непрофессиональной установке, не соблюдении требований и стандартов.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Важно понимать, что доступная среда представляет собой целый комплекс мероприятий, посредством которого устраняются все барьеры и опасные для инвалидов участки. Даже если адаптация начинается с пандуса – им она не заканчивается.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Конвенция о правах инвалидов утверждает 2 основных принципа для создания доступной среды. Это универсальный дизайн и разумные приспособления. Необходимо учитывать потребности всех людей, включая инвалидов, уже на стадии проектирования новых объектов или при капремонте, делая пространство универсальным. В дополнение к уже построенным зданиям требуются специальные адаптационные устройства, чтобы все люди, независимо от своих физических возможностей, могли воспользоваться услугами или получить доступ к объекту.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Организация доступной среды в социальных учреждениях имеет свои особенности. Меры адаптации должны соответствовать требованиям, установленным федеральными органами исполнительной власти.</w:t>
      </w:r>
    </w:p>
    <w:p w:rsidR="003B569B" w:rsidRDefault="003B569B" w:rsidP="003B569B">
      <w:pPr>
        <w:pStyle w:val="3"/>
        <w:shd w:val="clear" w:color="auto" w:fill="FFFFFF"/>
        <w:spacing w:before="510" w:after="9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Государственная программа «Доступная среда» на 2011-2025 годы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Программа "Доступная среда" была разработана Минтрудом и направлена на решение следующих задач:</w:t>
      </w:r>
    </w:p>
    <w:p w:rsidR="003B569B" w:rsidRDefault="003B569B" w:rsidP="003B56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оценка состояния и повышение доступности объектов и услуг в приоритетных сферах жизнедеятельности инвалидов и других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маломобильных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групп населения;</w:t>
      </w:r>
    </w:p>
    <w:p w:rsidR="003B569B" w:rsidRDefault="003B569B" w:rsidP="003B56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устранение социальной разобщенности инвалидов и граждан, не являющихся инвалидами;</w:t>
      </w:r>
    </w:p>
    <w:p w:rsidR="003B569B" w:rsidRDefault="003B569B" w:rsidP="003B569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модернизация государственной системы медико-социальной экспертизы;</w:t>
      </w:r>
    </w:p>
    <w:p w:rsidR="003B569B" w:rsidRDefault="003B569B" w:rsidP="003B56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обеспечение равного доступа инвалидов к реабилитационным услугам.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Государственную программу входят следующие подпрограммы:</w:t>
      </w:r>
    </w:p>
    <w:p w:rsidR="003B569B" w:rsidRDefault="003B569B" w:rsidP="003B569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маломобильных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групп населения.</w:t>
      </w:r>
    </w:p>
    <w:p w:rsidR="003B569B" w:rsidRDefault="003B569B" w:rsidP="003B56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Совершенствование механизма предоставления услуг в сфере реабилитации и государственной системы медико-социальной экспертизы.</w:t>
      </w:r>
    </w:p>
    <w:p w:rsidR="003B569B" w:rsidRDefault="003B569B" w:rsidP="003B569B">
      <w:pPr>
        <w:shd w:val="clear" w:color="auto" w:fill="FFFFFF"/>
        <w:spacing w:after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5715000" cy="5715000"/>
            <wp:effectExtent l="19050" t="0" r="0" b="0"/>
            <wp:docPr id="49" name="Рисунок 49" descr="https://avatars.mds.yandex.net/get-zen_doc/127081/pub_5d318fd0e854a900ad8f7839_5d319098dfdd2500ad61901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avatars.mds.yandex.net/get-zen_doc/127081/pub_5d318fd0e854a900ad8f7839_5d319098dfdd2500ad619010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69B" w:rsidRDefault="003B569B" w:rsidP="003B569B">
      <w:pPr>
        <w:pStyle w:val="3"/>
        <w:shd w:val="clear" w:color="auto" w:fill="FFFFFF"/>
        <w:spacing w:before="510" w:after="9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Цели Программы: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формирование условий для обеспечения равного доступа инвалидов наравне с другими людьми – к физическому окружению, транспорту, к информации и связи, а также объектам и услугам, открытым или предоставляемым для населения.</w:t>
      </w:r>
    </w:p>
    <w:p w:rsidR="003B569B" w:rsidRDefault="003B569B" w:rsidP="003B569B">
      <w:pPr>
        <w:pStyle w:val="3"/>
        <w:shd w:val="clear" w:color="auto" w:fill="FFFFFF"/>
        <w:spacing w:before="510" w:after="9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Задачи Программы:</w:t>
      </w:r>
    </w:p>
    <w:p w:rsidR="003B569B" w:rsidRDefault="003B569B" w:rsidP="003B56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разработка и внедрение нормативно-правовых документов с учетом принципов формирования доступной среды для инвалидов и иных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маломобильных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групп населения;</w:t>
      </w:r>
    </w:p>
    <w:p w:rsidR="003B569B" w:rsidRDefault="003B569B" w:rsidP="003B56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разработка механизма стимулирования государственных и негосударственных структур по активизации деятельности в части </w:t>
      </w: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обеспечения условий доступности объектов социальной инфраструктуры для инвалидов 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маломобильных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граждан;</w:t>
      </w:r>
    </w:p>
    <w:p w:rsidR="003B569B" w:rsidRDefault="003B569B" w:rsidP="003B56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внедрение принципа «универсального дизайна» в техническом регулировании в области разработки и внедрения оборудования, программ услуг, а также объектов транспортной и социальной инфраструктур;</w:t>
      </w:r>
    </w:p>
    <w:p w:rsidR="003B569B" w:rsidRDefault="003B569B" w:rsidP="003B56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повышение объема телевизионных и радиопередач, спортивных, рекреационных и туристических объектов, доступных для инвалидов;</w:t>
      </w:r>
    </w:p>
    <w:p w:rsidR="003B569B" w:rsidRDefault="003B569B" w:rsidP="003B56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повышение количества детей-инвалидов, включенных в систему обязательного начального и среднего образования;</w:t>
      </w:r>
    </w:p>
    <w:p w:rsidR="003B569B" w:rsidRDefault="003B569B" w:rsidP="003B56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увеличение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системы;</w:t>
      </w:r>
    </w:p>
    <w:p w:rsidR="003B569B" w:rsidRDefault="003B569B" w:rsidP="003B569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внедрение новых технологий производства, новых моделей технических средств реабилитации и услуг, предоставляемых инвалидам (вспомогательных/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ассистивных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средств и услуг);</w:t>
      </w:r>
    </w:p>
    <w:p w:rsidR="003B569B" w:rsidRDefault="003B569B" w:rsidP="003B56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оснащение современной техникой, в том числе реабилитационной ряда федеральных образовательных и санаторно-курортных учреждений для проведения реабилитационных мероприятий инвалидов.</w:t>
      </w:r>
    </w:p>
    <w:p w:rsidR="003B569B" w:rsidRDefault="003B569B" w:rsidP="003B569B">
      <w:pPr>
        <w:pStyle w:val="3"/>
        <w:shd w:val="clear" w:color="auto" w:fill="FFFFFF"/>
        <w:spacing w:before="510" w:after="9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Этапы и сроки реализации программы "Доступная среда"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 этап: 2011 - 2012 годы;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II этап: 2013 - 2015 годы;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III этап: 2016 - 2018 годы;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IV этап: 2019 - 2020 годы;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V этап: 2021 - 2025 годы</w:t>
      </w:r>
    </w:p>
    <w:p w:rsidR="003B569B" w:rsidRDefault="003B569B" w:rsidP="003B569B">
      <w:pPr>
        <w:pStyle w:val="article-renderblock"/>
        <w:shd w:val="clear" w:color="auto" w:fill="FFFFFF"/>
        <w:spacing w:before="9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 полным текстом данной государственной программы можно ознакомиться на сайте </w:t>
      </w:r>
      <w:hyperlink r:id="rId8" w:tgtFrame="_blank" w:history="1">
        <w:r>
          <w:rPr>
            <w:rStyle w:val="a3"/>
            <w:rFonts w:ascii="Arial" w:hAnsi="Arial" w:cs="Arial"/>
            <w:color w:val="0077FF"/>
            <w:sz w:val="26"/>
            <w:szCs w:val="26"/>
          </w:rPr>
          <w:t>Минтруда России</w:t>
        </w:r>
      </w:hyperlink>
      <w:r>
        <w:rPr>
          <w:rFonts w:ascii="Arial" w:hAnsi="Arial" w:cs="Arial"/>
          <w:color w:val="000000"/>
          <w:sz w:val="26"/>
          <w:szCs w:val="26"/>
        </w:rPr>
        <w:t>.</w:t>
      </w:r>
    </w:p>
    <w:p w:rsidR="003B569B" w:rsidRDefault="007F1625" w:rsidP="003B569B">
      <w:pPr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82044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https://mintrud.gov.ru/ministry/programms/3/0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1625" w:rsidRDefault="007F1625" w:rsidP="003B569B">
      <w:pPr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25" w:rsidRDefault="007F1625" w:rsidP="003B569B">
      <w:pPr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25" w:rsidRDefault="007F1625" w:rsidP="003B569B">
      <w:pPr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25" w:rsidRDefault="007F1625" w:rsidP="003B569B">
      <w:pPr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25" w:rsidRPr="003B569B" w:rsidRDefault="007F1625" w:rsidP="003B569B">
      <w:pPr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F1625" w:rsidRPr="003B569B" w:rsidSect="00B3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625" w:rsidRDefault="007F1625" w:rsidP="007F1625">
      <w:pPr>
        <w:spacing w:after="0" w:line="240" w:lineRule="auto"/>
      </w:pPr>
      <w:r>
        <w:separator/>
      </w:r>
    </w:p>
  </w:endnote>
  <w:endnote w:type="continuationSeparator" w:id="0">
    <w:p w:rsidR="007F1625" w:rsidRDefault="007F1625" w:rsidP="007F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625" w:rsidRDefault="007F1625" w:rsidP="007F1625">
      <w:pPr>
        <w:spacing w:after="0" w:line="240" w:lineRule="auto"/>
      </w:pPr>
      <w:r>
        <w:separator/>
      </w:r>
    </w:p>
  </w:footnote>
  <w:footnote w:type="continuationSeparator" w:id="0">
    <w:p w:rsidR="007F1625" w:rsidRDefault="007F1625" w:rsidP="007F1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CAB"/>
    <w:multiLevelType w:val="multilevel"/>
    <w:tmpl w:val="7ABE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04B44"/>
    <w:multiLevelType w:val="multilevel"/>
    <w:tmpl w:val="43E8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A6137"/>
    <w:multiLevelType w:val="multilevel"/>
    <w:tmpl w:val="6D64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9836D6"/>
    <w:multiLevelType w:val="multilevel"/>
    <w:tmpl w:val="EABC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9799B"/>
    <w:multiLevelType w:val="multilevel"/>
    <w:tmpl w:val="E4E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3AB0"/>
    <w:multiLevelType w:val="multilevel"/>
    <w:tmpl w:val="5E92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C55AA9"/>
    <w:multiLevelType w:val="multilevel"/>
    <w:tmpl w:val="D792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924F00"/>
    <w:multiLevelType w:val="multilevel"/>
    <w:tmpl w:val="E24C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247FD"/>
    <w:multiLevelType w:val="multilevel"/>
    <w:tmpl w:val="E8CE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69B"/>
    <w:rsid w:val="000D3EEB"/>
    <w:rsid w:val="00110240"/>
    <w:rsid w:val="003B569B"/>
    <w:rsid w:val="007F1625"/>
    <w:rsid w:val="00B3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97"/>
  </w:style>
  <w:style w:type="paragraph" w:styleId="1">
    <w:name w:val="heading 1"/>
    <w:basedOn w:val="a"/>
    <w:link w:val="10"/>
    <w:uiPriority w:val="9"/>
    <w:qFormat/>
    <w:rsid w:val="003B56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6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B56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6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56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569B"/>
    <w:rPr>
      <w:color w:val="0000FF"/>
      <w:u w:val="single"/>
    </w:rPr>
  </w:style>
  <w:style w:type="character" w:customStyle="1" w:styleId="screen-reader-text">
    <w:name w:val="screen-reader-text"/>
    <w:basedOn w:val="a0"/>
    <w:rsid w:val="003B569B"/>
  </w:style>
  <w:style w:type="paragraph" w:styleId="a4">
    <w:name w:val="Normal (Web)"/>
    <w:basedOn w:val="a"/>
    <w:uiPriority w:val="99"/>
    <w:semiHidden/>
    <w:unhideWhenUsed/>
    <w:rsid w:val="003B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56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B56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56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B569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3B569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B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69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B56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i-lib-buttoncontent-wrapper">
    <w:name w:val="ui-lib-button__content-wrapper"/>
    <w:basedOn w:val="a0"/>
    <w:rsid w:val="003B569B"/>
  </w:style>
  <w:style w:type="character" w:customStyle="1" w:styleId="article-statdate">
    <w:name w:val="article-stat__date"/>
    <w:basedOn w:val="a0"/>
    <w:rsid w:val="003B569B"/>
  </w:style>
  <w:style w:type="character" w:customStyle="1" w:styleId="article-statcount">
    <w:name w:val="article-stat__count"/>
    <w:basedOn w:val="a0"/>
    <w:rsid w:val="003B569B"/>
  </w:style>
  <w:style w:type="character" w:customStyle="1" w:styleId="article-stat-tipvalue">
    <w:name w:val="article-stat-tip__value"/>
    <w:basedOn w:val="a0"/>
    <w:rsid w:val="003B569B"/>
  </w:style>
  <w:style w:type="paragraph" w:customStyle="1" w:styleId="article-renderblock">
    <w:name w:val="article-render__block"/>
    <w:basedOn w:val="a"/>
    <w:rsid w:val="003B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F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F1625"/>
  </w:style>
  <w:style w:type="paragraph" w:styleId="aa">
    <w:name w:val="footer"/>
    <w:basedOn w:val="a"/>
    <w:link w:val="ab"/>
    <w:uiPriority w:val="99"/>
    <w:semiHidden/>
    <w:unhideWhenUsed/>
    <w:rsid w:val="007F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F16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uble" w:sz="6" w:space="23" w:color="DDDDDD"/>
          </w:divBdr>
          <w:divsChild>
            <w:div w:id="16604250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713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08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1969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32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85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0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20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70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623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3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33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724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50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3316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2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08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3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4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55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6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155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3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9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7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3569">
                  <w:marLeft w:val="45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6281">
                          <w:marLeft w:val="0"/>
                          <w:marRight w:val="22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6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19035">
                              <w:marLeft w:val="0"/>
                              <w:marRight w:val="0"/>
                              <w:marTop w:val="31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6805">
                                  <w:marLeft w:val="0"/>
                                  <w:marRight w:val="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130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30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8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8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37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8146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0138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2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146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57834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23983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away.php?to=https%3A%2F%2Frosmintrud.ru%2Fministry%2Fprogramms%2F3%2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trud.gov.ru/ministry/programms/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2020-08-06T08:39:00Z</dcterms:created>
  <dcterms:modified xsi:type="dcterms:W3CDTF">2020-08-06T09:00:00Z</dcterms:modified>
</cp:coreProperties>
</file>