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17" w:rsidRDefault="00965917" w:rsidP="00965917">
      <w:r>
        <w:t>9 класс</w:t>
      </w:r>
    </w:p>
    <w:p w:rsidR="003E3D75" w:rsidRDefault="003E3D75" w:rsidP="00965917"/>
    <w:p w:rsidR="00965917" w:rsidRDefault="00965917" w:rsidP="00965917">
      <w:r>
        <w:t>Обществознание</w:t>
      </w:r>
    </w:p>
    <w:p w:rsidR="00965917" w:rsidRDefault="00965917" w:rsidP="00965917">
      <w:r>
        <w:t>Гражданин и государство</w:t>
      </w:r>
    </w:p>
    <w:p w:rsidR="00965917" w:rsidRDefault="003E3D75" w:rsidP="00965917">
      <w:hyperlink r:id="rId5" w:history="1">
        <w:r w:rsidR="00965917" w:rsidRPr="006F6F97">
          <w:rPr>
            <w:rStyle w:val="a3"/>
          </w:rPr>
          <w:t>https://resh.edu.ru/subject/lesson/2958/</w:t>
        </w:r>
      </w:hyperlink>
    </w:p>
    <w:p w:rsidR="00965917" w:rsidRDefault="00965917" w:rsidP="00965917">
      <w:r>
        <w:t xml:space="preserve">параграф 13 </w:t>
      </w:r>
      <w:proofErr w:type="spellStart"/>
      <w:r>
        <w:t>вопр</w:t>
      </w:r>
      <w:proofErr w:type="spellEnd"/>
      <w:r>
        <w:t xml:space="preserve"> 103 </w:t>
      </w:r>
      <w:proofErr w:type="spellStart"/>
      <w:proofErr w:type="gramStart"/>
      <w:r>
        <w:t>стр</w:t>
      </w:r>
      <w:proofErr w:type="spellEnd"/>
      <w:proofErr w:type="gramEnd"/>
      <w:r>
        <w:t xml:space="preserve"> 169</w:t>
      </w:r>
    </w:p>
    <w:p w:rsidR="003E3D75" w:rsidRDefault="003E3D75" w:rsidP="00965917"/>
    <w:p w:rsidR="00965917" w:rsidRDefault="00965917" w:rsidP="00965917">
      <w:r>
        <w:t>География</w:t>
      </w:r>
    </w:p>
    <w:p w:rsidR="00965917" w:rsidRPr="00E7441D" w:rsidRDefault="00965917" w:rsidP="00965917">
      <w:pPr>
        <w:rPr>
          <w:color w:val="000000"/>
        </w:rPr>
      </w:pPr>
      <w:r w:rsidRPr="00E7441D">
        <w:t xml:space="preserve"> </w:t>
      </w:r>
      <w:r w:rsidRPr="00E7441D">
        <w:rPr>
          <w:color w:val="000000"/>
        </w:rPr>
        <w:t>Инфраструктурный комплекс. Транспорт. Состав, место и значение в хозяйстве. Крупнейшие транспортные узлы.</w:t>
      </w:r>
    </w:p>
    <w:p w:rsidR="00965917" w:rsidRPr="00E7441D" w:rsidRDefault="00965917" w:rsidP="00965917">
      <w:pPr>
        <w:rPr>
          <w:color w:val="0000FF"/>
          <w:u w:val="single"/>
        </w:rPr>
      </w:pPr>
      <w:r w:rsidRPr="00E7441D">
        <w:rPr>
          <w:color w:val="000000"/>
        </w:rPr>
        <w:t xml:space="preserve">Библиотека ЦОК </w:t>
      </w:r>
      <w:hyperlink r:id="rId6" w:history="1">
        <w:r w:rsidRPr="00E7441D">
          <w:rPr>
            <w:rStyle w:val="a3"/>
          </w:rPr>
          <w:t>https://m.edsoo.ru/886672e6</w:t>
        </w:r>
      </w:hyperlink>
    </w:p>
    <w:p w:rsidR="003E3D75" w:rsidRDefault="003E3D75" w:rsidP="00965917">
      <w:pPr>
        <w:ind w:left="135"/>
      </w:pPr>
    </w:p>
    <w:p w:rsidR="00965917" w:rsidRDefault="00965917" w:rsidP="00965917">
      <w:pPr>
        <w:ind w:left="135"/>
      </w:pPr>
      <w:r>
        <w:t>Русский язык</w:t>
      </w:r>
    </w:p>
    <w:p w:rsidR="00965917" w:rsidRPr="00E7441D" w:rsidRDefault="00965917" w:rsidP="00965917">
      <w:pPr>
        <w:ind w:left="135"/>
      </w:pPr>
      <w:r w:rsidRPr="00E7441D">
        <w:rPr>
          <w:color w:val="000000"/>
        </w:rPr>
        <w:t>Союзы и союзные слова в сложноподчинённом предложении</w:t>
      </w:r>
    </w:p>
    <w:p w:rsidR="00965917" w:rsidRDefault="00965917" w:rsidP="00965917">
      <w:pPr>
        <w:rPr>
          <w:color w:val="0000FF"/>
          <w:u w:val="single"/>
        </w:rPr>
      </w:pPr>
      <w:r w:rsidRPr="00E7441D">
        <w:rPr>
          <w:color w:val="000000"/>
        </w:rPr>
        <w:t xml:space="preserve">Библиотека ЦОК </w:t>
      </w:r>
      <w:hyperlink r:id="rId7">
        <w:r w:rsidRPr="00E7441D">
          <w:rPr>
            <w:color w:val="0000FF"/>
            <w:u w:val="single"/>
          </w:rPr>
          <w:t>https://m.edsoo.ru/fbaa90e4</w:t>
        </w:r>
      </w:hyperlink>
    </w:p>
    <w:p w:rsidR="003E3D75" w:rsidRDefault="003E3D75" w:rsidP="00965917"/>
    <w:p w:rsidR="00965917" w:rsidRDefault="00965917" w:rsidP="00965917">
      <w:r>
        <w:t>Литература</w:t>
      </w:r>
    </w:p>
    <w:p w:rsidR="00965917" w:rsidRPr="00E7441D" w:rsidRDefault="00965917" w:rsidP="00965917">
      <w:r w:rsidRPr="00E7441D">
        <w:t xml:space="preserve"> А.С. Пушкин. Тема жизни и смерти: «Пора, мой друг, пора! покоя сердце просит…», «…Вновь я посетил…»</w:t>
      </w:r>
    </w:p>
    <w:p w:rsidR="00965917" w:rsidRDefault="00965917" w:rsidP="00965917">
      <w:pPr>
        <w:rPr>
          <w:color w:val="0000FF"/>
          <w:u w:val="single"/>
        </w:rPr>
      </w:pPr>
      <w:r w:rsidRPr="00E7441D">
        <w:rPr>
          <w:color w:val="000000"/>
        </w:rPr>
        <w:t xml:space="preserve">Библиотека ЦОК </w:t>
      </w:r>
      <w:hyperlink r:id="rId8">
        <w:r w:rsidRPr="00E7441D">
          <w:rPr>
            <w:color w:val="0000FF"/>
            <w:u w:val="single"/>
          </w:rPr>
          <w:t>https://m.edsoo.ru/8bc42d3e</w:t>
        </w:r>
      </w:hyperlink>
    </w:p>
    <w:p w:rsidR="00B2718B" w:rsidRDefault="00B2718B"/>
    <w:p w:rsidR="003E3D75" w:rsidRDefault="003E3D75">
      <w:r>
        <w:t>Геометрия</w:t>
      </w:r>
    </w:p>
    <w:p w:rsidR="003E3D75" w:rsidRDefault="003E3D75">
      <w:r w:rsidRPr="00E93310">
        <w:rPr>
          <w:color w:val="000000"/>
        </w:rPr>
        <w:t>Определение векторов. Физический и геометрический смысл векторов</w:t>
      </w:r>
      <w:r>
        <w:rPr>
          <w:color w:val="000000"/>
        </w:rPr>
        <w:t xml:space="preserve"> </w:t>
      </w:r>
      <w:r w:rsidRPr="00E93310">
        <w:rPr>
          <w:color w:val="000000"/>
        </w:rPr>
        <w:t xml:space="preserve">Библиотека ЦОК </w:t>
      </w:r>
      <w:hyperlink r:id="rId9">
        <w:r>
          <w:rPr>
            <w:color w:val="0000FF"/>
            <w:sz w:val="22"/>
            <w:u w:val="single"/>
          </w:rPr>
          <w:t>https</w:t>
        </w:r>
        <w:r w:rsidRPr="00E93310">
          <w:rPr>
            <w:color w:val="0000FF"/>
            <w:sz w:val="22"/>
            <w:u w:val="single"/>
          </w:rPr>
          <w:t>://</w:t>
        </w:r>
        <w:r>
          <w:rPr>
            <w:color w:val="0000FF"/>
            <w:sz w:val="22"/>
            <w:u w:val="single"/>
          </w:rPr>
          <w:t>m</w:t>
        </w:r>
        <w:r w:rsidRPr="00E93310">
          <w:rPr>
            <w:color w:val="0000FF"/>
            <w:sz w:val="22"/>
            <w:u w:val="single"/>
          </w:rPr>
          <w:t>.</w:t>
        </w:r>
        <w:r>
          <w:rPr>
            <w:color w:val="0000FF"/>
            <w:sz w:val="22"/>
            <w:u w:val="single"/>
          </w:rPr>
          <w:t>edsoo</w:t>
        </w:r>
        <w:r w:rsidRPr="00E93310">
          <w:rPr>
            <w:color w:val="0000FF"/>
            <w:sz w:val="22"/>
            <w:u w:val="single"/>
          </w:rPr>
          <w:t>.</w:t>
        </w:r>
        <w:r>
          <w:rPr>
            <w:color w:val="0000FF"/>
            <w:sz w:val="22"/>
            <w:u w:val="single"/>
          </w:rPr>
          <w:t>ru</w:t>
        </w:r>
        <w:r w:rsidRPr="00E93310">
          <w:rPr>
            <w:color w:val="0000FF"/>
            <w:sz w:val="22"/>
            <w:u w:val="single"/>
          </w:rPr>
          <w:t>/8</w:t>
        </w:r>
        <w:r>
          <w:rPr>
            <w:color w:val="0000FF"/>
            <w:sz w:val="22"/>
            <w:u w:val="single"/>
          </w:rPr>
          <w:t>a</w:t>
        </w:r>
        <w:r w:rsidRPr="00E93310">
          <w:rPr>
            <w:color w:val="0000FF"/>
            <w:sz w:val="22"/>
            <w:u w:val="single"/>
          </w:rPr>
          <w:t>144960</w:t>
        </w:r>
      </w:hyperlink>
    </w:p>
    <w:p w:rsidR="003E3D75" w:rsidRDefault="003E3D75"/>
    <w:p w:rsidR="003E3D75" w:rsidRDefault="003E3D75">
      <w:r>
        <w:t>Вероятность и статистика</w:t>
      </w:r>
    </w:p>
    <w:p w:rsidR="003E3D75" w:rsidRDefault="003E3D75">
      <w:r w:rsidRPr="00993ABC">
        <w:rPr>
          <w:color w:val="000000"/>
        </w:rPr>
        <w:t xml:space="preserve">Наибольшее и наименьшее значения числового набора. </w:t>
      </w:r>
      <w:r>
        <w:rPr>
          <w:color w:val="000000"/>
        </w:rPr>
        <w:t>Размах</w:t>
      </w:r>
      <w:r>
        <w:rPr>
          <w:color w:val="000000"/>
        </w:rPr>
        <w:t xml:space="preserve"> </w:t>
      </w:r>
      <w:r w:rsidRPr="00993ABC">
        <w:rPr>
          <w:color w:val="000000"/>
        </w:rPr>
        <w:t xml:space="preserve">Библиотека ЦОК </w:t>
      </w:r>
      <w:hyperlink r:id="rId10">
        <w:r>
          <w:rPr>
            <w:color w:val="0000FF"/>
            <w:u w:val="single"/>
          </w:rPr>
          <w:t>https</w:t>
        </w:r>
        <w:r w:rsidRPr="00993ABC">
          <w:rPr>
            <w:color w:val="0000FF"/>
            <w:u w:val="single"/>
          </w:rPr>
          <w:t>://</w:t>
        </w:r>
        <w:r>
          <w:rPr>
            <w:color w:val="0000FF"/>
            <w:u w:val="single"/>
          </w:rPr>
          <w:t>m</w:t>
        </w:r>
        <w:r w:rsidRPr="00993ABC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edsoo</w:t>
        </w:r>
        <w:r w:rsidRPr="00993ABC">
          <w:rPr>
            <w:color w:val="0000FF"/>
            <w:u w:val="single"/>
          </w:rPr>
          <w:t>.</w:t>
        </w:r>
        <w:r>
          <w:rPr>
            <w:color w:val="0000FF"/>
            <w:u w:val="single"/>
          </w:rPr>
          <w:t>ru</w:t>
        </w:r>
        <w:r w:rsidRPr="00993ABC">
          <w:rPr>
            <w:color w:val="0000FF"/>
            <w:u w:val="single"/>
          </w:rPr>
          <w:t>/863</w:t>
        </w:r>
        <w:r>
          <w:rPr>
            <w:color w:val="0000FF"/>
            <w:u w:val="single"/>
          </w:rPr>
          <w:t>ee</w:t>
        </w:r>
        <w:r w:rsidRPr="00993ABC">
          <w:rPr>
            <w:color w:val="0000FF"/>
            <w:u w:val="single"/>
          </w:rPr>
          <w:t>07</w:t>
        </w:r>
        <w:r>
          <w:rPr>
            <w:color w:val="0000FF"/>
            <w:u w:val="single"/>
          </w:rPr>
          <w:t>a</w:t>
        </w:r>
      </w:hyperlink>
      <w:bookmarkStart w:id="0" w:name="_GoBack"/>
      <w:bookmarkEnd w:id="0"/>
    </w:p>
    <w:sectPr w:rsidR="003E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802"/>
    <w:rsid w:val="000A7802"/>
    <w:rsid w:val="003E3D75"/>
    <w:rsid w:val="00965917"/>
    <w:rsid w:val="00B2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bc42d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fbaa90e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edsoo.ru/886672e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2958/" TargetMode="External"/><Relationship Id="rId10" Type="http://schemas.openxmlformats.org/officeDocument/2006/relationships/hyperlink" Target="https://m.edsoo.ru/863ee0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4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2023-12-12T07:36:00Z</dcterms:created>
  <dcterms:modified xsi:type="dcterms:W3CDTF">2023-12-12T07:41:00Z</dcterms:modified>
</cp:coreProperties>
</file>