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65" w:rsidRDefault="004A5F65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tbl>
      <w:tblPr>
        <w:tblpPr w:leftFromText="180" w:rightFromText="180" w:bottomFromText="200" w:vertAnchor="text" w:horzAnchor="margin" w:tblpX="46" w:tblpY="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42"/>
        <w:gridCol w:w="9573"/>
        <w:gridCol w:w="992"/>
        <w:gridCol w:w="1701"/>
      </w:tblGrid>
      <w:tr w:rsidR="00784F02" w:rsidTr="00784F02">
        <w:trPr>
          <w:trHeight w:val="1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1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2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Страна происхождения</w:t>
            </w:r>
          </w:p>
        </w:tc>
      </w:tr>
      <w:tr w:rsidR="00784F02" w:rsidTr="00784F0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</w:tr>
      <w:tr w:rsidR="00784F02" w:rsidTr="00F7388D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Цифровая лаборатория ученическая (физика, химия, биология)</w:t>
            </w:r>
          </w:p>
        </w:tc>
      </w:tr>
      <w:tr w:rsidR="00784F02" w:rsidTr="00784F02">
        <w:trPr>
          <w:trHeight w:val="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784F0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suppressAutoHyphens/>
              <w:spacing w:line="276" w:lineRule="auto"/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</w:pPr>
            <w:r w:rsidRPr="00784F02"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  <w:t>Цифровая лаборатория для школьников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освещенности: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0 и ≤ 180000 Люкс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(значение параметра нижней границы диапазона не подлежит изменению, с полным покрытием верхней границы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относительной влажности: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0 и ≤ 100 Процент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(значение параметра не подлежит изменению)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температур: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≥ -20 и ≤ + 140</w:t>
            </w:r>
            <w:proofErr w:type="gram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°С</w:t>
            </w:r>
            <w:proofErr w:type="gram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Дополнительные материалы в комплекте: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USB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Адаптер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Bluetooth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4.1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Low</w:t>
            </w:r>
            <w:r w:rsidRPr="00784F02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Energy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, Видеоролики, Зарядное устройство с кабелем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miniUSB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, Кабель USB соединительный, Программное обеспечение, Руководство по эксплуатации, Справочно-методические материалы, Упаковка, Учебное пособие.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Наличие русскоязычного сайта поддержки: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Да.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Предметная область: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Биология.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Тип датчика: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Беспроводной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мультидатчик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, Датчик освещенности, Датчик относительной влажности, Датчик температуры исследуемой среды, Датчик температуры окружающей среды, Датчик уровня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pH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Тип пользователя: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Обучающийся.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Российская Федерация (643)</w:t>
            </w:r>
          </w:p>
        </w:tc>
      </w:tr>
      <w:tr w:rsidR="00784F02" w:rsidTr="00784F02">
        <w:trPr>
          <w:trHeight w:val="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784F0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suppressAutoHyphens/>
              <w:spacing w:line="276" w:lineRule="auto"/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</w:pPr>
            <w:r w:rsidRPr="00784F02"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  <w:t>Цифровая лаборатория для школьников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оптической плотности, </w:t>
            </w:r>
            <w:proofErr w:type="spellStart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нм</w:t>
            </w:r>
            <w:proofErr w:type="spellEnd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&gt; 500 и ≤ 550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температур: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≥ -20 и ≤ + 140</w:t>
            </w:r>
            <w:proofErr w:type="gram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°С</w:t>
            </w:r>
            <w:proofErr w:type="gram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электропроводности, </w:t>
            </w:r>
            <w:proofErr w:type="spellStart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мкСм</w:t>
            </w:r>
            <w:proofErr w:type="spellEnd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: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≥ 0 и ≤ 20000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(значение параметра не подлежит изменению)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Дополнительные материалы в комплекте: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USB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Адаптер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Bluetooth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4.1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Low</w:t>
            </w:r>
            <w:r w:rsidRPr="00784F02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Energy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, Видеоролики, Зарядное устройство с кабелем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miniUSB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, Кабель USB соединительный, Набор лабораторной оснастки, Программное обеспечение, Руководство по эксплуатации, Справочно-методические материалы, Упаковка, Учебное пособие.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Наличие русскоязычного сайта поддержки: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Да.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lastRenderedPageBreak/>
              <w:t>Предметная область: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Химия.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Тип датчика: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Датчик температуры исследуемой среды, Датчик уровня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pH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, Датчик электрической проводимости.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Тип пользователя: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Обучающийся.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Российская Федерация (643)</w:t>
            </w:r>
          </w:p>
        </w:tc>
      </w:tr>
      <w:tr w:rsidR="00784F02" w:rsidTr="00784F02">
        <w:trPr>
          <w:trHeight w:val="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784F02">
              <w:rPr>
                <w:rFonts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Pr="00784F02" w:rsidRDefault="00784F02" w:rsidP="00784F02">
            <w:pPr>
              <w:suppressAutoHyphens/>
              <w:spacing w:line="276" w:lineRule="auto"/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</w:pPr>
            <w:r w:rsidRPr="00784F02">
              <w:rPr>
                <w:rFonts w:eastAsia="Times New Roman" w:cs="Times New Roman"/>
                <w:b/>
                <w:color w:val="000000"/>
                <w:szCs w:val="24"/>
                <w:lang w:eastAsia="ar-SA"/>
              </w:rPr>
              <w:t>Цифровая лаборатория для школьников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силы тока: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-5 и ≤ + 5 Ампер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абсолютного давления: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0 и ≤ 500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Килопаскаль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(значение параметра нижней границы диапазона не подлежит изменению, с полным покрытием верхней границы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Диапазон датчика акселерометр, g: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+/- 8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магнитного поля, </w:t>
            </w:r>
            <w:proofErr w:type="spellStart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>мТл</w:t>
            </w:r>
            <w:proofErr w:type="spellEnd"/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-80 и ≤ + 80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напряжения: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≥ -15 и ≤ + 15 Вольт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(значение параметра не подлежит изменению)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Диапазон датчика температур: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≥ -20 и ≤ + 120</w:t>
            </w:r>
            <w:proofErr w:type="gram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°С</w:t>
            </w:r>
            <w:proofErr w:type="gram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szCs w:val="24"/>
                <w:lang w:eastAsia="ru-RU"/>
              </w:rPr>
              <w:t>(с полным покрытием диапазона).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Дополнительные материалы в комплекте: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USB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Адаптер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Bluetooth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4.1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Low</w:t>
            </w:r>
            <w:r w:rsidRPr="00784F02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  <w:lang w:val="en-US" w:eastAsia="ru-RU"/>
              </w:rPr>
              <w:t>Energy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, USB осциллограф, Видеоролики, Зарядное устройство с кабелем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miniUSB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, Кабель USB соединительный, Конструктор для проведения экспериментов, Программное обеспечение, Руководство по эксплуатации, Справочно-методические материалы, Упаковка, Учебное пособие.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Наличие русскоязычного сайта поддержки: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Да.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Предметная область: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Физика.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Тип датчика: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Беспроводной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мультидатчик</w:t>
            </w:r>
            <w:proofErr w:type="spellEnd"/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, Датчик абсолютного давления, Датчик акселерометр, Датчик магнитного поля, Датчик силы тока, Датчик температуры исследуемой среды, Датчик электрического напряжения.</w:t>
            </w:r>
          </w:p>
          <w:p w:rsidR="00784F02" w:rsidRDefault="00784F02" w:rsidP="00784F02">
            <w:pPr>
              <w:spacing w:line="276" w:lineRule="auto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eastAsia="ru-RU"/>
              </w:rPr>
              <w:t xml:space="preserve">Тип пользователя: </w:t>
            </w:r>
            <w:r>
              <w:rPr>
                <w:rFonts w:eastAsia="Calibri" w:cs="Times New Roman"/>
                <w:color w:val="000000"/>
                <w:szCs w:val="24"/>
                <w:lang w:eastAsia="ru-RU"/>
              </w:rPr>
              <w:t>Обучающийся.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Российская Федерация (643)</w:t>
            </w:r>
          </w:p>
        </w:tc>
      </w:tr>
    </w:tbl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784F02" w:rsidRDefault="00784F02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  <w:bookmarkStart w:id="0" w:name="_GoBack"/>
      <w:bookmarkEnd w:id="0"/>
    </w:p>
    <w:p w:rsidR="00B06038" w:rsidRDefault="00B06038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tbl>
      <w:tblPr>
        <w:tblpPr w:leftFromText="180" w:rightFromText="180" w:vertAnchor="text" w:horzAnchor="margin" w:tblpY="10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476"/>
        <w:gridCol w:w="7163"/>
        <w:gridCol w:w="992"/>
        <w:gridCol w:w="1843"/>
      </w:tblGrid>
      <w:tr w:rsidR="00B06038" w:rsidTr="00B06038">
        <w:trPr>
          <w:trHeight w:val="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1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2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Страна происхождения</w:t>
            </w:r>
          </w:p>
        </w:tc>
      </w:tr>
      <w:tr w:rsidR="00B06038" w:rsidTr="00B060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</w:tr>
      <w:tr w:rsidR="00784F02" w:rsidTr="00557C78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Default="00784F02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b/>
                <w:sz w:val="28"/>
                <w:szCs w:val="24"/>
              </w:rPr>
              <w:t>Учебный набор робототехнического оборудования</w:t>
            </w:r>
          </w:p>
        </w:tc>
      </w:tr>
      <w:tr w:rsidR="00B06038" w:rsidTr="00B0603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t>Учебный набор программируемых робототехнических платформ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Bluetooth, Ethernet, I2C, I2S, ISP, SPI, USART, USB,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потенциометров с рукояткой для плавного управления внешними устройствами: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сервоприводов больших: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сервоприводов малых: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шаговых приводов: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Комплектация: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3х проводные шлейфы Папа-Мама, Аккумуляторная батарея, Блок питания, Жидкокристаллический дисплей, Зарядное устройство аккумуляторных батарей, Модуль технического зрения, Плата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беспаечного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Порты USB для программирования, Порты для подключения внешних цифровых и аналоговых устройств, Провода для макетирования тип Мама-Мама, Провода для макетирования тип Папа-Мама, Провода для макетирования тип Папа-Папа, Программируемые кнопки, Программируемые светодиоды, Робототехнический контроллер,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Семисегментный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индикатор, Сервоприводы большие, Сервоприводы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малые, Шаговые приводы.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встроенного микропроцессора: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коммуникации с аналогичными модулями посредством шины на базе последовательного интерфейса: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контактов: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830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элементов: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характеристики**: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Образовательный набор по механике,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мехатронике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робототехнике.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Набор предназначен для проведения учебных занятий по изучению 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мехатроники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робототехники, практического применения базовых элементов электроники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схемотехники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также наиболее распространенной элементной базы и основных технических решений, применяемых при проектировании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различных инженерных, кибернетических и встраиваемых систем.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состав набора входят: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Комплектующие и устройства, обладающие конструктивной, электрической, аппаратной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программной совместимостью друг с другом.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 конструктивных элементов из металла для сборки макета манипуляционного робота и комплект металлических конструктивных элементов для сборки макета мобильного робота.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Металлическое основание для конструирования шасси мобильного робота: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Конструктивные элементы из металла для сборки модели манипуляционного робота: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Крепежные элементы (винты, гайки, гайки со стопорным элементом, стойки, втулки):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состав комплекта входят привода различного типа: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Моторы с интегрированным или внешним датчиком положения (значение параметра не требует конкретизации):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Сервопривод большой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4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Сервопривод представляет собой единый электромеханический модуль, включающий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себя привод на базе двигателя постоянного тока, понижающий редуктор.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 привода: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5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8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Максимальный момент: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кг*см.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Максимальная величина угла поворота в режиме позиционного управления: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180 угловых градусов.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Сервопривод малый: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Сервопривод представляет собой единый электромеханический модуль, включающий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себя привод на базе двигателя постоянного тока, понижающий редуктор.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 привода: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5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8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Максимальный момент: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1,8 кг*см.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Максимальная величина угла поворота в режиме позиционного управления: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180 угловых градусов.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Шаговый привод: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tabs>
                <w:tab w:val="left" w:pos="527"/>
              </w:tabs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Электромеханический модуль, включающий в себя привод на базе двигателя постоянного тока, понижающий редуктор.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Характеристики:</w:t>
            </w:r>
          </w:p>
          <w:p w:rsidR="00B06038" w:rsidRDefault="00B06038" w:rsidP="00B06038">
            <w:pPr>
              <w:pStyle w:val="af"/>
              <w:tabs>
                <w:tab w:val="left" w:pos="810"/>
              </w:tabs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постоянного вращения выходного вала.</w:t>
            </w:r>
          </w:p>
          <w:p w:rsidR="00B06038" w:rsidRDefault="00B06038" w:rsidP="00B06038">
            <w:pPr>
              <w:pStyle w:val="af"/>
              <w:tabs>
                <w:tab w:val="left" w:pos="810"/>
              </w:tabs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система управления для управления приводом в шаговом режиме.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 привода: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tabs>
                <w:tab w:val="left" w:pos="243"/>
              </w:tabs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5 В.</w:t>
            </w:r>
          </w:p>
          <w:p w:rsidR="00B06038" w:rsidRDefault="00B06038" w:rsidP="00B06038">
            <w:pPr>
              <w:pStyle w:val="af"/>
              <w:tabs>
                <w:tab w:val="left" w:pos="243"/>
              </w:tabs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9 В.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Передаточное отношение редуктора: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64 ед.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Максимальный момент: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кг*см.</w:t>
            </w:r>
          </w:p>
          <w:p w:rsidR="00B06038" w:rsidRDefault="00B06038" w:rsidP="00B06038">
            <w:pPr>
              <w:pStyle w:val="af"/>
              <w:tabs>
                <w:tab w:val="left" w:pos="521"/>
              </w:tabs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Номинальный угол шага в режиме постоянного вращения: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0.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0,1 град.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для сборки вакуумного захвата: 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Вакуумная присоска: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Электромагнитный клапан: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Вакуумный насос: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Элементная база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прототипирования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Плата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беспаечного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прототипирования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контактов: 830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контактов питания: 200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контактов для монтажа: 630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Набор проводов для макетирования: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проводов тип «Папа-Папа».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проводов тип «Папа-Мама».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проводов тип «Мама-Мама».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Набор 3х проводных шлейфов «Папа-Мама»: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10 см: 40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15 см: 8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20 см: 4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25 см: 4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Набор электронных компонентов (резисторы, конденсаторы, светодиоды)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Комплект резисторов: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различных номиналов сопротивления: 30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Комплект светодиодов: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различных оттенков: 5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модулей в наборе: 100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Моторы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энкодером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Инфракрасный датчик: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Датчик температуры: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Датчик освещенности: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 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Тактовая кнопка: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Инфракрасный датчик: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Датчик расстояния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УЗ-типа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Измеряемая дальность: 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0,03 м.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Верхняя граница диапазона: 4 м.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3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5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беспроводного управления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ИК-каналу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приёмника: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пульта управления со встроенным передатчиком: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кнопок управления: 10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Внешний модуль беспроводной передачи данных по технологии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Версия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2.0.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3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5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Семисегментный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индикатор: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разрядов: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3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5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Жидкокристаллический дисплей: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питания: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3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5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Потенциометр: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Аккумуляторная батарея: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Номинальное значение выходного напряжения: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6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9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Емкость: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Зарядное устройство аккумуляторных батарей: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каналов: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Максимальный ток заряда: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0,2 А.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Номинальное напряжение заряжаемых аккумуляторов: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Входное напряжение: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220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Блок 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Выходной ток: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1 А.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2 А.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Выходное напряжение: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Нижняя граница диапазона: 7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12,5 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Звуковой излучатель: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Мультидатчик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температуры и влажности окружающей среды: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мультидатчика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Встроенный микроконтроллер: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Тактовая частота микроконтроллера: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 МГц.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 памяти, доступной по шине данных микроконтроллера: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 Кбайт.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Минимально допустимый уровень напряжения питания: 5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допустимый уровень напряжения питания: 12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Интерфейсный разъем типа RJ: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1-wire TTL: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Цифровые и аналоговые порты.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Штыревой интерфейсный разъем: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линий штыревого интерфейсного разъема: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Комплект универсальных вычислительных модулей: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Базовая плата: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tabs>
                <w:tab w:val="left" w:pos="527"/>
              </w:tabs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Базовая плата универсального вычислительного модуля представляет собой программируемый контроллер в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IDE или аналогичных свободно распространяемых средах разработки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(значение параметра не требует конкретизации)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Базовая плата обладает встроенными интерфейсами для подключения цифровых и аналоговых устройств, встроенными интерфейсами USB, UART, I2C, SPI, 1-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TTL,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Плата расширения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сетевого взаимодействия: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расширения обеспечивает возможность подключения универсального вычислительного модуля к сети посредством интерфейса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Плата расширения обладает портами ввода-вывода для подключения цифровых и аналоговых устройств, интерфейс SPI и возможностью подключения внешней карты памяти.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Плата расширения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подключения силовой нагрузки: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расширения для подключения силовой нагрузки обеспечивает возможность прямого подключения внешней силовой нагрузки, а также регулируемой нагрузки посредством PWM интерфейса.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Входящие в комплект устройства обладают одновременной конструктивной, электрической, аппаратной и программной совместимостью друг с другом.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Программируемый контроллер: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Обеспечивает возможность осуществлять разработку программного кода, используя инструментарий сред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IDE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Mongoose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OS и языков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программирования C\C++,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JavaScript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Программируемый контроллер обладает портами для подключения цифровых и аналоговых устройств, встроенными программируемыми кнопками и электромеханическими модулями для организации системы ручного управления, встроенными программируемыми светодиодами для индикации рабочего режима, встроенными интерфейсами USB, USART, I2C, SPI, 1-wire TTL, ISP,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 внешней аккумуляторной батареи: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граница диапазона: 6,8 В.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 граница диапазона: 12 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Порты для подключения внешних цифровых и аналоговых устройств: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50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Порты для подключения устройств по последовательному интерфейсу: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Порты USB для программирования: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Тумблер для коммутирования подачи электропитания: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USART: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I2C: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SPI: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типа 3pin TTL: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ISP: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Программируемая кнопка: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Программируемый светодиод: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Потенциометр с рукояткой для плавного управления внешними устройствами: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технического зрения: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технического зрения имеет встроенный программно-аппаратный комплекс, позволяющий осуществлять настройку системы машинного обучения параметров нейронных сетей для обнаружения объектов, определения их параметров и дальнейшей идентификации.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Обладает совместимостью с различными программируемыми контроллерами с помощью интерфейсов - TTL, UART, I2C, SPI,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 все измерения и вычисления посредством собственных вычислительных возможностей встроенного микропроцессора.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разработки и установки пользовательского программно-аппаратного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комплекса, использующего аппаратные вычислительные ресурсы, память, видео данные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интерфейсы модуля средствами встроенной в него программно-аппаратного комплекса.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коммуникации с аналогичными модулями посредством шины на базе последовательного интерфейса с целью дальнейшей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 результатов измерений группы модулей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управляющее вычислительное устройство, подключенное к данной шине.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Встроенный программно-аппаратный комплекс позволяет осуществлять настройку модуля технического зрения: настройку экспозиции, баланса белого, HSV составляющих, площади обнаруживаемой области изображения, округлости обнаруживаемой области изображения, положение обнаруживаемых областей относительно друг друга, машинное обучение параметров нейронных сетей для обнаружения объектов, форму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закодированные значения обнаруживаемых маркеров типа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Aruco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размеры обнаруживаемых окружностей, квадратов и треугольников, параметров контрастности, размеров, кривизны и положения распознаваемых линий.</w:t>
            </w:r>
            <w:proofErr w:type="gramEnd"/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Характеристики: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интерфейс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Беспроводной интерфейс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настройки модуля, передачи видео потока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данных об обнаруженных объектах со стационарных и мобильных устройств (смартфона, планшета), подключения модуля к сети Интернет.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8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4.0 для обмена данными с модулем с мобильных устройств.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USB: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ядер процессора: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 шт.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Частота процессора: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1,2 ГГц.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Оперативная память: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512 Мбайт.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Встроенное запоминающее устройство: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 Гбайт.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Частота получения и передачи видео потока между программно-аппаратным комплексом, исполняемым на модуле, при разрешении 2592x1944: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 кадров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Максимальное разрешение видеопотока,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передаваемого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интерфейсу USB: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2592x1944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различных объектов, обнаруживаемых одновременно в секторе обзора модуля: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элементов в наборе: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 590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(значение параметра не требует конкретизации)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обеспечивает возможность разработки модели мобильного робота, управляемой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FPV-режиме посредством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программно-аппаратного комплекса для персонального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компьютера и мобильных устройств на базе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IOS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(значение параметра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не требует конкретизации)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обеспечивающего возможность управления мобильным роботом и встроенным манипулятором посредством графического интерфейса, включающим в себя набор кнопок и переключателей, джойстик, область для отображения видео.</w:t>
            </w:r>
            <w:proofErr w:type="gramEnd"/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обеспечивает возможность изучения основ разработки программных и аппаратных комплексов инженерных систем, решений в сфере «Интернет вещей», а также решений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области робототехники, искусственного интеллекта и машинного обучения.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состав набора входит пособие по изучению основ электроники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схемотехники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решений в сфере «Интернет вещей», разработки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моделей роботов.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состав набора входит пособие по изучению основ разработки систем технического зрения и элементов искусственного интеллекта.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Российская Федерация </w:t>
            </w:r>
          </w:p>
        </w:tc>
      </w:tr>
      <w:tr w:rsidR="00B06038" w:rsidTr="00B0603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t>Робот-манипулятор учебный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товара: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робот-манипулятор учебный.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степеней свободы: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Максимальная грузоподъёмность: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 кг.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Набор сменных захватов: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характеристики***: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Учебный робот-манипулятор предназначен для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 робототехники, для подготовки обучающихся к внедрению и последующему использованию роботов в промышленном производстве.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осей робота манипулятора,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инструмента в пространстве по трем осям управляется шаговыми двигателями.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Напряжение питания шаговых двигателей, 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Серводвигатель четвертой оси обеспечивает поворот инструмента.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Угол поворота манипулятора на основании вокруг вертикальной оси, градусов: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180.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положения манипулятора при повороте вокруг вертикальной оси используется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энкодер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Угол поворота заднего плеча манипулятора, градусов: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Угол поворота переднего плеча манипулятора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градусов: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100.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определения положения заднего и переднего плеч манипулятора используется гироскоп.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Угол поворота по четвертой оси, градусов: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180.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Возможность оснащения сменными насадками: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 пневматическая присоска,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 механический захват,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 держатель для карандаша,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 с лазером,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Защитные очки для работы с лазером,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 для 3Д-печати,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Насадка-переходник для сборки спроектированного из деталей конструктора инструмента,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 сервоприводом для пневматического и механического захватов, обеспечивающим вращение захваченного объекта во время перемещения, поворот перемещаемого объекта вокруг вертикальной оси.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обеспечения функционирования пневматического захвата оснащен встроенной в корпус манипулятора помпой.</w:t>
            </w:r>
            <w:proofErr w:type="gramEnd"/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возможность подключения дополнительных устройств (транспортера, рельса для перемещения робота, пульта управления типа джойстик, камеры машинного зрения, оптического датчика, модуля беспроводного доступа).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перемещение насадки в пространстве, активацию насадки, возможность получения сигналов от камеры и датчиков, возможность управления дополнительными устройствами.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Корпус выполнен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защищенном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исполнение (класса IP20).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Материал корпуса: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алюминий.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Диаметр рабочей зоны (без учета навесного инструмента, дополнительных насадок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четвертой оси),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350.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Интерфейс подключения: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USB.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возможность автономной работы и внешнего управления.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-пульт для внешнего управления, шт.: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Управляющий контроллер совместим со средой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Управляющий контроллер совместим со средой программирования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 языком программирования С. 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поворот по первым трем осям в заданный угол и на заданный угол, поворот по четвертой оси на заданный угол, движение в координаты X, Y, Z, перемещение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заданное расстояние по координатам X, Y, Z, передачу данных о текущем положении углов, передачу данных о текущих координатах инструмента.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перемещение в декартовых координатах и углах поворота осей, с заданной скоростью и ускорением.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перемещений в декартовых координатах: движение по траектории, движение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 прямой между двумя точками, перепрыгивание из точки и точку (перенос объекта).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Российская Федерация </w:t>
            </w:r>
          </w:p>
        </w:tc>
      </w:tr>
      <w:tr w:rsidR="00B06038" w:rsidTr="00B0603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t>Расширенный робототехнический набор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Датчик расстояния ультразвуковой, Модуль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Программируемый контроллер управления «ввод, вывод», Программно-аппаратный комплекс для программирования в блочной среде, Си,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Серво-мотор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устройством управления.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характеристики****: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Образовательный конструктор для практики блочного программирования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с комплектом датчиков.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представляет собой компле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уктурных элементов, соединительных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электротехнических компонентов.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позволяет проводить эксперименты по предмету физика, создавать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программировать собираемые модели, из компонентов, входящих в его состав, рабочие модели мобильных и стационарных робототехнических устройств с автоматизированным управлением, в том числе на колёсном и гусеничном ходу, а также конструкций, основанных на использовании различных видов передач (в том числе червячных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зубчатых) а также рычагов.</w:t>
            </w:r>
            <w:proofErr w:type="gramEnd"/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Встроенные беспроводные сетевые решения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возможность интеграции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бесплатным облачным программно-аппаратным комплексом, обеспечивают возможность практического изучения технологий интернета вещей и основ искусственного интеллекта.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Обеспечивается возможность объединения нескольких роботов, собранных из подобных наборов, в группы с сетевым взаимодействием.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Предусмотрена опциональная возможность расширения дополнительными компонентами (не входящими в стандартную комплектацию), позволяющими изучать техническое зрение и промышленную робототехнику.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Предусмотрена возможность работы набора с дополнительными облачными сервисами.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Комплектация.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Программируемые контроллеры: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Программируемые контроллеры в пластиковых корпусах позволяют одновременно создавать 2 варианта роботов различного назначения.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 возможность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в потоковом режиме, так и автономно.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Позволяют реализовать обучение программированию в нескольких средах разработки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на различных языках (в средах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Mblock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IDE, на языках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Контроллер тип 1: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Совместимость с открытой платформой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портов (RJ25) для подключения датчиков и устройств (с контактами для управления цифровым и аналоговым сигналами, для подключения по I2C интерфейсу): 5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 USB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подключения к компьютеру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: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Разъём для подключения блока питания.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Кнопки включения и перезапуска на корпусе.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Возможность программирования на языке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MBlock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на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IDE.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Контроллер тип 2: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Контроллер имеет встроенный программно-аппаратный комплекс.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одновременной записи нескольких программных продуктов, с возможностью переключения между ними.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одновременно записываемых программных продуктов: 8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блочного программирования на языке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программирования на языках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Встроенный модуль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версией 4.2.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Встроенный модуль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поддержкой стандарта IEEE 802.11b/g, поддержкой WAN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для облачных сервисов, поддержкой беспроводных обновлений OTA.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 для подключения внешних электронных модулей с возможностью их последовательного соединения.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подключаемых внешних электронных модулей, поддерживаемое портом: 20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Полноцветный дисплей, позволяющий выводить данные с датчиков в виде таблиц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графиков, а также создавать встроенные в контроллер видеоигры.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матрицы дисплея: IPS.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Диагональ дисплея: 1,4 дюйм.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Разрешение дисплея: 121х121 пиксель.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встроенных сенсоров и исполнительных устройств: 10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 USB: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 USB для подключения к компьютеру: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расширения совместимая с контроллером.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Емкость литий-ионной батареи платы: 750 мА*ч.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Выключатель питания платы: наличие.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Общее количество элементов в наборе: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400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Пластиковые структурные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включая перфорированные элементы: балки, кубики, оси и валы, соединительные элементы к осям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шестерни, предназначенные для создания червячных и зубчатых передач, соединительные и крепежные элементы.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модуль: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Двойной датчик линии: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Ультразвуковой датчик расстояния: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Диапазон измерения: 4 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Датчик цвета: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Возможностью определения 256 цветов.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Датчик касания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электро-механический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ИК-приемник: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Пульт дистанционного управления ИК: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Мотор постоянного тока с редуктором: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частота вращения мотора постоянного тока: 200 об/мин.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Сервопривод: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шт.</w:t>
            </w:r>
          </w:p>
          <w:p w:rsidR="00B06038" w:rsidRDefault="00B06038" w:rsidP="00B06038">
            <w:pPr>
              <w:pStyle w:val="af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Усилие сервопривода: 1 кг*см.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Перезаряжаемая батарея (аккумулятор):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06038" w:rsidRDefault="00B06038" w:rsidP="00B060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Программно-аппаратный комплекс, используемый для программирования собираемых робототехнических моделей и устройств, доступно для бесплатного скачивания из сети Интернет и последующего использования.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Российская Федерация </w:t>
            </w:r>
          </w:p>
        </w:tc>
      </w:tr>
      <w:tr w:rsidR="00B06038" w:rsidTr="00B06038">
        <w:trPr>
          <w:gridAfter w:val="3"/>
          <w:wAfter w:w="9998" w:type="dxa"/>
          <w:trHeight w:val="257"/>
        </w:trPr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Default="00B06038" w:rsidP="00B0603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p w:rsidR="00B06038" w:rsidRDefault="00B06038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B06038" w:rsidRDefault="00B06038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tbl>
      <w:tblPr>
        <w:tblpPr w:leftFromText="180" w:rightFromText="180" w:bottomFromText="200" w:vertAnchor="text" w:horzAnchor="margin" w:tblpX="-62" w:tblpY="4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3008"/>
        <w:gridCol w:w="6631"/>
        <w:gridCol w:w="992"/>
        <w:gridCol w:w="1843"/>
      </w:tblGrid>
      <w:tr w:rsidR="00B06038" w:rsidTr="00B0603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1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Pr="000201AA" w:rsidRDefault="00B06038" w:rsidP="00B06038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2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Страна происхождения</w:t>
            </w:r>
          </w:p>
        </w:tc>
      </w:tr>
      <w:tr w:rsidR="00B06038" w:rsidTr="00B06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</w:tr>
      <w:tr w:rsidR="00B06038" w:rsidTr="00B060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B06038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Pr="00B06038" w:rsidRDefault="00B06038" w:rsidP="00B06038">
            <w:pPr>
              <w:spacing w:line="276" w:lineRule="auto"/>
              <w:rPr>
                <w:b/>
                <w:bCs/>
              </w:rPr>
            </w:pPr>
            <w:r w:rsidRPr="00B06038">
              <w:rPr>
                <w:b/>
                <w:sz w:val="22"/>
                <w:lang w:eastAsia="ar-SA"/>
              </w:rPr>
              <w:t xml:space="preserve">Ноутбук </w:t>
            </w:r>
            <w:proofErr w:type="spellStart"/>
            <w:r w:rsidRPr="00B06038">
              <w:rPr>
                <w:b/>
                <w:bCs/>
              </w:rPr>
              <w:t>RAYbook</w:t>
            </w:r>
            <w:proofErr w:type="spellEnd"/>
          </w:p>
          <w:p w:rsidR="00B06038" w:rsidRPr="00B06038" w:rsidRDefault="00B06038" w:rsidP="00B06038">
            <w:pPr>
              <w:keepNext/>
              <w:keepLines/>
              <w:spacing w:line="276" w:lineRule="auto"/>
              <w:rPr>
                <w:rFonts w:cs="Times New Roman"/>
                <w:b/>
                <w:szCs w:val="24"/>
              </w:rPr>
            </w:pPr>
            <w:r w:rsidRPr="00B06038">
              <w:rPr>
                <w:b/>
                <w:bCs/>
              </w:rPr>
              <w:t>модели Si1512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/>
                <w:sz w:val="22"/>
              </w:rPr>
              <w:t xml:space="preserve"> Батарея съемная без инструментов: Нет.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Время автономной работы от батареи*:  6 ч.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Емкость батареи:  44 Ватт-час.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Количество встроенных в корпус портов USB 3.2 </w:t>
            </w:r>
            <w:proofErr w:type="spellStart"/>
            <w:r>
              <w:rPr>
                <w:rFonts w:eastAsia="Calibri"/>
                <w:sz w:val="22"/>
              </w:rPr>
              <w:t>Gen</w:t>
            </w:r>
            <w:proofErr w:type="spellEnd"/>
            <w:r>
              <w:rPr>
                <w:rFonts w:eastAsia="Calibri"/>
                <w:sz w:val="22"/>
              </w:rPr>
              <w:t xml:space="preserve"> 1 (USB 3.1 </w:t>
            </w:r>
            <w:proofErr w:type="spellStart"/>
            <w:r>
              <w:rPr>
                <w:rFonts w:eastAsia="Calibri"/>
                <w:sz w:val="22"/>
              </w:rPr>
              <w:t>Gen</w:t>
            </w:r>
            <w:proofErr w:type="spellEnd"/>
            <w:r>
              <w:rPr>
                <w:rFonts w:eastAsia="Calibri"/>
                <w:sz w:val="22"/>
              </w:rPr>
              <w:t xml:space="preserve"> 1, USB 3.0)  2 шт.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Количество встроенных в корпус портов USB </w:t>
            </w:r>
            <w:proofErr w:type="spellStart"/>
            <w:r>
              <w:rPr>
                <w:rFonts w:eastAsia="Calibri"/>
                <w:sz w:val="22"/>
              </w:rPr>
              <w:t>Type</w:t>
            </w:r>
            <w:proofErr w:type="spellEnd"/>
            <w:r>
              <w:rPr>
                <w:rFonts w:eastAsia="Calibri"/>
                <w:sz w:val="22"/>
              </w:rPr>
              <w:t>-C:  1 шт.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Количество потоков процессора:  8 шт.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Количество ядер процессора:  4 шт.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Максимальный общий поддерживаемый объем оперативной памяти:  24 Гб.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Наличие док-станции в комплекте: Нет.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Наличие дополнительного цифрового блока на клавиатуре: Да.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Наличие модулей и интерфейсов: HDMI, M.2, VGA, </w:t>
            </w:r>
            <w:r>
              <w:rPr>
                <w:rFonts w:eastAsia="Calibri"/>
                <w:sz w:val="22"/>
                <w:lang w:val="en-US"/>
              </w:rPr>
              <w:t>Type</w:t>
            </w:r>
            <w:r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  <w:lang w:val="en-US"/>
              </w:rPr>
              <w:t>C</w:t>
            </w:r>
            <w:r>
              <w:rPr>
                <w:rFonts w:eastAsia="Calibri"/>
                <w:sz w:val="22"/>
              </w:rPr>
              <w:t>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Наличие сенсорного экрана: Нет.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Общий объем установленной оперативной памяти:  8 Гб.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Объем SSD накопителя:  240 Гб.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Объем кэш памяти третьего уровня процессора (L3):  6 Мб.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Размер диагонали:  15.6 Дюйм (25,4 мм).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Разрешение </w:t>
            </w:r>
            <w:proofErr w:type="spellStart"/>
            <w:r>
              <w:rPr>
                <w:rFonts w:eastAsia="Calibri"/>
                <w:sz w:val="22"/>
              </w:rPr>
              <w:t>вэб</w:t>
            </w:r>
            <w:proofErr w:type="spellEnd"/>
            <w:r>
              <w:rPr>
                <w:rFonts w:eastAsia="Calibri"/>
                <w:sz w:val="22"/>
              </w:rPr>
              <w:t xml:space="preserve">-камеры, </w:t>
            </w:r>
            <w:proofErr w:type="spellStart"/>
            <w:r>
              <w:rPr>
                <w:rFonts w:eastAsia="Calibri"/>
                <w:sz w:val="22"/>
              </w:rPr>
              <w:t>Мпиксель</w:t>
            </w:r>
            <w:proofErr w:type="spellEnd"/>
            <w:r>
              <w:rPr>
                <w:rFonts w:eastAsia="Calibri"/>
                <w:sz w:val="22"/>
              </w:rPr>
              <w:t>:  0,9.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Разрешение экрана: </w:t>
            </w:r>
            <w:r>
              <w:rPr>
                <w:rFonts w:eastAsia="Calibri"/>
                <w:sz w:val="22"/>
                <w:lang w:val="en-US"/>
              </w:rPr>
              <w:t>Full</w:t>
            </w:r>
            <w:r w:rsidRPr="00B06038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  <w:lang w:val="en-US"/>
              </w:rPr>
              <w:t>HD</w:t>
            </w:r>
            <w:r>
              <w:rPr>
                <w:rFonts w:eastAsia="Calibri"/>
                <w:sz w:val="22"/>
              </w:rPr>
              <w:t>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Тип беспроводной связи: </w:t>
            </w:r>
            <w:r>
              <w:rPr>
                <w:rFonts w:eastAsia="Calibri"/>
                <w:sz w:val="22"/>
                <w:lang w:val="en-US"/>
              </w:rPr>
              <w:t>Bluetooth</w:t>
            </w:r>
            <w:r>
              <w:rPr>
                <w:rFonts w:eastAsia="Calibri"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</w:rPr>
              <w:t>Wi-Fi</w:t>
            </w:r>
            <w:proofErr w:type="spellEnd"/>
            <w:r>
              <w:rPr>
                <w:rFonts w:eastAsia="Calibri"/>
                <w:sz w:val="22"/>
              </w:rPr>
              <w:t>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Тип видеоадаптера: Интегрированная (встроенная).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lastRenderedPageBreak/>
              <w:t xml:space="preserve">Тип накопителя: </w:t>
            </w:r>
            <w:r>
              <w:rPr>
                <w:rFonts w:eastAsia="Calibri"/>
                <w:sz w:val="22"/>
                <w:lang w:val="en-US"/>
              </w:rPr>
              <w:t>SSD</w:t>
            </w:r>
            <w:r>
              <w:rPr>
                <w:rFonts w:eastAsia="Calibri"/>
                <w:sz w:val="22"/>
              </w:rPr>
              <w:t>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Тип оперативной памяти: </w:t>
            </w:r>
            <w:r>
              <w:rPr>
                <w:rFonts w:eastAsia="Calibri"/>
                <w:sz w:val="22"/>
                <w:lang w:val="en-US"/>
              </w:rPr>
              <w:t>DDR</w:t>
            </w:r>
            <w:r>
              <w:rPr>
                <w:rFonts w:eastAsia="Calibri"/>
                <w:sz w:val="22"/>
              </w:rPr>
              <w:t>4.</w:t>
            </w:r>
          </w:p>
          <w:p w:rsidR="00B06038" w:rsidRDefault="00B06038" w:rsidP="00B0603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Форм-фактор: Ноутбук.</w:t>
            </w:r>
          </w:p>
          <w:p w:rsidR="00B06038" w:rsidRDefault="00B06038" w:rsidP="00B06038">
            <w:pPr>
              <w:keepNext/>
              <w:keepLines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eastAsia="Calibri"/>
                <w:sz w:val="22"/>
              </w:rPr>
              <w:t>Частота процессора базовая:  1,6 Гигагерц.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38" w:rsidRDefault="00B06038" w:rsidP="00B06038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Россия</w:t>
            </w:r>
          </w:p>
        </w:tc>
      </w:tr>
      <w:tr w:rsidR="00B06038" w:rsidTr="00B06038">
        <w:trPr>
          <w:gridAfter w:val="3"/>
          <w:wAfter w:w="9466" w:type="dxa"/>
          <w:trHeight w:val="257"/>
        </w:trPr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38" w:rsidRDefault="00B06038" w:rsidP="00B06038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B06038" w:rsidRDefault="00B06038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p w:rsidR="00B06038" w:rsidRDefault="00B06038" w:rsidP="007124FB">
      <w:pPr>
        <w:keepNext/>
        <w:autoSpaceDE w:val="0"/>
        <w:autoSpaceDN w:val="0"/>
        <w:adjustRightInd w:val="0"/>
        <w:contextualSpacing/>
        <w:rPr>
          <w:rFonts w:cs="Times New Roman"/>
          <w:b/>
          <w:szCs w:val="24"/>
        </w:rPr>
      </w:pPr>
    </w:p>
    <w:tbl>
      <w:tblPr>
        <w:tblpPr w:leftFromText="180" w:rightFromText="180" w:bottomFromText="200" w:vertAnchor="text" w:horzAnchor="margin" w:tblpX="-62" w:tblpY="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68"/>
        <w:gridCol w:w="9639"/>
        <w:gridCol w:w="992"/>
        <w:gridCol w:w="1843"/>
      </w:tblGrid>
      <w:tr w:rsidR="00784F02" w:rsidTr="00784F02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41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02" w:rsidRPr="000201AA" w:rsidRDefault="00784F02" w:rsidP="00784F02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ind w:left="-40" w:right="-2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201AA">
              <w:rPr>
                <w:rFonts w:eastAsia="Times New Roman" w:cs="Times New Roman"/>
                <w:b/>
                <w:szCs w:val="24"/>
                <w:lang w:eastAsia="ru-RU"/>
              </w:rPr>
              <w:t>Страна происхождения</w:t>
            </w:r>
          </w:p>
        </w:tc>
      </w:tr>
      <w:tr w:rsidR="00784F02" w:rsidTr="00784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</w:tr>
      <w:tr w:rsidR="00784F02" w:rsidTr="00784F0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42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rPr>
                <w:rFonts w:cs="Times New Roman"/>
                <w:szCs w:val="24"/>
              </w:rPr>
            </w:pPr>
            <w:r>
              <w:rPr>
                <w:szCs w:val="24"/>
                <w:lang w:eastAsia="ar-SA"/>
              </w:rPr>
              <w:t>Многофункциональное устройство (МФУ)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Возможность автоматической двухсторонней печати: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Возможность сканирования в форматах: A4.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Время выхода первого черно-белого отпечатка </w:t>
            </w:r>
            <w:r>
              <w:rPr>
                <w:rFonts w:eastAsia="Calibri"/>
                <w:i/>
                <w:szCs w:val="24"/>
              </w:rPr>
              <w:t>(значение параметра не требует конкретизации)</w:t>
            </w:r>
            <w:r>
              <w:rPr>
                <w:rFonts w:eastAsia="Calibri"/>
                <w:szCs w:val="24"/>
              </w:rPr>
              <w:t>: 9 Секунда.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Количество печати страниц в месяц </w:t>
            </w:r>
            <w:r>
              <w:rPr>
                <w:rFonts w:eastAsia="Calibri"/>
                <w:i/>
                <w:szCs w:val="24"/>
              </w:rPr>
              <w:t>(значение параметра не требует конкретизации)</w:t>
            </w:r>
            <w:r>
              <w:rPr>
                <w:rFonts w:eastAsia="Calibri"/>
                <w:szCs w:val="24"/>
              </w:rPr>
              <w:t>:  30000 Штука.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Максимальное разрешение сканирования по вертикали, </w:t>
            </w:r>
            <w:proofErr w:type="spellStart"/>
            <w:r>
              <w:rPr>
                <w:rFonts w:eastAsia="Calibri"/>
                <w:szCs w:val="24"/>
              </w:rPr>
              <w:t>dpi</w:t>
            </w:r>
            <w:proofErr w:type="spellEnd"/>
            <w:r>
              <w:rPr>
                <w:rFonts w:eastAsia="Calibri"/>
                <w:szCs w:val="24"/>
              </w:rPr>
              <w:t>:  1200.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Максимальное разрешение сканирования по горизонтали, </w:t>
            </w:r>
            <w:proofErr w:type="spellStart"/>
            <w:r>
              <w:rPr>
                <w:rFonts w:eastAsia="Calibri"/>
                <w:szCs w:val="24"/>
              </w:rPr>
              <w:t>dpi</w:t>
            </w:r>
            <w:proofErr w:type="spellEnd"/>
            <w:r>
              <w:rPr>
                <w:rFonts w:eastAsia="Calibri"/>
                <w:szCs w:val="24"/>
              </w:rPr>
              <w:t>:  1200.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Максимальное разрешение черно-белой печати по вертикали, </w:t>
            </w:r>
            <w:proofErr w:type="spellStart"/>
            <w:r>
              <w:rPr>
                <w:rFonts w:eastAsia="Calibri"/>
                <w:szCs w:val="24"/>
              </w:rPr>
              <w:t>dpi</w:t>
            </w:r>
            <w:proofErr w:type="spellEnd"/>
            <w:r>
              <w:rPr>
                <w:rFonts w:eastAsia="Calibri"/>
                <w:szCs w:val="24"/>
              </w:rPr>
              <w:t>:  1200.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Максимальное разрешение черно-белой печати по горизонтали, </w:t>
            </w:r>
            <w:proofErr w:type="spellStart"/>
            <w:r>
              <w:rPr>
                <w:rFonts w:eastAsia="Calibri"/>
                <w:szCs w:val="24"/>
              </w:rPr>
              <w:t>dpi</w:t>
            </w:r>
            <w:proofErr w:type="spellEnd"/>
            <w:r>
              <w:rPr>
                <w:rFonts w:eastAsia="Calibri"/>
                <w:szCs w:val="24"/>
              </w:rPr>
              <w:t>:  1200.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Максимальный формат печати: А</w:t>
            </w:r>
            <w:proofErr w:type="gramStart"/>
            <w:r>
              <w:rPr>
                <w:rFonts w:eastAsia="Calibri"/>
                <w:szCs w:val="24"/>
              </w:rPr>
              <w:t>4</w:t>
            </w:r>
            <w:proofErr w:type="gramEnd"/>
            <w:r>
              <w:rPr>
                <w:rFonts w:eastAsia="Calibri"/>
                <w:szCs w:val="24"/>
              </w:rPr>
              <w:t>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ЖК-дисплея: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в комплекте поставки оригинального стартового черно-белого картриджа: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интерфейсного кабеля для подключения к компьютеру в комплекте поставки: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кабеля электропитания для подключения к сети 220В в комплекте поставки: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модуля WI-FI: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разъема USB: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Наличие устройства автоподачи сканера: Да.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Объем установленной оперативной памяти:  256 Мегабайт.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Ресурс </w:t>
            </w:r>
            <w:proofErr w:type="spellStart"/>
            <w:r>
              <w:rPr>
                <w:rFonts w:eastAsia="Calibri"/>
                <w:szCs w:val="24"/>
              </w:rPr>
              <w:t>фотобарабана</w:t>
            </w:r>
            <w:proofErr w:type="spellEnd"/>
            <w:r>
              <w:rPr>
                <w:rFonts w:eastAsia="Calibri"/>
                <w:szCs w:val="24"/>
              </w:rPr>
              <w:t xml:space="preserve">, страница </w:t>
            </w:r>
            <w:r>
              <w:rPr>
                <w:rFonts w:eastAsia="Calibri"/>
                <w:i/>
                <w:szCs w:val="24"/>
              </w:rPr>
              <w:t>(значение параметра не требует конкретизации)</w:t>
            </w:r>
            <w:r>
              <w:rPr>
                <w:rFonts w:eastAsia="Calibri"/>
                <w:szCs w:val="24"/>
              </w:rPr>
              <w:t>:</w:t>
            </w:r>
            <w:r>
              <w:rPr>
                <w:rFonts w:eastAsia="Calibri"/>
                <w:szCs w:val="24"/>
              </w:rPr>
              <w:br/>
              <w:t xml:space="preserve"> 10000.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Скорость черно-белого копирования в формате А4, </w:t>
            </w:r>
            <w:proofErr w:type="spellStart"/>
            <w:proofErr w:type="gramStart"/>
            <w:r>
              <w:rPr>
                <w:rFonts w:eastAsia="Calibri"/>
                <w:szCs w:val="24"/>
              </w:rPr>
              <w:t>стр</w:t>
            </w:r>
            <w:proofErr w:type="spellEnd"/>
            <w:proofErr w:type="gramEnd"/>
            <w:r>
              <w:rPr>
                <w:rFonts w:eastAsia="Calibri"/>
                <w:szCs w:val="24"/>
              </w:rPr>
              <w:t xml:space="preserve">/мин </w:t>
            </w:r>
            <w:r>
              <w:rPr>
                <w:rFonts w:eastAsia="Calibri"/>
                <w:i/>
                <w:szCs w:val="24"/>
              </w:rPr>
              <w:t>(значение параметра</w:t>
            </w:r>
            <w:r>
              <w:rPr>
                <w:rFonts w:eastAsia="Calibri"/>
                <w:i/>
                <w:szCs w:val="24"/>
              </w:rPr>
              <w:br/>
            </w:r>
            <w:r>
              <w:rPr>
                <w:rFonts w:eastAsia="Calibri"/>
                <w:i/>
                <w:szCs w:val="24"/>
              </w:rPr>
              <w:lastRenderedPageBreak/>
              <w:t>не требует конкретизации)</w:t>
            </w:r>
            <w:r>
              <w:rPr>
                <w:rFonts w:eastAsia="Calibri"/>
                <w:szCs w:val="24"/>
              </w:rPr>
              <w:t>:  30.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Скорость черно-белой печати в формате А4 по ISO/IEC 24734, </w:t>
            </w:r>
            <w:proofErr w:type="spellStart"/>
            <w:proofErr w:type="gramStart"/>
            <w:r>
              <w:rPr>
                <w:rFonts w:eastAsia="Calibri"/>
                <w:szCs w:val="24"/>
              </w:rPr>
              <w:t>стр</w:t>
            </w:r>
            <w:proofErr w:type="spellEnd"/>
            <w:proofErr w:type="gramEnd"/>
            <w:r>
              <w:rPr>
                <w:rFonts w:eastAsia="Calibri"/>
                <w:szCs w:val="24"/>
              </w:rPr>
              <w:t xml:space="preserve">/мин </w:t>
            </w:r>
            <w:r>
              <w:rPr>
                <w:rFonts w:eastAsia="Calibri"/>
                <w:i/>
                <w:szCs w:val="24"/>
              </w:rPr>
              <w:t>(значение параметра не требует конкретизации)</w:t>
            </w:r>
            <w:r>
              <w:rPr>
                <w:rFonts w:eastAsia="Calibri"/>
                <w:szCs w:val="24"/>
              </w:rPr>
              <w:t>:  30.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Способ</w:t>
            </w:r>
            <w:r>
              <w:rPr>
                <w:rFonts w:eastAsia="Calibri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</w:rPr>
              <w:t>подключения</w:t>
            </w:r>
            <w:r>
              <w:rPr>
                <w:rFonts w:eastAsia="Calibri"/>
                <w:szCs w:val="24"/>
                <w:lang w:val="en-US"/>
              </w:rPr>
              <w:t>: Ethernet (RJ-45), LAN, USB, Wi-Fi.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Технология печати: Электрографическая.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Тип сканирования: Планшетный</w:t>
            </w:r>
          </w:p>
          <w:p w:rsidR="00784F02" w:rsidRDefault="00784F02" w:rsidP="00784F02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Тип сканирования: Протяжный.</w:t>
            </w:r>
          </w:p>
          <w:p w:rsidR="00784F02" w:rsidRDefault="00784F02" w:rsidP="00784F02">
            <w:pPr>
              <w:keepNext/>
              <w:keepLines/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Цветность печати: Черно-Белая.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02" w:rsidRDefault="00784F02" w:rsidP="00784F02">
            <w:pPr>
              <w:keepNext/>
              <w:keepLines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Китай</w:t>
            </w:r>
          </w:p>
        </w:tc>
      </w:tr>
    </w:tbl>
    <w:p w:rsidR="0019563E" w:rsidRDefault="0019563E" w:rsidP="000201AA">
      <w:pPr>
        <w:pStyle w:val="a8"/>
        <w:keepNext/>
        <w:widowControl/>
        <w:spacing w:after="0"/>
        <w:ind w:left="0" w:right="-2"/>
        <w:contextualSpacing/>
        <w:jc w:val="both"/>
        <w:rPr>
          <w:rFonts w:ascii="Times New Roman" w:hAnsi="Times New Roman"/>
          <w:sz w:val="24"/>
          <w:szCs w:val="24"/>
        </w:rPr>
      </w:pPr>
    </w:p>
    <w:p w:rsidR="0019563E" w:rsidRPr="000201AA" w:rsidRDefault="0019563E" w:rsidP="000201AA">
      <w:pPr>
        <w:pStyle w:val="a8"/>
        <w:keepNext/>
        <w:widowControl/>
        <w:spacing w:after="0"/>
        <w:ind w:left="0" w:right="-2"/>
        <w:contextualSpacing/>
        <w:jc w:val="both"/>
        <w:rPr>
          <w:rFonts w:ascii="Times New Roman" w:hAnsi="Times New Roman"/>
          <w:sz w:val="24"/>
          <w:szCs w:val="24"/>
        </w:rPr>
      </w:pPr>
    </w:p>
    <w:p w:rsidR="0021560F" w:rsidRPr="000201AA" w:rsidRDefault="0021560F" w:rsidP="007124FB">
      <w:pPr>
        <w:pStyle w:val="a8"/>
        <w:keepNext/>
        <w:widowControl/>
        <w:spacing w:after="0"/>
        <w:ind w:left="0" w:right="-2"/>
        <w:contextualSpacing/>
        <w:rPr>
          <w:rFonts w:ascii="Times New Roman" w:hAnsi="Times New Roman"/>
          <w:sz w:val="24"/>
          <w:szCs w:val="24"/>
        </w:rPr>
      </w:pPr>
    </w:p>
    <w:sectPr w:rsidR="0021560F" w:rsidRPr="000201AA" w:rsidSect="00784F02">
      <w:pgSz w:w="16838" w:h="11905" w:orient="landscape"/>
      <w:pgMar w:top="426" w:right="1134" w:bottom="851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D3" w:rsidRDefault="00906AD3" w:rsidP="00D473EA">
      <w:r>
        <w:separator/>
      </w:r>
    </w:p>
  </w:endnote>
  <w:endnote w:type="continuationSeparator" w:id="0">
    <w:p w:rsidR="00906AD3" w:rsidRDefault="00906AD3" w:rsidP="00D4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D3" w:rsidRDefault="00906AD3" w:rsidP="00D473EA">
      <w:r>
        <w:separator/>
      </w:r>
    </w:p>
  </w:footnote>
  <w:footnote w:type="continuationSeparator" w:id="0">
    <w:p w:rsidR="00906AD3" w:rsidRDefault="00906AD3" w:rsidP="00D4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09D4"/>
    <w:multiLevelType w:val="hybridMultilevel"/>
    <w:tmpl w:val="3A8688B0"/>
    <w:lvl w:ilvl="0" w:tplc="F9C6DA4C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C45"/>
    <w:rsid w:val="00015C11"/>
    <w:rsid w:val="000201AA"/>
    <w:rsid w:val="00022C89"/>
    <w:rsid w:val="00025CB0"/>
    <w:rsid w:val="00055290"/>
    <w:rsid w:val="00062A57"/>
    <w:rsid w:val="00076C45"/>
    <w:rsid w:val="000B5D36"/>
    <w:rsid w:val="000C41AB"/>
    <w:rsid w:val="000D5BCF"/>
    <w:rsid w:val="001113E8"/>
    <w:rsid w:val="00122E03"/>
    <w:rsid w:val="00126DE7"/>
    <w:rsid w:val="00134779"/>
    <w:rsid w:val="001779B8"/>
    <w:rsid w:val="001850ED"/>
    <w:rsid w:val="00191584"/>
    <w:rsid w:val="0019563E"/>
    <w:rsid w:val="001A2A95"/>
    <w:rsid w:val="001A346F"/>
    <w:rsid w:val="001B6E7A"/>
    <w:rsid w:val="001C5EA1"/>
    <w:rsid w:val="001D0100"/>
    <w:rsid w:val="001E57C8"/>
    <w:rsid w:val="0021560F"/>
    <w:rsid w:val="00225971"/>
    <w:rsid w:val="0024253A"/>
    <w:rsid w:val="00272F3E"/>
    <w:rsid w:val="00283C6F"/>
    <w:rsid w:val="00286546"/>
    <w:rsid w:val="00293B8B"/>
    <w:rsid w:val="00294811"/>
    <w:rsid w:val="002961A3"/>
    <w:rsid w:val="002A7A2F"/>
    <w:rsid w:val="002B5ECA"/>
    <w:rsid w:val="002C7F22"/>
    <w:rsid w:val="0030408B"/>
    <w:rsid w:val="00314BCD"/>
    <w:rsid w:val="00334B3C"/>
    <w:rsid w:val="003B6B96"/>
    <w:rsid w:val="003D4BC2"/>
    <w:rsid w:val="003F4DDD"/>
    <w:rsid w:val="003F6CB0"/>
    <w:rsid w:val="00406C0B"/>
    <w:rsid w:val="00420758"/>
    <w:rsid w:val="00426981"/>
    <w:rsid w:val="004A1B61"/>
    <w:rsid w:val="004A5F65"/>
    <w:rsid w:val="004B318D"/>
    <w:rsid w:val="004F1F77"/>
    <w:rsid w:val="004F294B"/>
    <w:rsid w:val="005072CF"/>
    <w:rsid w:val="00527A7F"/>
    <w:rsid w:val="00544657"/>
    <w:rsid w:val="0054537F"/>
    <w:rsid w:val="00553C8C"/>
    <w:rsid w:val="005649D6"/>
    <w:rsid w:val="00585B29"/>
    <w:rsid w:val="005B0C07"/>
    <w:rsid w:val="005B2FB0"/>
    <w:rsid w:val="005D19BF"/>
    <w:rsid w:val="0063027D"/>
    <w:rsid w:val="00647D39"/>
    <w:rsid w:val="00651429"/>
    <w:rsid w:val="006B3369"/>
    <w:rsid w:val="006F1C8A"/>
    <w:rsid w:val="007124FB"/>
    <w:rsid w:val="00717AF3"/>
    <w:rsid w:val="007446BE"/>
    <w:rsid w:val="0074488A"/>
    <w:rsid w:val="00745AAC"/>
    <w:rsid w:val="007632F4"/>
    <w:rsid w:val="00780747"/>
    <w:rsid w:val="0078225C"/>
    <w:rsid w:val="00784F02"/>
    <w:rsid w:val="007A37EA"/>
    <w:rsid w:val="007E1B6B"/>
    <w:rsid w:val="00810730"/>
    <w:rsid w:val="00860CAA"/>
    <w:rsid w:val="00867272"/>
    <w:rsid w:val="00877B7C"/>
    <w:rsid w:val="00883958"/>
    <w:rsid w:val="008A3630"/>
    <w:rsid w:val="008B4415"/>
    <w:rsid w:val="008D62CC"/>
    <w:rsid w:val="008E1B44"/>
    <w:rsid w:val="008F78DD"/>
    <w:rsid w:val="00906AD3"/>
    <w:rsid w:val="00950106"/>
    <w:rsid w:val="00971572"/>
    <w:rsid w:val="009B48A6"/>
    <w:rsid w:val="009C626F"/>
    <w:rsid w:val="009D1CC6"/>
    <w:rsid w:val="009D57E7"/>
    <w:rsid w:val="00A079F0"/>
    <w:rsid w:val="00A336AF"/>
    <w:rsid w:val="00A83578"/>
    <w:rsid w:val="00A92045"/>
    <w:rsid w:val="00AC13CE"/>
    <w:rsid w:val="00AD010A"/>
    <w:rsid w:val="00AF06E8"/>
    <w:rsid w:val="00AF78FB"/>
    <w:rsid w:val="00B06038"/>
    <w:rsid w:val="00B07E7A"/>
    <w:rsid w:val="00B25091"/>
    <w:rsid w:val="00B2585E"/>
    <w:rsid w:val="00B50596"/>
    <w:rsid w:val="00B52017"/>
    <w:rsid w:val="00B5492F"/>
    <w:rsid w:val="00B766A9"/>
    <w:rsid w:val="00BD1AE6"/>
    <w:rsid w:val="00C003CD"/>
    <w:rsid w:val="00C07270"/>
    <w:rsid w:val="00C30EF0"/>
    <w:rsid w:val="00C47B7F"/>
    <w:rsid w:val="00C8391E"/>
    <w:rsid w:val="00CB1336"/>
    <w:rsid w:val="00CC120F"/>
    <w:rsid w:val="00CE68E2"/>
    <w:rsid w:val="00CF0C45"/>
    <w:rsid w:val="00D14455"/>
    <w:rsid w:val="00D36007"/>
    <w:rsid w:val="00D37DC2"/>
    <w:rsid w:val="00D44C82"/>
    <w:rsid w:val="00D473EA"/>
    <w:rsid w:val="00D908AC"/>
    <w:rsid w:val="00D931E3"/>
    <w:rsid w:val="00D97A5F"/>
    <w:rsid w:val="00DA12C2"/>
    <w:rsid w:val="00DC436F"/>
    <w:rsid w:val="00DC50EC"/>
    <w:rsid w:val="00DD3EB5"/>
    <w:rsid w:val="00E06C3E"/>
    <w:rsid w:val="00E12D9C"/>
    <w:rsid w:val="00E350E0"/>
    <w:rsid w:val="00E41F23"/>
    <w:rsid w:val="00E50A94"/>
    <w:rsid w:val="00E81700"/>
    <w:rsid w:val="00E86E5A"/>
    <w:rsid w:val="00E92EEF"/>
    <w:rsid w:val="00E97C78"/>
    <w:rsid w:val="00EB1C48"/>
    <w:rsid w:val="00EB1CD2"/>
    <w:rsid w:val="00EB55C9"/>
    <w:rsid w:val="00EC4819"/>
    <w:rsid w:val="00ED5CD2"/>
    <w:rsid w:val="00EE7487"/>
    <w:rsid w:val="00EF7C3E"/>
    <w:rsid w:val="00F10451"/>
    <w:rsid w:val="00F12DD8"/>
    <w:rsid w:val="00F25D9F"/>
    <w:rsid w:val="00F338B2"/>
    <w:rsid w:val="00F37013"/>
    <w:rsid w:val="00F53C24"/>
    <w:rsid w:val="00F742DD"/>
    <w:rsid w:val="00F932DD"/>
    <w:rsid w:val="00F96F16"/>
    <w:rsid w:val="00FB3888"/>
    <w:rsid w:val="00FB42EC"/>
    <w:rsid w:val="00FC5C91"/>
    <w:rsid w:val="00FD4442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A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9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5971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rsid w:val="00D473E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473EA"/>
    <w:rPr>
      <w:rFonts w:ascii="Arial" w:eastAsia="Times New Roman" w:hAnsi="Arial" w:cs="Times New Roman"/>
      <w:sz w:val="20"/>
      <w:szCs w:val="20"/>
    </w:rPr>
  </w:style>
  <w:style w:type="character" w:styleId="a7">
    <w:name w:val="footnote reference"/>
    <w:semiHidden/>
    <w:rsid w:val="00D473EA"/>
    <w:rPr>
      <w:vertAlign w:val="superscript"/>
    </w:rPr>
  </w:style>
  <w:style w:type="paragraph" w:styleId="a8">
    <w:name w:val="Body Text Indent"/>
    <w:basedOn w:val="a"/>
    <w:link w:val="a9"/>
    <w:rsid w:val="00FE7639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Arial" w:eastAsia="Times New Roman" w:hAnsi="Arial" w:cs="Times New Roman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FE7639"/>
    <w:rPr>
      <w:rFonts w:ascii="Arial" w:eastAsia="Times New Roman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9C626F"/>
    <w:pPr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780747"/>
  </w:style>
  <w:style w:type="paragraph" w:customStyle="1" w:styleId="msonormalmrcssattr">
    <w:name w:val="msonormal_mr_css_attr"/>
    <w:basedOn w:val="a"/>
    <w:rsid w:val="0078074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s-phone-number">
    <w:name w:val="js-phone-number"/>
    <w:basedOn w:val="a0"/>
    <w:rsid w:val="00780747"/>
  </w:style>
  <w:style w:type="character" w:customStyle="1" w:styleId="copytarget">
    <w:name w:val="copy_target"/>
    <w:basedOn w:val="a0"/>
    <w:rsid w:val="00B766A9"/>
  </w:style>
  <w:style w:type="paragraph" w:styleId="ab">
    <w:name w:val="header"/>
    <w:basedOn w:val="a"/>
    <w:link w:val="ac"/>
    <w:uiPriority w:val="99"/>
    <w:unhideWhenUsed/>
    <w:rsid w:val="007124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124FB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7124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24FB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8E1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D94D-FF1C-4D00-B60E-A0D6163B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</dc:creator>
  <cp:lastModifiedBy>Администратор</cp:lastModifiedBy>
  <cp:revision>4</cp:revision>
  <dcterms:created xsi:type="dcterms:W3CDTF">2021-11-16T05:25:00Z</dcterms:created>
  <dcterms:modified xsi:type="dcterms:W3CDTF">2022-09-30T09:59:00Z</dcterms:modified>
</cp:coreProperties>
</file>