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CC" w:rsidRDefault="004A50CC" w:rsidP="00DC6E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4CF2" w:rsidRDefault="002A4CF2" w:rsidP="002A4CF2">
      <w:pPr>
        <w:pStyle w:val="a5"/>
        <w:spacing w:line="216" w:lineRule="atLeast"/>
        <w:jc w:val="center"/>
      </w:pPr>
      <w:r>
        <w:rPr>
          <w:b/>
          <w:bCs/>
          <w:color w:val="111111"/>
          <w:sz w:val="40"/>
          <w:szCs w:val="40"/>
        </w:rPr>
        <w:t>ПАМЯТКА ДЛЯ РОДИТЕЛЕЙ</w:t>
      </w:r>
    </w:p>
    <w:p w:rsidR="002A4CF2" w:rsidRDefault="002A4CF2" w:rsidP="002A4CF2">
      <w:pPr>
        <w:pStyle w:val="a5"/>
        <w:spacing w:line="216" w:lineRule="atLeast"/>
        <w:jc w:val="center"/>
      </w:pPr>
      <w:proofErr w:type="spellStart"/>
      <w:r>
        <w:rPr>
          <w:b/>
          <w:bCs/>
          <w:color w:val="111111"/>
          <w:sz w:val="40"/>
          <w:szCs w:val="40"/>
        </w:rPr>
        <w:t>Неоставление</w:t>
      </w:r>
      <w:proofErr w:type="spellEnd"/>
      <w:r>
        <w:rPr>
          <w:b/>
          <w:bCs/>
          <w:color w:val="111111"/>
          <w:sz w:val="40"/>
          <w:szCs w:val="40"/>
        </w:rPr>
        <w:t xml:space="preserve"> детей без присмотра.</w:t>
      </w:r>
    </w:p>
    <w:p w:rsidR="002A4CF2" w:rsidRDefault="002A4CF2" w:rsidP="002A4CF2">
      <w:pPr>
        <w:pStyle w:val="a5"/>
        <w:shd w:val="clear" w:color="auto" w:fill="FFFFFF"/>
        <w:spacing w:line="216" w:lineRule="atLeast"/>
      </w:pPr>
    </w:p>
    <w:p w:rsidR="002A4CF2" w:rsidRDefault="002A4CF2" w:rsidP="002A4CF2">
      <w:pPr>
        <w:pStyle w:val="a5"/>
        <w:shd w:val="clear" w:color="auto" w:fill="FFFFFF"/>
        <w:spacing w:line="158" w:lineRule="atLeast"/>
      </w:pPr>
      <w:r>
        <w:rPr>
          <w:b/>
          <w:bCs/>
          <w:color w:val="111111"/>
          <w:sz w:val="27"/>
          <w:szCs w:val="27"/>
        </w:rPr>
        <w:t>Детская гибель…</w:t>
      </w:r>
    </w:p>
    <w:p w:rsidR="002A4CF2" w:rsidRDefault="002A4CF2" w:rsidP="002A4CF2">
      <w:pPr>
        <w:pStyle w:val="a5"/>
        <w:shd w:val="clear" w:color="auto" w:fill="FFFFFF"/>
        <w:spacing w:line="158" w:lineRule="atLeast"/>
        <w:jc w:val="both"/>
      </w:pPr>
      <w:r>
        <w:rPr>
          <w:color w:val="111111"/>
        </w:rPr>
        <w:t> </w:t>
      </w:r>
      <w:r>
        <w:rPr>
          <w:color w:val="111111"/>
          <w:sz w:val="27"/>
          <w:szCs w:val="27"/>
        </w:rPr>
        <w:t>Как часто Вы оставляете ребенка одного? Вспомните все случаи, когда Вы выходили на пять минут в магазин или к соседям за солью, и ответьте на вопрос еще раз. Разница очевидна?</w:t>
      </w:r>
    </w:p>
    <w:p w:rsidR="002A4CF2" w:rsidRDefault="002A4CF2" w:rsidP="002A4CF2">
      <w:pPr>
        <w:pStyle w:val="a5"/>
        <w:shd w:val="clear" w:color="auto" w:fill="FFFFFF"/>
        <w:spacing w:line="158" w:lineRule="atLeast"/>
        <w:jc w:val="both"/>
      </w:pPr>
      <w:r>
        <w:rPr>
          <w:color w:val="111111"/>
          <w:sz w:val="27"/>
          <w:szCs w:val="27"/>
        </w:rPr>
        <w:t>Мы надеемся на авось и думаем, что все будет хорошо. Однако статистика жестока: из-за детской шалости с огнем и халатности взрослых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гибнут дети!</w:t>
      </w:r>
    </w:p>
    <w:p w:rsidR="002A4CF2" w:rsidRDefault="002A4CF2" w:rsidP="002A4CF2">
      <w:pPr>
        <w:pStyle w:val="a5"/>
        <w:shd w:val="clear" w:color="auto" w:fill="FFFFFF"/>
        <w:spacing w:line="158" w:lineRule="atLeast"/>
        <w:jc w:val="both"/>
      </w:pPr>
      <w:r>
        <w:rPr>
          <w:color w:val="111111"/>
          <w:sz w:val="27"/>
          <w:szCs w:val="27"/>
        </w:rPr>
        <w:t xml:space="preserve">Детская смерть всегда вызывает испуг, страх, недоумение и возмущение. Если речь идет о неблагополучных семьях, где взрослые ведут асоциальный образ жизни, то смерть ребенка в результате избиения или последствий пожара, возникшего после очередной </w:t>
      </w:r>
      <w:proofErr w:type="gramStart"/>
      <w:r>
        <w:rPr>
          <w:color w:val="111111"/>
          <w:sz w:val="27"/>
          <w:szCs w:val="27"/>
        </w:rPr>
        <w:t>пьянки</w:t>
      </w:r>
      <w:proofErr w:type="gramEnd"/>
      <w:r>
        <w:rPr>
          <w:color w:val="111111"/>
          <w:sz w:val="27"/>
          <w:szCs w:val="27"/>
        </w:rPr>
        <w:t>, курения в  постели взрослого - это отражение огромной проблемы общества, в котором ребенок оказывается незащищенным перед безответственностью, а порой и пугающей жестокостью собственных родителей.</w:t>
      </w:r>
    </w:p>
    <w:p w:rsidR="002A4CF2" w:rsidRDefault="002A4CF2" w:rsidP="002A4CF2">
      <w:pPr>
        <w:pStyle w:val="a5"/>
        <w:shd w:val="clear" w:color="auto" w:fill="FFFFFF"/>
        <w:spacing w:line="158" w:lineRule="atLeast"/>
        <w:jc w:val="both"/>
      </w:pPr>
      <w:r>
        <w:rPr>
          <w:color w:val="111111"/>
          <w:sz w:val="27"/>
          <w:szCs w:val="27"/>
        </w:rPr>
        <w:t>Вместе с тем немало примеров благополучных семей, где с любовью и вниманием относились к детям… Неосторожность, самонадеянность («Да что случится за 10 минут?») приводят к трагедии.</w:t>
      </w:r>
    </w:p>
    <w:p w:rsidR="002A4CF2" w:rsidRDefault="002A4CF2" w:rsidP="002A4CF2">
      <w:pPr>
        <w:pStyle w:val="a5"/>
        <w:shd w:val="clear" w:color="auto" w:fill="FFFFFF"/>
        <w:spacing w:line="158" w:lineRule="atLeast"/>
        <w:jc w:val="both"/>
      </w:pPr>
      <w:r>
        <w:rPr>
          <w:color w:val="111111"/>
          <w:sz w:val="27"/>
          <w:szCs w:val="27"/>
        </w:rPr>
        <w:t>Избежать нелепой гибели ребенка можно только в том случае, если он находится под присмотром взрослого. Между тем, за оставление ребенка в опасности закон предусматривает даже уголовную ответственность. Но как быть с желанием несчастных, убитых горем родителей, повернуть время вспять, и все исправить? Задумайтесь, не преступно ли по невнимательности потерять малыша, который только начинает узнавать мир?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rStyle w:val="a6"/>
          <w:b/>
          <w:bCs/>
          <w:color w:val="000000"/>
          <w:sz w:val="27"/>
          <w:szCs w:val="27"/>
        </w:rPr>
        <w:t>Безопасность на игровой площадке 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Не оставляйте детей на игровой площадке без присмотра.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Выбирайте площадки, расположенные вдали от проезжей части и желательно огороженные забором, так как маленькие дети очень подвижны и зачастую выбегают за пределы игровой зоны.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lastRenderedPageBreak/>
        <w:t>- Тщательно осмотрите игровую площадку, прежде чем позволить ребенку играть на ней. Игровые конструкции должны подходить вашему ребенку по возрасту и быть в исправном состоянии.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Поверхность игровой площадки должна быть гладкой и чистой.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Одежда ребенка на игровой площадке также должна быть безопасной. Снимите все украшения, сумочки, шарфы или элементы одежды с завязками, которые могут зацепиться за что-либо, создав тем самым опасность удушения.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Очень важно, чтобы дети младшего возраста играли отдельно. Убедитесь, что во время игры дети используют снаряды и конструкции, которые соответствуют их возрасту.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В летние жаркие дни железные детские горки и карусели под прямыми солнечными лучами очень сильно нагреваются и могут вызвать ожоги на коже ребенка. Так что проверяйте температуру поверхностей таких конструкций, прежде чем пустить ребенка играть на них.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Объясните ребенку, что нельзя толкать других малышей на площадке, а также близко подходить к игровым конструкциям, особенно качелям и горкам, когда их используют другие дети.</w:t>
      </w:r>
    </w:p>
    <w:p w:rsidR="002A4CF2" w:rsidRDefault="002A4CF2" w:rsidP="002A4CF2">
      <w:pPr>
        <w:pStyle w:val="a5"/>
        <w:shd w:val="clear" w:color="auto" w:fill="FFFFFF"/>
        <w:jc w:val="both"/>
      </w:pPr>
      <w:r>
        <w:rPr>
          <w:color w:val="000000"/>
          <w:sz w:val="27"/>
          <w:szCs w:val="27"/>
        </w:rPr>
        <w:t>- Обращайте внимание на взрослых, находящихся на площадке. Убедитесь, что они не представляют потенциальной угрозы для ребенка. Особую опасность представляют, конечно, нетрезвые люди, которые могут причинить вред даже просто по неосторожности.</w:t>
      </w:r>
    </w:p>
    <w:p w:rsidR="002A4CF2" w:rsidRDefault="002A4CF2" w:rsidP="002A4CF2">
      <w:pPr>
        <w:pStyle w:val="a5"/>
        <w:spacing w:after="240" w:afterAutospacing="0"/>
        <w:jc w:val="both"/>
      </w:pPr>
    </w:p>
    <w:p w:rsidR="004A50CC" w:rsidRPr="0048256C" w:rsidRDefault="004A50CC" w:rsidP="002A4CF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A50CC" w:rsidRPr="0048256C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619"/>
    <w:multiLevelType w:val="hybridMultilevel"/>
    <w:tmpl w:val="9B76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1206"/>
    <w:multiLevelType w:val="hybridMultilevel"/>
    <w:tmpl w:val="6B40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817"/>
    <w:multiLevelType w:val="hybridMultilevel"/>
    <w:tmpl w:val="6724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9F"/>
    <w:rsid w:val="00057C7C"/>
    <w:rsid w:val="00073387"/>
    <w:rsid w:val="000E25FA"/>
    <w:rsid w:val="000F3EC5"/>
    <w:rsid w:val="0017422C"/>
    <w:rsid w:val="00183BC1"/>
    <w:rsid w:val="001C4F04"/>
    <w:rsid w:val="001F1ABB"/>
    <w:rsid w:val="00293884"/>
    <w:rsid w:val="002A4CF2"/>
    <w:rsid w:val="002D7AE2"/>
    <w:rsid w:val="002F43BE"/>
    <w:rsid w:val="00351D04"/>
    <w:rsid w:val="003C77F9"/>
    <w:rsid w:val="003E7045"/>
    <w:rsid w:val="004133E1"/>
    <w:rsid w:val="0041459D"/>
    <w:rsid w:val="0048256C"/>
    <w:rsid w:val="004A50CC"/>
    <w:rsid w:val="004E559E"/>
    <w:rsid w:val="0050379A"/>
    <w:rsid w:val="00516B01"/>
    <w:rsid w:val="00563B8E"/>
    <w:rsid w:val="005D6017"/>
    <w:rsid w:val="00630F37"/>
    <w:rsid w:val="006934BA"/>
    <w:rsid w:val="006A59E2"/>
    <w:rsid w:val="006C38EB"/>
    <w:rsid w:val="006C644A"/>
    <w:rsid w:val="006C704B"/>
    <w:rsid w:val="00955DFC"/>
    <w:rsid w:val="00A361DF"/>
    <w:rsid w:val="00A45E2D"/>
    <w:rsid w:val="00A6239C"/>
    <w:rsid w:val="00B20A7D"/>
    <w:rsid w:val="00C77CD4"/>
    <w:rsid w:val="00C963B3"/>
    <w:rsid w:val="00CC1D72"/>
    <w:rsid w:val="00D54325"/>
    <w:rsid w:val="00D66B31"/>
    <w:rsid w:val="00D676C9"/>
    <w:rsid w:val="00DC4466"/>
    <w:rsid w:val="00DC6E9F"/>
    <w:rsid w:val="00DD5D5A"/>
    <w:rsid w:val="00E15AF4"/>
    <w:rsid w:val="00E62F6B"/>
    <w:rsid w:val="00F42D34"/>
    <w:rsid w:val="00FA4398"/>
    <w:rsid w:val="00FD66E7"/>
    <w:rsid w:val="00F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9F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Standard"/>
    <w:next w:val="Standard"/>
    <w:link w:val="10"/>
    <w:qFormat/>
    <w:rsid w:val="00DC6E9F"/>
    <w:pPr>
      <w:keepNext/>
      <w:widowControl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E9F"/>
    <w:rPr>
      <w:rFonts w:ascii="Times New Roman" w:eastAsia="DejaVu Sans" w:hAnsi="Times New Roman" w:cs="DejaVu Sans"/>
      <w:b/>
      <w:bCs/>
      <w:kern w:val="3"/>
      <w:sz w:val="24"/>
      <w:szCs w:val="24"/>
      <w:lang w:eastAsia="ru-RU"/>
    </w:rPr>
  </w:style>
  <w:style w:type="paragraph" w:customStyle="1" w:styleId="Standard">
    <w:name w:val="Standard"/>
    <w:rsid w:val="00DC6E9F"/>
    <w:pPr>
      <w:widowControl w:val="0"/>
      <w:suppressAutoHyphens/>
      <w:autoSpaceDN w:val="0"/>
      <w:spacing w:line="240" w:lineRule="auto"/>
    </w:pPr>
    <w:rPr>
      <w:rFonts w:ascii="Times New Roman" w:eastAsia="DejaVu Sans" w:hAnsi="Times New Roman" w:cs="DejaVu Sans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DC6E9F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CD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A4C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2021-09-08T22:41:00Z</cp:lastPrinted>
  <dcterms:created xsi:type="dcterms:W3CDTF">2021-12-07T22:46:00Z</dcterms:created>
  <dcterms:modified xsi:type="dcterms:W3CDTF">2021-12-07T22:46:00Z</dcterms:modified>
</cp:coreProperties>
</file>