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BF" w:rsidRPr="00CF14BF" w:rsidRDefault="00CF14BF" w:rsidP="00CF14BF">
      <w:pPr>
        <w:spacing w:after="208"/>
        <w:ind w:left="1306" w:hanging="10"/>
        <w:jc w:val="center"/>
        <w:rPr>
          <w:rFonts w:ascii="Times New Roman" w:eastAsia="Times New Roman" w:hAnsi="Times New Roman" w:cs="Times New Roman"/>
          <w:noProof/>
          <w:sz w:val="24"/>
        </w:rPr>
      </w:pPr>
    </w:p>
    <w:p w:rsidR="00CF14BF" w:rsidRPr="00CF14BF" w:rsidRDefault="00CF14BF" w:rsidP="00CF14BF">
      <w:pPr>
        <w:spacing w:after="5" w:line="255" w:lineRule="auto"/>
        <w:ind w:left="53" w:right="38"/>
        <w:jc w:val="right"/>
        <w:rPr>
          <w:rFonts w:ascii="Times New Roman" w:eastAsia="Times New Roman" w:hAnsi="Times New Roman" w:cs="Times New Roman"/>
          <w:sz w:val="26"/>
        </w:rPr>
      </w:pPr>
      <w:r w:rsidRPr="00CF14BF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57030D4F" wp14:editId="2B227BAC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BF" w:rsidRPr="00CF14BF" w:rsidRDefault="00CF14BF" w:rsidP="00CF14BF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b/>
          <w:sz w:val="32"/>
        </w:rPr>
      </w:pPr>
      <w:r w:rsidRPr="00CF14BF">
        <w:rPr>
          <w:rFonts w:ascii="Times New Roman" w:eastAsia="Times New Roman" w:hAnsi="Times New Roman" w:cs="Times New Roman"/>
          <w:b/>
          <w:sz w:val="32"/>
        </w:rPr>
        <w:t xml:space="preserve">Утверждено </w:t>
      </w:r>
    </w:p>
    <w:p w:rsidR="00CF14BF" w:rsidRPr="00CF14BF" w:rsidRDefault="00CF14BF" w:rsidP="00CF14BF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sz w:val="24"/>
        </w:rPr>
      </w:pPr>
      <w:r w:rsidRPr="00CF14BF">
        <w:rPr>
          <w:rFonts w:ascii="Times New Roman" w:eastAsia="Times New Roman" w:hAnsi="Times New Roman" w:cs="Times New Roman"/>
          <w:sz w:val="24"/>
        </w:rPr>
        <w:t xml:space="preserve">Руководителем МБОУ ООШ </w:t>
      </w:r>
      <w:proofErr w:type="spellStart"/>
      <w:r w:rsidRPr="00CF14BF">
        <w:rPr>
          <w:rFonts w:ascii="Times New Roman" w:eastAsia="Times New Roman" w:hAnsi="Times New Roman" w:cs="Times New Roman"/>
          <w:sz w:val="24"/>
        </w:rPr>
        <w:t>с.Руновка</w:t>
      </w:r>
      <w:proofErr w:type="spellEnd"/>
      <w:r w:rsidRPr="00CF14BF">
        <w:rPr>
          <w:rFonts w:ascii="Times New Roman" w:eastAsia="Times New Roman" w:hAnsi="Times New Roman" w:cs="Times New Roman"/>
          <w:sz w:val="24"/>
        </w:rPr>
        <w:t xml:space="preserve"> </w:t>
      </w:r>
    </w:p>
    <w:p w:rsidR="00CF14BF" w:rsidRPr="00CF14BF" w:rsidRDefault="00CF14BF" w:rsidP="00CF14BF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sz w:val="24"/>
        </w:rPr>
      </w:pPr>
      <w:r w:rsidRPr="00CF14BF">
        <w:rPr>
          <w:rFonts w:ascii="Times New Roman" w:eastAsia="Times New Roman" w:hAnsi="Times New Roman" w:cs="Times New Roman"/>
          <w:sz w:val="24"/>
        </w:rPr>
        <w:t>Черненко А.Д.</w:t>
      </w:r>
    </w:p>
    <w:p w:rsidR="00CF14BF" w:rsidRDefault="00CF14BF">
      <w:pPr>
        <w:spacing w:after="554" w:line="366" w:lineRule="auto"/>
        <w:ind w:left="667" w:right="552" w:firstLine="2933"/>
        <w:rPr>
          <w:rFonts w:ascii="Times New Roman" w:eastAsia="Times New Roman" w:hAnsi="Times New Roman" w:cs="Times New Roman"/>
          <w:sz w:val="28"/>
        </w:rPr>
      </w:pPr>
    </w:p>
    <w:p w:rsidR="003202C7" w:rsidRDefault="00E755C6" w:rsidP="00CF14BF">
      <w:pPr>
        <w:spacing w:after="554" w:line="366" w:lineRule="auto"/>
        <w:ind w:left="667" w:right="552" w:firstLine="29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ПОЛОЖЕНИЕ о разграничении прав доступа к обрабатываемым персональным данным в информационных системах в </w:t>
      </w:r>
      <w:r w:rsidR="00CF14BF">
        <w:rPr>
          <w:rFonts w:ascii="Times New Roman" w:eastAsia="Times New Roman" w:hAnsi="Times New Roman" w:cs="Times New Roman"/>
          <w:sz w:val="28"/>
        </w:rPr>
        <w:t xml:space="preserve">МБОУ ООШ </w:t>
      </w:r>
      <w:proofErr w:type="spellStart"/>
      <w:r w:rsidR="00CF14BF">
        <w:rPr>
          <w:rFonts w:ascii="Times New Roman" w:eastAsia="Times New Roman" w:hAnsi="Times New Roman" w:cs="Times New Roman"/>
          <w:sz w:val="28"/>
        </w:rPr>
        <w:t>с.Руновка</w:t>
      </w:r>
      <w:proofErr w:type="spellEnd"/>
    </w:p>
    <w:p w:rsidR="003202C7" w:rsidRDefault="00E755C6">
      <w:pPr>
        <w:numPr>
          <w:ilvl w:val="0"/>
          <w:numId w:val="1"/>
        </w:numPr>
        <w:spacing w:after="36" w:line="383" w:lineRule="auto"/>
        <w:ind w:right="3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Разграничение прав осуществляется на основании Отчета по результатам проведения внутренней проверки, а </w:t>
      </w:r>
      <w:proofErr w:type="gramStart"/>
      <w:r>
        <w:rPr>
          <w:rFonts w:ascii="Times New Roman" w:eastAsia="Times New Roman" w:hAnsi="Times New Roman" w:cs="Times New Roman"/>
          <w:sz w:val="28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исходя из характера и режима обработки персональных данных в </w:t>
      </w:r>
      <w:proofErr w:type="spellStart"/>
      <w:r>
        <w:rPr>
          <w:rFonts w:ascii="Times New Roman" w:eastAsia="Times New Roman" w:hAnsi="Times New Roman" w:cs="Times New Roman"/>
          <w:sz w:val="28"/>
        </w:rPr>
        <w:t>ИСПДн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202C7" w:rsidRDefault="00E755C6">
      <w:pPr>
        <w:numPr>
          <w:ilvl w:val="0"/>
          <w:numId w:val="1"/>
        </w:numPr>
        <w:spacing w:after="4" w:line="389" w:lineRule="auto"/>
        <w:ind w:right="33" w:hanging="10"/>
        <w:jc w:val="both"/>
      </w:pPr>
      <w:r>
        <w:rPr>
          <w:rFonts w:ascii="Times New Roman" w:eastAsia="Times New Roman" w:hAnsi="Times New Roman" w:cs="Times New Roman"/>
          <w:sz w:val="28"/>
        </w:rPr>
        <w:t>Список лиц ответственных за обработку персональных данных в информационных сис</w:t>
      </w:r>
      <w:r>
        <w:rPr>
          <w:rFonts w:ascii="Times New Roman" w:eastAsia="Times New Roman" w:hAnsi="Times New Roman" w:cs="Times New Roman"/>
          <w:sz w:val="28"/>
        </w:rPr>
        <w:t xml:space="preserve">темах персональных данных, а так же их уровень прав доступа для каждой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ИСПДн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представлен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Приложении .М</w:t>
      </w:r>
      <w:proofErr w:type="gramEnd"/>
      <w:r>
        <w:rPr>
          <w:rFonts w:ascii="Times New Roman" w:eastAsia="Times New Roman" w:hAnsi="Times New Roman" w:cs="Times New Roman"/>
          <w:sz w:val="28"/>
        </w:rPr>
        <w:t>2 1, Приложении</w:t>
      </w:r>
    </w:p>
    <w:p w:rsidR="003202C7" w:rsidRDefault="00E755C6">
      <w:pPr>
        <w:pStyle w:val="1"/>
      </w:pPr>
      <w:r>
        <w:t xml:space="preserve">N22 </w:t>
      </w:r>
      <w:r>
        <w:rPr>
          <w:noProof/>
        </w:rPr>
        <w:drawing>
          <wp:inline distT="0" distB="0" distL="0" distR="0">
            <wp:extent cx="27435" cy="30487"/>
            <wp:effectExtent l="0" t="0" r="0" b="0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5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2C7" w:rsidRDefault="00E755C6">
      <w:pPr>
        <w:spacing w:after="176" w:line="265" w:lineRule="auto"/>
        <w:ind w:left="10" w:right="62" w:hanging="10"/>
        <w:jc w:val="right"/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3202C7" w:rsidRDefault="00E755C6">
      <w:pPr>
        <w:spacing w:after="130" w:line="265" w:lineRule="auto"/>
        <w:ind w:left="10" w:right="62" w:hanging="10"/>
        <w:jc w:val="right"/>
      </w:pPr>
      <w:r>
        <w:rPr>
          <w:rFonts w:ascii="Times New Roman" w:eastAsia="Times New Roman" w:hAnsi="Times New Roman" w:cs="Times New Roman"/>
          <w:sz w:val="28"/>
        </w:rPr>
        <w:t>Перечень групп, участвующих в обработке персональных данных в</w:t>
      </w:r>
    </w:p>
    <w:p w:rsidR="003202C7" w:rsidRDefault="00E755C6">
      <w:pPr>
        <w:spacing w:after="0"/>
        <w:ind w:left="37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987677</wp:posOffset>
            </wp:positionH>
            <wp:positionV relativeFrom="page">
              <wp:posOffset>5563987</wp:posOffset>
            </wp:positionV>
            <wp:extent cx="6097" cy="15244"/>
            <wp:effectExtent l="0" t="0" r="0" b="0"/>
            <wp:wrapTopAndBottom/>
            <wp:docPr id="4176" name="Picture 4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" name="Picture 4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ИСПДН АСИОУ</w:t>
      </w:r>
    </w:p>
    <w:tbl>
      <w:tblPr>
        <w:tblStyle w:val="TableGrid"/>
        <w:tblW w:w="9489" w:type="dxa"/>
        <w:tblInd w:w="-77" w:type="dxa"/>
        <w:tblCellMar>
          <w:top w:w="82" w:type="dxa"/>
          <w:left w:w="151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2913"/>
        <w:gridCol w:w="3072"/>
        <w:gridCol w:w="3504"/>
      </w:tblGrid>
      <w:tr w:rsidR="003202C7">
        <w:trPr>
          <w:trHeight w:val="391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Группа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Разрешенные действия</w:t>
            </w:r>
          </w:p>
        </w:tc>
      </w:tr>
      <w:tr w:rsidR="003202C7">
        <w:trPr>
          <w:trHeight w:val="1157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Полные права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4" w:right="23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Просмотр, редактирование, накопление, уточнение, использование, уничтожение данных</w:t>
            </w:r>
          </w:p>
        </w:tc>
      </w:tr>
      <w:tr w:rsidR="003202C7">
        <w:trPr>
          <w:trHeight w:val="1160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Ограниченные права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0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редактирование данных: успеваемость, электронный журнал, анкетные данные учащихся</w:t>
            </w:r>
          </w:p>
        </w:tc>
      </w:tr>
      <w:tr w:rsidR="003202C7">
        <w:trPr>
          <w:trHeight w:val="624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Админитсратор</w:t>
            </w:r>
            <w:proofErr w:type="spellEnd"/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доступ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 изменение данных.</w:t>
            </w:r>
          </w:p>
        </w:tc>
      </w:tr>
      <w:tr w:rsidR="003202C7">
        <w:trPr>
          <w:trHeight w:val="900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Ограниченные права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right="34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редактирование данных: успеваемость, электронный журнал</w:t>
            </w:r>
          </w:p>
        </w:tc>
      </w:tr>
    </w:tbl>
    <w:p w:rsidR="003202C7" w:rsidRDefault="00E755C6">
      <w:pPr>
        <w:spacing w:after="0"/>
        <w:ind w:left="874"/>
      </w:pPr>
      <w:r>
        <w:rPr>
          <w:rFonts w:ascii="Times New Roman" w:eastAsia="Times New Roman" w:hAnsi="Times New Roman" w:cs="Times New Roman"/>
          <w:sz w:val="24"/>
        </w:rPr>
        <w:t>Перечень лиц, получивших доступ к персональным данным</w:t>
      </w:r>
    </w:p>
    <w:tbl>
      <w:tblPr>
        <w:tblStyle w:val="TableGrid"/>
        <w:tblW w:w="9491" w:type="dxa"/>
        <w:tblInd w:w="-93" w:type="dxa"/>
        <w:tblCellMar>
          <w:top w:w="7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3468"/>
        <w:gridCol w:w="2453"/>
        <w:gridCol w:w="3018"/>
      </w:tblGrid>
      <w:tr w:rsidR="003202C7">
        <w:trPr>
          <w:trHeight w:val="39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3202C7"/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Роль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ФИО сотрудника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Подразделение</w:t>
            </w:r>
          </w:p>
        </w:tc>
      </w:tr>
      <w:tr w:rsidR="003202C7">
        <w:trPr>
          <w:trHeight w:val="35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58"/>
            </w:pPr>
            <w:r>
              <w:t>1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Черненко А</w:t>
            </w:r>
            <w:r w:rsidR="00E755C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Д.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202C7">
        <w:trPr>
          <w:trHeight w:val="36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62"/>
            </w:pPr>
            <w:r>
              <w:t>2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1 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Ильчук Е.Г.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7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67"/>
            </w:pPr>
            <w:r>
              <w:t>3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2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56"/>
            </w:pPr>
            <w:r>
              <w:t>Гусева О.А.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67"/>
            </w:pPr>
            <w:r>
              <w:t>4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3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51"/>
            </w:pPr>
            <w:r>
              <w:t>Фабрика Т.В.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right="3"/>
              <w:jc w:val="center"/>
            </w:pPr>
            <w:r>
              <w:t>5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4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 w:rsidP="00CF14BF">
            <w:pPr>
              <w:spacing w:after="0"/>
            </w:pPr>
            <w:proofErr w:type="spellStart"/>
            <w:r>
              <w:t>Шипицын</w:t>
            </w:r>
            <w:proofErr w:type="spellEnd"/>
            <w:r>
              <w:t xml:space="preserve"> А.Г.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11"/>
              <w:jc w:val="center"/>
            </w:pPr>
            <w:r>
              <w:t>6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5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 w:rsidP="00CF14BF">
            <w:pPr>
              <w:spacing w:after="0"/>
            </w:pPr>
            <w:proofErr w:type="spellStart"/>
            <w:r>
              <w:t>Мингазова</w:t>
            </w:r>
            <w:proofErr w:type="spellEnd"/>
            <w:r>
              <w:t xml:space="preserve"> Н.Н.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11"/>
              <w:jc w:val="center"/>
            </w:pPr>
            <w:r>
              <w:t>7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6 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 w:rsidP="00CF14BF">
            <w:pPr>
              <w:spacing w:after="0"/>
            </w:pPr>
            <w:r>
              <w:t>Филимонова Е.Е.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11"/>
              <w:jc w:val="center"/>
            </w:pPr>
            <w:r>
              <w:t>8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7 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 w:rsidP="00CF14BF">
            <w:pPr>
              <w:spacing w:after="0"/>
            </w:pPr>
            <w:r>
              <w:t>Баженова О.А.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202C7">
        <w:trPr>
          <w:trHeight w:val="35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11"/>
              <w:jc w:val="center"/>
            </w:pPr>
            <w:r>
              <w:t>9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8 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CF14BF">
            <w:pPr>
              <w:spacing w:after="0"/>
              <w:ind w:left="46"/>
            </w:pPr>
            <w:r>
              <w:t>Хохлова Н.П.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F14BF">
        <w:trPr>
          <w:trHeight w:val="35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 9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Ильчук И.Ф.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5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14BF">
        <w:trPr>
          <w:trHeight w:val="35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Кобзарь Е.В.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4BF" w:rsidRDefault="00CF14BF">
            <w:pPr>
              <w:spacing w:after="0"/>
              <w:ind w:left="5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</w:tr>
    </w:tbl>
    <w:p w:rsidR="00CF14BF" w:rsidRDefault="00CF14BF">
      <w:pPr>
        <w:spacing w:after="2" w:line="265" w:lineRule="auto"/>
        <w:ind w:left="10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3202C7" w:rsidRDefault="00E755C6">
      <w:pPr>
        <w:spacing w:after="2" w:line="265" w:lineRule="auto"/>
        <w:ind w:left="10" w:hanging="10"/>
        <w:jc w:val="right"/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:rsidR="003202C7" w:rsidRDefault="00E755C6">
      <w:pPr>
        <w:spacing w:after="130"/>
        <w:ind w:left="1018" w:right="33" w:hanging="10"/>
        <w:jc w:val="both"/>
      </w:pPr>
      <w:r>
        <w:rPr>
          <w:rFonts w:ascii="Times New Roman" w:eastAsia="Times New Roman" w:hAnsi="Times New Roman" w:cs="Times New Roman"/>
          <w:sz w:val="28"/>
        </w:rPr>
        <w:t>Перечень групп, участвующих в обработке персональных данных в</w:t>
      </w:r>
    </w:p>
    <w:p w:rsidR="003202C7" w:rsidRDefault="00E755C6">
      <w:pPr>
        <w:pStyle w:val="1"/>
        <w:spacing w:after="79"/>
        <w:ind w:left="58"/>
        <w:jc w:val="center"/>
      </w:pPr>
      <w:proofErr w:type="spellStart"/>
      <w:r>
        <w:rPr>
          <w:sz w:val="36"/>
        </w:rPr>
        <w:t>испдн</w:t>
      </w:r>
      <w:proofErr w:type="spellEnd"/>
    </w:p>
    <w:p w:rsidR="003202C7" w:rsidRDefault="00E755C6">
      <w:pPr>
        <w:spacing w:after="4"/>
        <w:ind w:left="2189" w:right="33" w:hanging="1291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lC</w:t>
      </w:r>
      <w:proofErr w:type="spellEnd"/>
      <w:r>
        <w:rPr>
          <w:rFonts w:ascii="Times New Roman" w:eastAsia="Times New Roman" w:hAnsi="Times New Roman" w:cs="Times New Roman"/>
          <w:sz w:val="28"/>
        </w:rPr>
        <w:t>: Предприятия, 1С: Заработная плата, СБИС++, («Информационные системы», («Промсвязьбанк 0n-line линия</w:t>
      </w:r>
    </w:p>
    <w:tbl>
      <w:tblPr>
        <w:tblStyle w:val="TableGrid"/>
        <w:tblW w:w="9491" w:type="dxa"/>
        <w:tblInd w:w="-227" w:type="dxa"/>
        <w:tblCellMar>
          <w:top w:w="86" w:type="dxa"/>
          <w:left w:w="155" w:type="dxa"/>
          <w:bottom w:w="0" w:type="dxa"/>
          <w:right w:w="283" w:type="dxa"/>
        </w:tblCellMar>
        <w:tblLook w:val="04A0" w:firstRow="1" w:lastRow="0" w:firstColumn="1" w:lastColumn="0" w:noHBand="0" w:noVBand="1"/>
      </w:tblPr>
      <w:tblGrid>
        <w:gridCol w:w="2910"/>
        <w:gridCol w:w="3074"/>
        <w:gridCol w:w="3507"/>
      </w:tblGrid>
      <w:tr w:rsidR="003202C7">
        <w:trPr>
          <w:trHeight w:val="394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Группа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Разрешенные действия</w:t>
            </w:r>
          </w:p>
        </w:tc>
      </w:tr>
      <w:tr w:rsidR="003202C7">
        <w:trPr>
          <w:trHeight w:val="1170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Полные права 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пдн</w:t>
            </w:r>
            <w:proofErr w:type="spellEnd"/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3" w:right="16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Просмотр, редактирование, накопление, уточнение, использование, уничтожение данных</w:t>
            </w:r>
          </w:p>
        </w:tc>
      </w:tr>
      <w:tr w:rsidR="003202C7">
        <w:trPr>
          <w:trHeight w:val="888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Бухгалтерия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Ограниченные права доступа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2C7" w:rsidRDefault="00E755C6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Просмотр, редактирование, накопление, уточнение, использование</w:t>
            </w:r>
          </w:p>
        </w:tc>
      </w:tr>
    </w:tbl>
    <w:p w:rsidR="00E755C6" w:rsidRDefault="00E755C6" w:rsidP="00CF14BF">
      <w:pPr>
        <w:spacing w:after="4"/>
        <w:ind w:left="1105" w:right="33" w:hanging="10"/>
        <w:jc w:val="both"/>
      </w:pPr>
      <w:bookmarkStart w:id="0" w:name="_GoBack"/>
      <w:bookmarkEnd w:id="0"/>
    </w:p>
    <w:sectPr w:rsidR="00E755C6">
      <w:pgSz w:w="11906" w:h="16838"/>
      <w:pgMar w:top="1532" w:right="1018" w:bottom="1562" w:left="17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619D"/>
    <w:multiLevelType w:val="hybridMultilevel"/>
    <w:tmpl w:val="33C0AA82"/>
    <w:lvl w:ilvl="0" w:tplc="EF4E4C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22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82E0A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0ADC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4696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6EF3F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46A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25AA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A7E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C7"/>
    <w:rsid w:val="003202C7"/>
    <w:rsid w:val="00CF14BF"/>
    <w:rsid w:val="00E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9264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2023-06-15T04:19:00Z</dcterms:created>
  <dcterms:modified xsi:type="dcterms:W3CDTF">2023-06-15T04:19:00Z</dcterms:modified>
</cp:coreProperties>
</file>