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24" w:rsidRDefault="001D1DC1" w:rsidP="004924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ООШ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уновка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Кировского муниципального района .Приморского края</w:t>
      </w:r>
    </w:p>
    <w:p w:rsidR="00C24A24" w:rsidRDefault="00C24A24" w:rsidP="00C24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5444"/>
      </w:tblGrid>
      <w:tr w:rsidR="00C24A24" w:rsidTr="007F495C">
        <w:trPr>
          <w:trHeight w:val="288"/>
        </w:trPr>
        <w:tc>
          <w:tcPr>
            <w:tcW w:w="4954" w:type="dxa"/>
            <w:hideMark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5444" w:type="dxa"/>
            <w:hideMark/>
          </w:tcPr>
          <w:p w:rsidR="00C24A24" w:rsidRDefault="00C24A24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УТВЕРЖДАЮ</w:t>
            </w:r>
          </w:p>
        </w:tc>
      </w:tr>
      <w:tr w:rsidR="00C24A24" w:rsidTr="007F495C">
        <w:trPr>
          <w:trHeight w:val="274"/>
        </w:trPr>
        <w:tc>
          <w:tcPr>
            <w:tcW w:w="4954" w:type="dxa"/>
            <w:hideMark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</w:tc>
        <w:tc>
          <w:tcPr>
            <w:tcW w:w="5444" w:type="dxa"/>
            <w:hideMark/>
          </w:tcPr>
          <w:p w:rsidR="00C24A24" w:rsidRDefault="001D1DC1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ООШс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Руновка</w:t>
            </w:r>
            <w:proofErr w:type="spellEnd"/>
          </w:p>
        </w:tc>
      </w:tr>
      <w:tr w:rsidR="00C24A24" w:rsidTr="007F495C">
        <w:trPr>
          <w:trHeight w:val="288"/>
        </w:trPr>
        <w:tc>
          <w:tcPr>
            <w:tcW w:w="4954" w:type="dxa"/>
            <w:hideMark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</w:tc>
        <w:tc>
          <w:tcPr>
            <w:tcW w:w="5444" w:type="dxa"/>
            <w:hideMark/>
          </w:tcPr>
          <w:p w:rsidR="00C24A24" w:rsidRDefault="00C24A24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C24A24" w:rsidTr="007F495C">
        <w:trPr>
          <w:trHeight w:val="288"/>
        </w:trPr>
        <w:tc>
          <w:tcPr>
            <w:tcW w:w="4954" w:type="dxa"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5444" w:type="dxa"/>
            <w:hideMark/>
          </w:tcPr>
          <w:p w:rsidR="00C24A24" w:rsidRDefault="00C24A24" w:rsidP="001D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24" w:rsidTr="007F495C">
        <w:trPr>
          <w:trHeight w:val="274"/>
        </w:trPr>
        <w:tc>
          <w:tcPr>
            <w:tcW w:w="4954" w:type="dxa"/>
          </w:tcPr>
          <w:p w:rsidR="00C24A24" w:rsidRDefault="00C24A24" w:rsidP="007F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C24A24" w:rsidRDefault="00C24A24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</w:tbl>
    <w:p w:rsidR="00C24A24" w:rsidRDefault="00C24A24" w:rsidP="00C24A24">
      <w:pPr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24A24" w:rsidRDefault="00C24A24" w:rsidP="00C24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  </w:t>
      </w:r>
    </w:p>
    <w:p w:rsidR="00C24A24" w:rsidRDefault="00D10152" w:rsidP="00C24A2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предмета «Музыка» для 7</w:t>
      </w:r>
      <w:r w:rsidR="00C24A24">
        <w:rPr>
          <w:rFonts w:ascii="Times New Roman" w:hAnsi="Times New Roman" w:cs="Times New Roman"/>
          <w:sz w:val="24"/>
          <w:szCs w:val="24"/>
        </w:rPr>
        <w:t xml:space="preserve"> класса основного общего образования </w:t>
      </w:r>
    </w:p>
    <w:p w:rsidR="00C24A24" w:rsidRDefault="001D1DC1" w:rsidP="00C24A2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</w:t>
      </w:r>
      <w:r w:rsidR="00C24A2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24A24" w:rsidRDefault="00C24A24" w:rsidP="00C24A2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1D1DC1">
        <w:rPr>
          <w:rFonts w:ascii="Times New Roman" w:hAnsi="Times New Roman" w:cs="Times New Roman"/>
          <w:sz w:val="24"/>
          <w:szCs w:val="24"/>
        </w:rPr>
        <w:t>Филимонова Е.Е.</w:t>
      </w: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 музыки</w:t>
      </w: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2E9B" w:rsidRDefault="00632E9B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4A24" w:rsidRPr="007D7808" w:rsidRDefault="00C24A24" w:rsidP="00C24A24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7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C24A24" w:rsidRDefault="00C24A24" w:rsidP="00C24A24">
      <w:pPr>
        <w:suppressAutoHyphens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2E9B" w:rsidRPr="00C0483B" w:rsidRDefault="00632E9B" w:rsidP="00C24A24">
      <w:pPr>
        <w:suppressAutoHyphens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5DDB" w:rsidRPr="00C03600" w:rsidRDefault="00ED1790" w:rsidP="00065DDB">
      <w:pPr>
        <w:spacing w:after="0" w:line="240" w:lineRule="auto"/>
        <w:ind w:right="-11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предмету «Музыка» на уровне 7</w:t>
      </w:r>
      <w:r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 основного общего образования </w:t>
      </w:r>
      <w:r w:rsidR="00065DDB"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  <w:proofErr w:type="gramEnd"/>
    </w:p>
    <w:p w:rsidR="00065DDB" w:rsidRPr="00C03600" w:rsidRDefault="00065DDB" w:rsidP="00065DDB">
      <w:pPr>
        <w:spacing w:after="0"/>
        <w:ind w:right="-11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DDB" w:rsidRPr="00E10D63" w:rsidRDefault="00065DDB" w:rsidP="00065DDB">
      <w:pPr>
        <w:spacing w:before="240" w:after="120" w:line="240" w:lineRule="atLeast"/>
        <w:ind w:right="-114"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 «МУЗЫКА»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 –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стороны, высокий уровень обобще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нности, с другой — глубокая 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пень психологической вовлече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передачи идей и смыслов, рожденных в предыдущие века и отраже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турного кода, сохраняющего в све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рнутом виде всю систему мировоззрения предков, передаваемую музыкой не только через сознание, но и на более глубоком — подсознательном — уровне.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 —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временнóе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В 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</w:t>
      </w:r>
      <w:r w:rsidR="0063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логики развития событий, обога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 индивидуальный опыт в предвидении будущего и его сравнении с прошлым.</w:t>
      </w:r>
    </w:p>
    <w:p w:rsidR="00065DDB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обеспечивает развитие интеллектуальных и твор</w:t>
      </w:r>
      <w:r w:rsidR="0063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способностей ребе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самопринятию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Таким образом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C24A24" w:rsidRDefault="00C24A24" w:rsidP="00C24A24">
      <w:pPr>
        <w:spacing w:after="0"/>
        <w:jc w:val="both"/>
      </w:pPr>
    </w:p>
    <w:p w:rsidR="00C24A24" w:rsidRDefault="00C24A24" w:rsidP="00065DD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по предмету «Музыка» на уровне 5 класса </w:t>
      </w:r>
    </w:p>
    <w:p w:rsidR="00C24A24" w:rsidRPr="00E10D63" w:rsidRDefault="00C24A24" w:rsidP="00C24A2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A24" w:rsidRPr="00E10D63" w:rsidRDefault="00C24A24" w:rsidP="00C24A24">
      <w:pPr>
        <w:spacing w:before="240" w:after="120" w:line="240" w:lineRule="atLeast"/>
        <w:ind w:right="-284"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 ЗАДАЧИ ИЗУЧЕНИЯ УЧЕБНОГО ПРЕДМЕТА «МУЗЫКА»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жизненно необходима для полноценно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 и воспитания ребе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нка, развития его психики, эмоциональной и интеллектуальной сфер, творческого потенциала. Признание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реализации программы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воспитание музыкальной культуры как части всей духовной культуры </w:t>
      </w:r>
      <w:proofErr w:type="gram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Основным содержанием музыкального обучения и воспитания 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24A24" w:rsidRPr="003C2984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процессе конкретизации учебных целей их реализация </w:t>
      </w:r>
      <w:r w:rsidRPr="003C29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осуществляется по следующим направлениям:</w:t>
      </w:r>
    </w:p>
    <w:p w:rsidR="00C24A24" w:rsidRPr="003C2984" w:rsidRDefault="00C24A24" w:rsidP="00065D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24A24" w:rsidRPr="003C2984" w:rsidRDefault="00C24A24" w:rsidP="00065D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автокоммуникации</w:t>
      </w:r>
      <w:proofErr w:type="spellEnd"/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4A24" w:rsidRPr="003C2984" w:rsidRDefault="00C24A24" w:rsidP="00065D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творческих способностей ребёнка, развитие внутренней мотивации к интонационно-содержательной деятельности.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Важнейшими задачами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предмета «Музыка» в основной школе являются: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слушание (расширение прие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творческие проекты, музыкально-театральная деятельность (концерты, фестивали, представления);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исследовательская деятельность на материале музыкального искусства.</w:t>
      </w:r>
    </w:p>
    <w:p w:rsidR="00C24A24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A24" w:rsidRPr="00E10D63" w:rsidRDefault="00C24A24" w:rsidP="00065DDB">
      <w:pPr>
        <w:spacing w:before="240" w:after="120" w:line="240" w:lineRule="atLeast"/>
        <w:ind w:right="-11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«МУЗЫКА» В УЧЕБНОМ ПЛАНЕ</w:t>
      </w:r>
    </w:p>
    <w:p w:rsidR="00C24A24" w:rsidRPr="00E10D63" w:rsidRDefault="00C24A24" w:rsidP="00C24A2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ательным для изучения и преподае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основной школе с 5 по 8 кла</w:t>
      </w:r>
      <w:proofErr w:type="gram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вкл</w:t>
      </w:r>
      <w:proofErr w:type="gram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ючительно.</w:t>
      </w:r>
    </w:p>
    <w:p w:rsidR="00C24A24" w:rsidRPr="00E10D63" w:rsidRDefault="00C24A24" w:rsidP="00C24A2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межпредметных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C24A24" w:rsidRPr="00054F2F" w:rsidRDefault="00C24A24" w:rsidP="00C24A24">
      <w:pPr>
        <w:ind w:right="-284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3600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C24A24" w:rsidRPr="00C03600" w:rsidRDefault="00C24A24" w:rsidP="00C24A2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3600"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03600">
        <w:rPr>
          <w:rFonts w:ascii="Times New Roman" w:hAnsi="Times New Roman" w:cs="Times New Roman"/>
          <w:b/>
          <w:sz w:val="24"/>
          <w:szCs w:val="24"/>
        </w:rPr>
        <w:t>ОРМАТИВНО-ПРАВОВЫЕ ДОКУМЕНТЫ, НА ОСНОВАНИИ КОТОРЫХ СОСТАВЛЕНА ПРОГРАММА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bCs/>
          <w:color w:val="auto"/>
        </w:rPr>
      </w:pPr>
      <w:r w:rsidRPr="00C03600">
        <w:rPr>
          <w:color w:val="auto"/>
        </w:rPr>
        <w:t>Федеральный закон от 9 декабря 2012 года N 273-ФЗ. «Об образовании в Российской Федерации»;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>Федеральный закон от 29.12.2010 N 436-ФЗ (ред. от 01.07.2021) «О защите детей от информации, причиняющей вред их здоровью и развитию»;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bCs/>
          <w:color w:val="auto"/>
        </w:rPr>
      </w:pPr>
      <w:r w:rsidRPr="00C03600">
        <w:rPr>
          <w:color w:val="auto"/>
        </w:rPr>
        <w:t xml:space="preserve">Приказ </w:t>
      </w:r>
      <w:proofErr w:type="spellStart"/>
      <w:r w:rsidRPr="00C03600">
        <w:rPr>
          <w:color w:val="auto"/>
        </w:rPr>
        <w:t>Минобрнауки</w:t>
      </w:r>
      <w:proofErr w:type="spellEnd"/>
      <w:r w:rsidRPr="00C03600">
        <w:rPr>
          <w:color w:val="auto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>Приказ Министерства просвещения России от 31.05.2021 N 286 «Об утверждении федерального государственного образовательного стандарта основного общего образования»;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>Приказ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bCs/>
          <w:color w:val="auto"/>
        </w:rPr>
      </w:pPr>
      <w:r w:rsidRPr="00C03600">
        <w:rPr>
          <w:color w:val="auto"/>
        </w:rPr>
        <w:t>Приказ Министерства просвещения Российской Федерации от 12.11.2021 № 819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 xml:space="preserve">Письмо Министерства просвещения Российской Федерации от 11.11.2021 № 03–1899 «Об обеспечении учебными изданиями (учебниками и 234 учебными пособиями) обучающихся в 2022/23 учебном году» разъяснен порядок использования учебно-методических комплектов в период перехода </w:t>
      </w:r>
      <w:proofErr w:type="gramStart"/>
      <w:r w:rsidRPr="00C03600">
        <w:rPr>
          <w:color w:val="auto"/>
        </w:rPr>
        <w:t>на</w:t>
      </w:r>
      <w:proofErr w:type="gramEnd"/>
      <w:r w:rsidRPr="00C03600">
        <w:rPr>
          <w:color w:val="auto"/>
        </w:rPr>
        <w:t xml:space="preserve"> обновленные ФГОС 2021;</w:t>
      </w:r>
    </w:p>
    <w:p w:rsidR="00C24A24" w:rsidRPr="00C03600" w:rsidRDefault="00C24A24" w:rsidP="00C24A24">
      <w:pPr>
        <w:pStyle w:val="a4"/>
        <w:numPr>
          <w:ilvl w:val="0"/>
          <w:numId w:val="1"/>
        </w:numPr>
        <w:tabs>
          <w:tab w:val="clear" w:pos="1120"/>
          <w:tab w:val="left" w:pos="1134"/>
        </w:tabs>
        <w:spacing w:after="0"/>
        <w:ind w:left="0" w:firstLine="709"/>
        <w:rPr>
          <w:color w:val="auto"/>
        </w:rPr>
      </w:pPr>
      <w:r w:rsidRPr="00C03600">
        <w:rPr>
          <w:color w:val="auto"/>
        </w:rPr>
        <w:t xml:space="preserve">Порядка организации и осуществления образовательной̆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Российской̆ Федерации от 22.03.2021 </w:t>
      </w:r>
      <w:proofErr w:type="spellStart"/>
      <w:r w:rsidRPr="00C03600">
        <w:rPr>
          <w:color w:val="auto"/>
        </w:rPr>
        <w:t>No</w:t>
      </w:r>
      <w:proofErr w:type="spellEnd"/>
      <w:r w:rsidRPr="00C03600">
        <w:rPr>
          <w:color w:val="auto"/>
        </w:rPr>
        <w:t xml:space="preserve"> 115; </w:t>
      </w:r>
    </w:p>
    <w:p w:rsidR="00C24A24" w:rsidRPr="00C03600" w:rsidRDefault="00C24A24" w:rsidP="00C24A24">
      <w:pPr>
        <w:pStyle w:val="a4"/>
        <w:numPr>
          <w:ilvl w:val="0"/>
          <w:numId w:val="1"/>
        </w:numPr>
        <w:tabs>
          <w:tab w:val="clear" w:pos="1120"/>
          <w:tab w:val="left" w:pos="1134"/>
        </w:tabs>
        <w:spacing w:after="0"/>
        <w:ind w:left="0" w:firstLine="709"/>
        <w:rPr>
          <w:color w:val="auto"/>
        </w:rPr>
      </w:pPr>
      <w:r w:rsidRPr="00C03600">
        <w:rPr>
          <w:bCs/>
        </w:rPr>
        <w:t>Санитарные правила и нормы СанПиН 1.2.3685-21</w:t>
      </w:r>
      <w:r w:rsidRPr="00C03600">
        <w:t xml:space="preserve"> «Гигиенические нормативы </w:t>
      </w:r>
      <w:r w:rsidRPr="00C03600">
        <w:br/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C24A24" w:rsidRPr="00936C48" w:rsidRDefault="00C24A24" w:rsidP="00936C48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600">
        <w:rPr>
          <w:rFonts w:ascii="Times New Roman" w:hAnsi="Times New Roman" w:cs="Times New Roman"/>
          <w:sz w:val="24"/>
          <w:szCs w:val="24"/>
        </w:rPr>
        <w:t xml:space="preserve">Распоряжение Комитета по образованию Санкт-Петербурга  от 15.04.2022 </w:t>
      </w:r>
      <w:proofErr w:type="spellStart"/>
      <w:r w:rsidRPr="00C0360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03600">
        <w:rPr>
          <w:rFonts w:ascii="Times New Roman" w:hAnsi="Times New Roman" w:cs="Times New Roman"/>
          <w:sz w:val="24"/>
          <w:szCs w:val="24"/>
        </w:rPr>
        <w:t xml:space="preserve">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2022/2023 учебном году»;</w:t>
      </w:r>
    </w:p>
    <w:p w:rsidR="00C24A24" w:rsidRPr="00C03600" w:rsidRDefault="00C24A24" w:rsidP="00C24A24">
      <w:pPr>
        <w:tabs>
          <w:tab w:val="left" w:pos="1134"/>
        </w:tabs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Pr="00C03600" w:rsidRDefault="00C24A24" w:rsidP="00C24A2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00">
        <w:rPr>
          <w:rFonts w:ascii="Times New Roman" w:hAnsi="Times New Roman" w:cs="Times New Roman"/>
          <w:b/>
          <w:sz w:val="24"/>
          <w:szCs w:val="24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03600">
        <w:rPr>
          <w:rFonts w:ascii="Times New Roman" w:hAnsi="Times New Roman" w:cs="Times New Roman"/>
          <w:b/>
          <w:sz w:val="24"/>
          <w:szCs w:val="24"/>
        </w:rPr>
        <w:t>ВЕДЕНИЯ О ПРОГРАММЕ</w:t>
      </w:r>
    </w:p>
    <w:p w:rsidR="00C24A24" w:rsidRDefault="00C24A24" w:rsidP="00C24A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600">
        <w:rPr>
          <w:rFonts w:ascii="Times New Roman" w:hAnsi="Times New Roman" w:cs="Times New Roman"/>
          <w:sz w:val="24"/>
          <w:szCs w:val="24"/>
        </w:rPr>
        <w:t xml:space="preserve">     Данная рабочая программа по Музыке определяет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C24A24" w:rsidRDefault="00C24A24" w:rsidP="00C24A2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Pr="00A02BD2" w:rsidRDefault="00C24A24" w:rsidP="00C24A24">
      <w:pPr>
        <w:pStyle w:val="a3"/>
        <w:numPr>
          <w:ilvl w:val="1"/>
          <w:numId w:val="2"/>
        </w:num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ОБОСНОВАНИЕ ВЫБОРА ПРОГРАММЫ</w:t>
      </w:r>
    </w:p>
    <w:p w:rsidR="00C24A24" w:rsidRPr="00A02BD2" w:rsidRDefault="00C24A24" w:rsidP="00C24A24">
      <w:pPr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 отборе и выстраивании музыкального материала в программе учитывается его ориен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тация: на развитие личностного отношения учащихся к музыкальному искусству и их эмоцио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нальной отзывчивости; последовательное расширение музыкально-слухового фонда знакомой музыки, включение в репертуар музыки различных направлений, стилей и школ. В рабочей программе учитываются концептуальные положения программы, разработан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 xml:space="preserve">ной под научным руководством Д.Б. </w:t>
      </w:r>
      <w:proofErr w:type="spellStart"/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частнос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ти тот ее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важнейший и объеди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няющий момент, который связан с введением темы года.</w:t>
      </w:r>
    </w:p>
    <w:p w:rsidR="00C24A24" w:rsidRPr="00A02BD2" w:rsidRDefault="00C24A24" w:rsidP="00C24A24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C02EE">
        <w:rPr>
          <w:rFonts w:ascii="Times New Roman" w:hAnsi="Times New Roman" w:cs="Times New Roman"/>
          <w:b/>
          <w:sz w:val="24"/>
          <w:szCs w:val="24"/>
        </w:rPr>
        <w:t>ПРЕДЕЛЕНИЕ МЕСТА И РОЛИ ПРЕДМЕТА В ОВЛАДЕНИИ ТРЕБОВАНИЙ К УРОВНЮ ПОДГОТОВКИ ОБУЧАЮЩИХСЯ</w:t>
      </w:r>
    </w:p>
    <w:p w:rsidR="00C24A24" w:rsidRDefault="00C24A24" w:rsidP="00C24A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A24" w:rsidRPr="003E6B99" w:rsidRDefault="00C24A24" w:rsidP="00C24A24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B99">
        <w:rPr>
          <w:rFonts w:ascii="Times New Roman" w:hAnsi="Times New Roman" w:cs="Times New Roman"/>
          <w:sz w:val="24"/>
          <w:szCs w:val="24"/>
        </w:rPr>
        <w:t>Данный учебный курс по Музыке в полном объеме соответствует федеральным государственным образовательным стандартам.</w:t>
      </w:r>
    </w:p>
    <w:p w:rsidR="00C24A24" w:rsidRPr="00F05FC8" w:rsidRDefault="00C24A24" w:rsidP="00C24A24">
      <w:pPr>
        <w:tabs>
          <w:tab w:val="left" w:pos="1134"/>
        </w:tabs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Pr="00F05FC8" w:rsidRDefault="00C24A24" w:rsidP="00C24A2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05FC8">
        <w:rPr>
          <w:rFonts w:ascii="Times New Roman" w:hAnsi="Times New Roman" w:cs="Times New Roman"/>
          <w:b/>
          <w:sz w:val="24"/>
          <w:szCs w:val="24"/>
        </w:rPr>
        <w:t>НФОРМАЦИЯ О КОЛИЧЕСТВЕ УЧЕБНЫХ ЧАСОВ</w:t>
      </w:r>
    </w:p>
    <w:p w:rsidR="00C24A24" w:rsidRPr="00F05FC8" w:rsidRDefault="00C24A24" w:rsidP="00C24A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C8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F05FC8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планом, а также годовым календарным учебным графиком рабочая программа рассчитана на </w:t>
      </w:r>
      <w:r w:rsidRPr="00F05FC8">
        <w:rPr>
          <w:rFonts w:ascii="Times New Roman" w:hAnsi="Times New Roman" w:cs="Times New Roman"/>
          <w:b/>
          <w:sz w:val="24"/>
          <w:szCs w:val="24"/>
        </w:rPr>
        <w:t>1 учебный час в неделю (34 часа в год).</w:t>
      </w:r>
    </w:p>
    <w:p w:rsidR="00C24A24" w:rsidRDefault="00C24A24" w:rsidP="00C24A24">
      <w:pPr>
        <w:ind w:firstLine="709"/>
        <w:jc w:val="both"/>
        <w:rPr>
          <w:b/>
        </w:rPr>
      </w:pPr>
    </w:p>
    <w:p w:rsidR="00C24A24" w:rsidRPr="00903D57" w:rsidRDefault="00C24A24" w:rsidP="00C24A2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049">
        <w:rPr>
          <w:rFonts w:ascii="Times New Roman" w:hAnsi="Times New Roman" w:cs="Times New Roman"/>
          <w:b/>
          <w:sz w:val="24"/>
          <w:szCs w:val="24"/>
        </w:rPr>
        <w:t>ФОРМЫ ОРГАНИ</w:t>
      </w:r>
      <w:r>
        <w:rPr>
          <w:rFonts w:ascii="Times New Roman" w:hAnsi="Times New Roman" w:cs="Times New Roman"/>
          <w:b/>
          <w:sz w:val="24"/>
          <w:szCs w:val="24"/>
        </w:rPr>
        <w:t>ЗАЦИИ ОБРАЗОВАТЕЛЬНОГО ПРОЦЕССА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форма –</w:t>
      </w:r>
      <w:r w:rsidRPr="00796049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49">
        <w:rPr>
          <w:rFonts w:ascii="Times New Roman" w:hAnsi="Times New Roman" w:cs="Times New Roman"/>
          <w:sz w:val="24"/>
          <w:szCs w:val="24"/>
        </w:rPr>
        <w:t>экскурсии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49">
        <w:rPr>
          <w:rFonts w:ascii="Times New Roman" w:hAnsi="Times New Roman" w:cs="Times New Roman"/>
          <w:sz w:val="24"/>
          <w:szCs w:val="24"/>
        </w:rPr>
        <w:t>проектная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049">
        <w:rPr>
          <w:rFonts w:ascii="Times New Roman" w:hAnsi="Times New Roman" w:cs="Times New Roman"/>
          <w:sz w:val="24"/>
          <w:szCs w:val="24"/>
        </w:rPr>
        <w:t>применение электронного обучения, дистанцио</w:t>
      </w:r>
      <w:r>
        <w:rPr>
          <w:rFonts w:ascii="Times New Roman" w:hAnsi="Times New Roman" w:cs="Times New Roman"/>
          <w:sz w:val="24"/>
          <w:szCs w:val="24"/>
        </w:rPr>
        <w:t>нных образовательных технологий</w:t>
      </w:r>
      <w:r w:rsidRPr="00796049">
        <w:rPr>
          <w:rFonts w:ascii="Times New Roman" w:hAnsi="Times New Roman" w:cs="Times New Roman"/>
          <w:sz w:val="24"/>
          <w:szCs w:val="24"/>
        </w:rPr>
        <w:t>, онлайн-курсы, обеспечивающие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4A24" w:rsidRPr="00796049" w:rsidRDefault="00C24A24" w:rsidP="00C24A2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Pr="00097651" w:rsidRDefault="00C24A24" w:rsidP="00C24A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1.7. ТЕХНОЛОГИИ ОБУЧЕНИЯ</w:t>
      </w:r>
    </w:p>
    <w:p w:rsidR="00C24A24" w:rsidRPr="00097651" w:rsidRDefault="00C24A24" w:rsidP="00C24A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651">
        <w:rPr>
          <w:rFonts w:ascii="Times New Roman" w:hAnsi="Times New Roman" w:cs="Times New Roman"/>
          <w:sz w:val="24"/>
          <w:szCs w:val="24"/>
        </w:rPr>
        <w:t xml:space="preserve">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На этапе углубления и расширения изученного материала новым будет использована </w:t>
      </w:r>
      <w:r w:rsidRPr="00097651">
        <w:rPr>
          <w:rFonts w:ascii="Times New Roman" w:hAnsi="Times New Roman" w:cs="Times New Roman"/>
          <w:i/>
          <w:sz w:val="24"/>
          <w:szCs w:val="24"/>
        </w:rPr>
        <w:t>технология проблемно-диалогического обучения</w:t>
      </w:r>
      <w:r w:rsidRPr="00097651">
        <w:rPr>
          <w:rFonts w:ascii="Times New Roman" w:hAnsi="Times New Roman" w:cs="Times New Roman"/>
          <w:sz w:val="24"/>
          <w:szCs w:val="24"/>
        </w:rPr>
        <w:t xml:space="preserve">, которая предполагает открытие нового знания самими обучающимися.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 </w:t>
      </w:r>
    </w:p>
    <w:p w:rsidR="00C24A24" w:rsidRPr="00097651" w:rsidRDefault="00C24A24" w:rsidP="00C24A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24A24" w:rsidRPr="00097651" w:rsidRDefault="00C24A24" w:rsidP="00C24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1.8. МЕХАНИЗМЫ ФОРМИРОВАНИЯ КЛЮЧЕВЫХ КОМПЕТЕНЦИЙ</w:t>
      </w:r>
    </w:p>
    <w:p w:rsidR="00C24A24" w:rsidRPr="00097651" w:rsidRDefault="00C24A24" w:rsidP="00C24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651">
        <w:rPr>
          <w:rFonts w:ascii="Times New Roman" w:hAnsi="Times New Roman" w:cs="Times New Roman"/>
          <w:sz w:val="24"/>
          <w:szCs w:val="24"/>
        </w:rPr>
        <w:t>Изучение предметной области «Искусство» (Музыка) должно обеспечить: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</w:t>
      </w:r>
      <w:proofErr w:type="gramEnd"/>
      <w:r w:rsidRPr="00097651">
        <w:rPr>
          <w:rFonts w:ascii="Times New Roman" w:hAnsi="Times New Roman" w:cs="Times New Roman"/>
          <w:sz w:val="24"/>
          <w:szCs w:val="24"/>
        </w:rPr>
        <w:t xml:space="preserve"> </w:t>
      </w: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помочь в становлении </w:t>
      </w: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устойчивого познавательного интереса к предмету, заложить основы жизненно важных компетенций: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ценностно-смысловая компетенция,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общекультурная компетенция,        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учебно-познавательная компетенция,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информационная компетенция,         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коммуникативная компетенция,       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социально-трудовая компетенция,                                                                        </w:t>
      </w:r>
    </w:p>
    <w:p w:rsidR="00C24A24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компетенция личностного самосовершенствования.</w:t>
      </w:r>
    </w:p>
    <w:p w:rsidR="00C24A24" w:rsidRDefault="00C24A24" w:rsidP="00C24A24">
      <w:pPr>
        <w:widowControl w:val="0"/>
        <w:tabs>
          <w:tab w:val="left" w:pos="993"/>
          <w:tab w:val="left" w:pos="1300"/>
        </w:tabs>
        <w:suppressAutoHyphens/>
        <w:spacing w:after="0" w:line="240" w:lineRule="auto"/>
        <w:ind w:right="9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24A24" w:rsidRPr="00097651" w:rsidRDefault="00C24A24" w:rsidP="00C24A24">
      <w:pPr>
        <w:widowControl w:val="0"/>
        <w:tabs>
          <w:tab w:val="left" w:pos="993"/>
          <w:tab w:val="left" w:pos="1300"/>
        </w:tabs>
        <w:suppressAutoHyphens/>
        <w:spacing w:after="0" w:line="240" w:lineRule="auto"/>
        <w:ind w:right="9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24A24" w:rsidRPr="00097651" w:rsidRDefault="00C24A24" w:rsidP="00C24A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1.9. ВИДЫ И ФОРМЫ КОНТРОЛЯ</w:t>
      </w:r>
    </w:p>
    <w:p w:rsidR="00C24A24" w:rsidRPr="00097651" w:rsidRDefault="00C24A24" w:rsidP="00C24A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 xml:space="preserve">     Согласно уставу ГБОУ Гимназии №61  и локальному акту образовательного учреждения основными </w:t>
      </w:r>
      <w:r w:rsidRPr="00097651">
        <w:rPr>
          <w:rFonts w:ascii="Times New Roman" w:hAnsi="Times New Roman" w:cs="Times New Roman"/>
          <w:b/>
          <w:sz w:val="24"/>
          <w:szCs w:val="24"/>
        </w:rPr>
        <w:t>видами контроля</w:t>
      </w:r>
      <w:r w:rsidRPr="00097651"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Pr="00097651">
        <w:rPr>
          <w:rFonts w:ascii="Times New Roman" w:hAnsi="Times New Roman" w:cs="Times New Roman"/>
          <w:i/>
          <w:sz w:val="24"/>
          <w:szCs w:val="24"/>
        </w:rPr>
        <w:t>текущий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(на каждом уроке), </w:t>
      </w:r>
      <w:r w:rsidRPr="00097651">
        <w:rPr>
          <w:rFonts w:ascii="Times New Roman" w:hAnsi="Times New Roman" w:cs="Times New Roman"/>
          <w:i/>
          <w:sz w:val="24"/>
          <w:szCs w:val="24"/>
        </w:rPr>
        <w:t>тематический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(осуществляется в период изучения той или иной темы), </w:t>
      </w:r>
      <w:r w:rsidRPr="00097651">
        <w:rPr>
          <w:rFonts w:ascii="Times New Roman" w:hAnsi="Times New Roman" w:cs="Times New Roman"/>
          <w:i/>
          <w:sz w:val="24"/>
          <w:szCs w:val="24"/>
        </w:rPr>
        <w:t>промежуточный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(ограничивается рамками четверти, полугодия), </w:t>
      </w:r>
      <w:r w:rsidRPr="00097651">
        <w:rPr>
          <w:rFonts w:ascii="Times New Roman" w:hAnsi="Times New Roman" w:cs="Times New Roman"/>
          <w:i/>
          <w:sz w:val="24"/>
          <w:szCs w:val="24"/>
        </w:rPr>
        <w:t>итоговый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(в конце года). </w:t>
      </w:r>
    </w:p>
    <w:p w:rsidR="00C24A24" w:rsidRPr="00097651" w:rsidRDefault="00C24A24" w:rsidP="00C24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Формами контроля</w:t>
      </w:r>
      <w:r w:rsidRPr="00097651">
        <w:rPr>
          <w:rFonts w:ascii="Times New Roman" w:hAnsi="Times New Roman" w:cs="Times New Roman"/>
          <w:sz w:val="24"/>
          <w:szCs w:val="24"/>
        </w:rPr>
        <w:t xml:space="preserve"> может быть: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>зачет;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 xml:space="preserve">практическая работа, 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C24A24" w:rsidRPr="000D1190" w:rsidRDefault="00C24A24" w:rsidP="00C24A24">
      <w:pPr>
        <w:numPr>
          <w:ilvl w:val="0"/>
          <w:numId w:val="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190">
        <w:rPr>
          <w:rFonts w:ascii="Times New Roman" w:hAnsi="Times New Roman" w:cs="Times New Roman"/>
          <w:sz w:val="24"/>
          <w:szCs w:val="24"/>
        </w:rPr>
        <w:t>доклады, рефераты, сообщения.</w:t>
      </w: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936C48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48" w:rsidRDefault="00936C48" w:rsidP="00936C48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Pr="000D1190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A24" w:rsidRPr="000D1190" w:rsidRDefault="00C24A24" w:rsidP="00C24A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258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СОДЕРЖАНИЕ УЧЕБНОГО ПРЕДМЕТА</w:t>
      </w:r>
    </w:p>
    <w:p w:rsidR="000F2A10" w:rsidRDefault="000F2A10"/>
    <w:p w:rsidR="007915FF" w:rsidRDefault="007915FF" w:rsidP="007915FF">
      <w:pPr>
        <w:pStyle w:val="a5"/>
        <w:spacing w:before="0" w:after="0"/>
        <w:ind w:firstLine="709"/>
        <w:jc w:val="both"/>
      </w:pPr>
      <w:r w:rsidRPr="00846CD1">
        <w:t xml:space="preserve">Стержнем программы 7 класса является тема </w:t>
      </w:r>
      <w:r w:rsidRPr="00E31D11">
        <w:t>«</w:t>
      </w:r>
      <w:r w:rsidRPr="00E31D11">
        <w:rPr>
          <w:i/>
        </w:rPr>
        <w:t>Классика и современность».</w:t>
      </w:r>
      <w:r w:rsidRPr="00846CD1">
        <w:t xml:space="preserve"> 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</w:t>
      </w:r>
      <w:proofErr w:type="gramStart"/>
      <w:r w:rsidRPr="00846CD1">
        <w:t>рок-опере</w:t>
      </w:r>
      <w:proofErr w:type="gramEnd"/>
      <w:r w:rsidRPr="00846CD1">
        <w:t xml:space="preserve">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</w:t>
      </w:r>
    </w:p>
    <w:p w:rsidR="007915FF" w:rsidRPr="00D90E0E" w:rsidRDefault="007915FF" w:rsidP="007915FF">
      <w:pPr>
        <w:pStyle w:val="a5"/>
        <w:spacing w:before="0" w:after="0"/>
        <w:ind w:firstLine="709"/>
        <w:jc w:val="both"/>
        <w:rPr>
          <w:rFonts w:ascii="Tahoma" w:hAnsi="Tahoma" w:cs="Tahoma"/>
          <w:color w:val="000000"/>
          <w:lang w:eastAsia="ru-RU"/>
        </w:rPr>
      </w:pPr>
      <w:r w:rsidRPr="00D90E0E">
        <w:rPr>
          <w:color w:val="000000"/>
          <w:lang w:eastAsia="ru-RU"/>
        </w:rPr>
        <w:t>Основу программы составляет высокохудожественное отечественное и зарубежное музыкальное наследие, современная музыка различных стилей и жанров, духовная музыка. Представлена народная музыка различных культур, джазовая музыка различных стилей, современная популярная музыка, музыка композиторов ХХ века. С этими образцами музыки учащиеся знакомятся в исполнении выдающихся музыкантов.</w:t>
      </w:r>
    </w:p>
    <w:p w:rsidR="007915FF" w:rsidRPr="00846CD1" w:rsidRDefault="007915FF" w:rsidP="007915FF">
      <w:pPr>
        <w:pStyle w:val="ImportWordListStyleDefinition1080520803"/>
        <w:ind w:left="0" w:firstLine="720"/>
        <w:jc w:val="both"/>
        <w:rPr>
          <w:sz w:val="24"/>
          <w:szCs w:val="24"/>
        </w:rPr>
      </w:pPr>
    </w:p>
    <w:p w:rsidR="007915FF" w:rsidRDefault="007915FF" w:rsidP="007915FF">
      <w:pPr>
        <w:spacing w:after="0" w:line="276" w:lineRule="auto"/>
        <w:ind w:left="-567" w:firstLine="567"/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76" w:lineRule="auto"/>
        <w:ind w:firstLine="709"/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 xml:space="preserve">Тема </w:t>
      </w: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val="en-US" w:eastAsia="ru-RU"/>
        </w:rPr>
        <w:t>I</w:t>
      </w: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 xml:space="preserve"> полугодия: Особенности драматургии сценической музыки - 16 часов</w:t>
      </w:r>
    </w:p>
    <w:p w:rsidR="007915FF" w:rsidRPr="00361473" w:rsidRDefault="007915FF" w:rsidP="007915FF">
      <w:pPr>
        <w:spacing w:after="0" w:line="240" w:lineRule="auto"/>
        <w:ind w:firstLine="709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1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Классика и современность. (1ч)</w:t>
      </w:r>
      <w:r w:rsidRPr="00361473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iCs/>
          <w:sz w:val="24"/>
          <w:szCs w:val="24"/>
          <w:lang w:eastAsia="ru-RU"/>
        </w:rPr>
        <w:t>Значение слова «классика». Понятие «классическая музыка», классика жанра, стиль</w:t>
      </w:r>
      <w:r w:rsidRPr="00361473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Разновидности стилей. Интерпретация и обработка классической музыки прошлого. Классика — это тот опыт, который донесли до нас великие мыслители-художники прошлого. Произведения искусства всегда передают отношение автора к жизни. Актуализировать жизненно-музыкальный опыт учащихся; помочь им осознать, что встреча с выдающимися музыкальными произведениями является прикосновением к духовному опыту поколений. Понятия: </w:t>
      </w:r>
      <w:r w:rsidRPr="00361473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>«классика», «жанр», «классика жанра», «стиль» (эпохи, национальный, индивидуальный).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2-3.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В музыкальном театре. Опера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(2ч).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Опера «Иван Сусанин - новая эпоха в русской музыке.</w:t>
      </w:r>
      <w:r w:rsidRPr="00361473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Судьба человеческая – судьба народная. Родина моя! Русская земля.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Расширение и углубление знаний учащихся об оперном спектакле, понимание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симфонически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-образный тип музыки, идейность оперы: народ – единая великая личность, сплочённая одним чувством, одной волей.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4-5.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Опера «Князь Игорь».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Русская эпическая опера.</w:t>
      </w:r>
      <w:r w:rsidRPr="00361473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(2ч).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Ария Князя Игоря. Портрет половцев. Плач Ярославны».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6-7.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В музыкальном театре. Балет.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(2ч).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Балет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Б.И.Тищенко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«Ярославна». Вступление. Стон Русской земли. Первая битва с половцами. Плач Ярославны. Молитва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. 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сств в б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алете.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 xml:space="preserve">Современное прочтение произведения древнерусской литературы «Слово о полку Игореве» в жанре балета; анализ основных образов балета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Б.Тищенко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«Ярославна»; сравнение образных сфер балета с образами оперы А. Бородина «Князь Игорь».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8.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Героическая тема в русской музыке.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Галерея героических образов.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(1ч)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br/>
        <w:t>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9-10.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В музыкальном театре. Мой народ - американцы. Порги и </w:t>
      </w:r>
      <w:proofErr w:type="spellStart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Бесс</w:t>
      </w:r>
      <w:proofErr w:type="spellEnd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Первая американская национальная опера. Развитие традиций оперного спектакля.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 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Расширение представлений учащихся об оперном искусстве зарубежных композиторов (Дж. Гершвина (США), Ж. Биз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е(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Франция), Э. -Л.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Уэббера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(Англия); выявление особенностей драматургии классической оперы и современной рок-оперы. Закрепление понятий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жанров джазовой музыки – блюз, спиричуэл, симфоджаз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. Лёгкая и серьёзная музыка. Сравнительный анализ музыкальных образов опер Дж. Гершвина «Порги и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Бесс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» и 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М.И.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Глинки «Иван Сусанин» (две народные драмы).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11-12.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Опера Ж. Бизе «Кармен». Самая популярная опера в мире.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(2 ч)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Образ Кармен. Образы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Хозе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Эскамильо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13.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Балет Р.К.</w:t>
      </w:r>
      <w:r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Щедрина «Кармен - сюита». Новое прочтение оперы Бизе.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(1ч.)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Образ Кармен. Образ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Хозе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. Образы «масок» и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Тореодора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Раскрыть особенности музыкальной драматургии балета Р. Щедрина как симфонического способа прочтения литературного сюжета на основе музыки Ж. Бизе; выяснение вопроса о современности, затронутой в музыке темы любви и свободы. Сопоставление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 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14</w:t>
      </w: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-15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Сюжеты и образы духовной музыки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(1ч).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Высокая месса. «От страдания к радости». Всенощное бдение. Музыкальное зодчество России. Образы Вечерни и Утрени».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(на примере «Высокой мессы» И.-С. Баха и «Всенощного бдения» С.В.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Рахманинова.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16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Рок - опера Э.Л. </w:t>
      </w:r>
      <w:proofErr w:type="spellStart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Уэббера</w:t>
      </w:r>
      <w:proofErr w:type="spellEnd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«Иисус Христос – суперзвезда».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 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Вечные темы. Главные образы.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Знакомство с фрагментами 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рок-оперы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Э.-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Л.Уэббера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повтор, контраст, </w:t>
      </w:r>
      <w:proofErr w:type="spellStart"/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вариационность</w:t>
      </w:r>
      <w:proofErr w:type="spellEnd"/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). Средства драматургического развития музыкальных образов.</w:t>
      </w:r>
    </w:p>
    <w:p w:rsidR="007915FF" w:rsidRPr="00361473" w:rsidRDefault="007915FF" w:rsidP="007915FF">
      <w:pPr>
        <w:spacing w:after="0" w:line="240" w:lineRule="auto"/>
        <w:ind w:firstLine="709"/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>Тема II полугодия: Мир образов камерной и симфонической музыки - 18 часов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Термин «драматургия» применяется не только к произведениям музыкально-сценических,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Закономерности музыкальной драматургии проявляются в построении целого произведения и составляющих его частей, в логике их развития, особенностях воплощения музыкальных образов, их сопоставлении по принципу сходства или различия – в повторении, варьировании, контрастном взаимодействии музыкальных интонаций, тем, эпизодов.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lastRenderedPageBreak/>
        <w:t xml:space="preserve">Урок 17-18.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Музыкальная драматургия – развитие музыки.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(2 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Два направления музыкальной культуры: духовная и светская музыка.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Актуализировать жизненно-музыкальный опыт учащихся по осмыслению восприятия музыкальной драматургии знакомой им музыки; закрепить понимание таких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приёмов развития, как повтор, варьирование, разработка, секвенция, имитация.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Обобщить и систематизировать представления учащихся об особенностях драматургии произведений разных жанров духовной и светской музыки.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19-20.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Камерная инструментальная музыка.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Этюд. Транскрипция. (2 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Особенности развития музыки в камерных жанрах (на примере этюдов эпохи романтизма); знакомство с мастерством знаменитых пианистов Европы – Ф. Листа и Ф.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Бузони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; Понятие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транскрипция»,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интерпретация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»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.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в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ыявить изменения в драматургической концепции сочинения на основе сравнительного анализа оригинала и транскрипции; осмысление черт музыки эпохи романтизма.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21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«Циклические формы инструментальной музыки.</w:t>
      </w: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ч).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Кончерто гроссо. Сюита в старинном стиле А.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Шнитке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Особенности формы инструментального концерта, кончерто гроссо; характерные черты стиля композиторов; «</w:t>
      </w:r>
      <w:proofErr w:type="spellStart"/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полистилистика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».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22-23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Соната</w:t>
      </w: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(2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Л.В.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Бетховен Соната №8, В.А.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Моцарт Соната №11, С.С.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Прокофьев Соната №2.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Углубленное знакомство с музыкальным жанром «соната»; особенности сонатной формы: экспозиция, разработка, реприза, кода. Соната в творчестве великих композиторов: Л.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ван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Бетховена, В.А.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Моцарта, С.С.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Прокофьева.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24-28. Симфоническая музыка.</w:t>
      </w:r>
      <w:r w:rsidRPr="00361473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(5 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Симфония №103 («С тремоло литавр») Гайдна. Симфония №40 В.-А.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Моцарта. Симфония №1 («Классическая») С.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Прокофьева. Симфония №5 Л.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Бетховена. Симфония №8 («Неоконченная») Ф.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Шуберта. Симфония №1 В.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Калинникова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. Картинная галерея. Симфония № 5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П.Чайковского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 Симфония №7 («Ленинградская») Д.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Шостаковича.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Знакомство с шедеврами русской музыки, понимание формы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сонатное аллегро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» на основе драматургического развития музыкальных образов и представление о жанре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симфонии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как романе в звуках; расширение представлений учащихся об ассоциативно-образных связях музыки с другими видами искусства. 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Образы симфонии, идея; личность художника и судьба композитора через призму музыкального произведения.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Черты стиля, особенности симфонизма композиторов.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Ощутить современность художественных произведений,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 (оперой Бородина и балетом Тищенко, созданными на основе «Слова о полку Игореве»).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29.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Симфоническая картина «Празднества» К. Дебюсси».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 ч)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Закрепление представлений учащихся о стиле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импрессионизма»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; актуализировать музыкально-слуховые представления о музыке К. 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30.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Инструментальный концерт.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 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Концерт для скрипки с оркестром А. Хачатуряна».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Вспомнить знакомые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концерты (инструментальные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и хоровые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скрипки и фортепиано» А. Хачатуряна, функции солиста и оркестра, особенности развития образов.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31.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«Рапсодия в стиле блюз Дж. Гершвина».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(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1 ч)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Закрепить представления о жанре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рапсодии, симфоджазе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, приёмах драматургического развития на примере сочинения Дж. Гершвина.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32-33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. «Музыка народов мира. Популярные хиты из мюзиклов и </w:t>
      </w:r>
      <w:proofErr w:type="gramStart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рок-опер</w:t>
      </w:r>
      <w:proofErr w:type="gramEnd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Пусть музыка звучит!».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 ч).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Презентации исследовательских проектов учащихся.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Обобщение фактических знаний учащихся, применение и приобретение новых знаний путём самообразования.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34. Урок-обобщение.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(1 ч)</w:t>
      </w:r>
    </w:p>
    <w:p w:rsidR="007915FF" w:rsidRDefault="007915FF" w:rsidP="007915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DB4AB1" w:rsidRPr="00E42FFA" w:rsidRDefault="00DB4AB1" w:rsidP="007915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DB4AB1" w:rsidRPr="0003258F" w:rsidRDefault="00DB4AB1" w:rsidP="00DB4AB1">
      <w:pPr>
        <w:pStyle w:val="a3"/>
        <w:ind w:left="1470"/>
        <w:jc w:val="both"/>
        <w:rPr>
          <w:rFonts w:eastAsia="Times New Roman"/>
          <w:b/>
          <w:bCs/>
          <w:iCs/>
          <w:lang w:eastAsia="ar-SA"/>
        </w:rPr>
      </w:pPr>
    </w:p>
    <w:p w:rsidR="00DB4AB1" w:rsidRPr="0003258F" w:rsidRDefault="00DB4AB1" w:rsidP="00DB4AB1">
      <w:pPr>
        <w:pStyle w:val="a3"/>
        <w:ind w:left="1470"/>
        <w:jc w:val="both"/>
        <w:rPr>
          <w:b/>
          <w:bCs/>
          <w:iCs/>
        </w:rPr>
      </w:pPr>
    </w:p>
    <w:p w:rsidR="00DB4AB1" w:rsidRDefault="00DB4AB1" w:rsidP="00DB4AB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righ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DB4AB1" w:rsidRDefault="00DB4AB1" w:rsidP="00DB4AB1">
      <w:pPr>
        <w:pStyle w:val="a3"/>
        <w:tabs>
          <w:tab w:val="left" w:pos="1134"/>
        </w:tabs>
        <w:spacing w:after="0"/>
        <w:ind w:left="0" w:right="-284"/>
        <w:rPr>
          <w:rFonts w:ascii="Times New Roman" w:hAnsi="Times New Roman" w:cs="Times New Roman"/>
          <w:b/>
          <w:sz w:val="24"/>
          <w:szCs w:val="24"/>
        </w:rPr>
      </w:pPr>
    </w:p>
    <w:p w:rsidR="00DB4AB1" w:rsidRPr="00356FF4" w:rsidRDefault="00DB4AB1" w:rsidP="00DB4AB1">
      <w:pPr>
        <w:pStyle w:val="a3"/>
        <w:tabs>
          <w:tab w:val="left" w:pos="1134"/>
        </w:tabs>
        <w:spacing w:after="0"/>
        <w:ind w:left="0" w:right="-284"/>
        <w:rPr>
          <w:rFonts w:ascii="Times New Roman" w:hAnsi="Times New Roman" w:cs="Times New Roman"/>
          <w:b/>
          <w:sz w:val="24"/>
          <w:szCs w:val="24"/>
        </w:rPr>
      </w:pPr>
    </w:p>
    <w:p w:rsidR="00DB4AB1" w:rsidRPr="00524887" w:rsidRDefault="00DB4AB1" w:rsidP="00DB4AB1">
      <w:pPr>
        <w:spacing w:after="0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Патриотического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 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Гражданского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FF4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воспринимать музыкаль</w:t>
      </w:r>
      <w:r>
        <w:rPr>
          <w:rFonts w:ascii="Times New Roman" w:hAnsi="Times New Roman" w:cs="Times New Roman"/>
          <w:sz w:val="24"/>
          <w:szCs w:val="24"/>
        </w:rPr>
        <w:t>ное искусство с уче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 </w:t>
      </w:r>
      <w:proofErr w:type="gramEnd"/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FF4">
        <w:rPr>
          <w:rFonts w:ascii="Times New Roman" w:hAnsi="Times New Roman" w:cs="Times New Roman"/>
          <w:i/>
          <w:sz w:val="24"/>
          <w:szCs w:val="24"/>
        </w:rPr>
        <w:t>Эстетического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  <w:proofErr w:type="gramEnd"/>
    </w:p>
    <w:p w:rsidR="00DB4AB1" w:rsidRPr="00356FF4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Ценности научного познания: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</w:t>
      </w:r>
      <w:r w:rsidRPr="00524887">
        <w:rPr>
          <w:rFonts w:ascii="Times New Roman" w:hAnsi="Times New Roman" w:cs="Times New Roman"/>
          <w:sz w:val="24"/>
          <w:szCs w:val="24"/>
        </w:rPr>
        <w:lastRenderedPageBreak/>
        <w:t>материале искусствоведческой, исторической, публицистической информации о различных явлениях музыкального искусства, использование доступно</w:t>
      </w:r>
      <w:r>
        <w:rPr>
          <w:rFonts w:ascii="Times New Roman" w:hAnsi="Times New Roman" w:cs="Times New Roman"/>
          <w:sz w:val="24"/>
          <w:szCs w:val="24"/>
        </w:rPr>
        <w:t>го объе</w:t>
      </w:r>
      <w:r w:rsidRPr="00356FF4">
        <w:rPr>
          <w:rFonts w:ascii="Times New Roman" w:hAnsi="Times New Roman" w:cs="Times New Roman"/>
          <w:sz w:val="24"/>
          <w:szCs w:val="24"/>
        </w:rPr>
        <w:t>ма специальной терминологии.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Физического воспитания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4887">
        <w:rPr>
          <w:rFonts w:ascii="Times New Roman" w:hAnsi="Times New Roman" w:cs="Times New Roman"/>
          <w:sz w:val="24"/>
          <w:szCs w:val="24"/>
        </w:rPr>
        <w:t xml:space="preserve"> формирования культуры здоровья и эмоционального благополучия: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навыков рефлексии.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Трудового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Экологического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участие в экологических проектах через различные формы музыкального творчества.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стремление перенимать опыт, учиться у других людей 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DB4AB1" w:rsidRPr="00524887" w:rsidRDefault="00DB4AB1" w:rsidP="00DB4AB1">
      <w:pPr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B4AB1" w:rsidRPr="00524887" w:rsidRDefault="00DB4AB1" w:rsidP="00DB4AB1">
      <w:pPr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МЕТАПРЕДМЕТНЫЕ РЕЗУЛЬТАТЫ</w:t>
      </w:r>
    </w:p>
    <w:p w:rsidR="00DB4AB1" w:rsidRPr="00524887" w:rsidRDefault="00DB4AB1" w:rsidP="00DB4AB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Овладение универсальными познавательными действиями </w:t>
      </w:r>
    </w:p>
    <w:p w:rsidR="00DB4AB1" w:rsidRPr="00524887" w:rsidRDefault="00DB4AB1" w:rsidP="00DB4AB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конкретного музыкального звучания;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самостоятельно обобщать и формулирова</w:t>
      </w:r>
      <w:r>
        <w:rPr>
          <w:rFonts w:ascii="Times New Roman" w:hAnsi="Times New Roman" w:cs="Times New Roman"/>
          <w:sz w:val="24"/>
          <w:szCs w:val="24"/>
        </w:rPr>
        <w:t>ть выводы по результатам проведе</w:t>
      </w:r>
      <w:r w:rsidRPr="00524887">
        <w:rPr>
          <w:rFonts w:ascii="Times New Roman" w:hAnsi="Times New Roman" w:cs="Times New Roman"/>
          <w:sz w:val="24"/>
          <w:szCs w:val="24"/>
        </w:rPr>
        <w:t xml:space="preserve">нного слухового наблюдения-исследования.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действия: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lastRenderedPageBreak/>
        <w:t xml:space="preserve">следовать внутренним слухом за развитием музыкального процесса, «наблюдать» звучание музыки;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вопросы как исследовательский инструмент познания;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 Работа с информацией: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</w:t>
      </w:r>
      <w:r>
        <w:rPr>
          <w:rFonts w:ascii="Times New Roman" w:hAnsi="Times New Roman" w:cs="Times New Roman"/>
          <w:sz w:val="24"/>
          <w:szCs w:val="24"/>
        </w:rPr>
        <w:t>отборе информации с уче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том предложенной учебной задачи и заданных критериев;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понимать специфику работы с аудиоинформацией, музыкальными записями;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использовать интонирование для запоминания звуковой информации, музыкальных произведений;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видеоформатах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, текстах, таблицах, схемах;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</w:t>
      </w:r>
      <w:r>
        <w:rPr>
          <w:rFonts w:ascii="Times New Roman" w:hAnsi="Times New Roman" w:cs="Times New Roman"/>
          <w:sz w:val="24"/>
          <w:szCs w:val="24"/>
        </w:rPr>
        <w:t xml:space="preserve"> уче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том поставленных целей;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оценивать наде</w:t>
      </w:r>
      <w:r w:rsidRPr="00524887">
        <w:rPr>
          <w:rFonts w:ascii="Times New Roman" w:hAnsi="Times New Roman" w:cs="Times New Roman"/>
          <w:sz w:val="24"/>
          <w:szCs w:val="24"/>
        </w:rPr>
        <w:t>жность информации по критериям, предложенным учителем или сформулированным самостоятельно;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когнитивных навыков обучающихся, в том числе развитие специфического типа интеллектуальной деятельности  — музыкального мышления. </w:t>
      </w:r>
    </w:p>
    <w:p w:rsidR="00DB4AB1" w:rsidRPr="00524887" w:rsidRDefault="00DB4AB1" w:rsidP="00DB4AB1">
      <w:pPr>
        <w:pStyle w:val="a3"/>
        <w:numPr>
          <w:ilvl w:val="0"/>
          <w:numId w:val="8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Овладение универсальными коммуникативными действиями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Невербальная коммуникация: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эффективно использовать интонационно-выразительные возможности в ситуации публичного выступления;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>Вербальное общение:</w:t>
      </w:r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lastRenderedPageBreak/>
        <w:t xml:space="preserve">выражать своё мнение, в том числе впечатления от общения с музыкальным искусством в устных и письменных текстах;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учебной и творческой деятельности.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  <w:t xml:space="preserve">Совместная деятельность (сотрудничество):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ценность такого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социальнопсихологического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опыта, экстраполировать его на другие сферы взаимодействия;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Самоорганизация: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планировать достижение целей через решение ряда последовательных задач частного характера;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самостоятельно составлять план действий, вносить необходимые коррективы в ходе его реализации;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наиболее важные проблемы для решения в учебных и жизненных ситуациях;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делать выбор и брать за него ответственность на себя.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>Самоконтроль (рефлексия):</w:t>
      </w:r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) результатов деятельности;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причины неудач и уметь предупреждать их, давать оценку приобретённому опыту;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Эмоциональный интеллект: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lastRenderedPageBreak/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развивать способность управлять собственными эмоциями и эмоциями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как в повседневной жизни, так и в ситуациях музыкально-опосредованного общения;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>Принятие себя и других:</w:t>
      </w:r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уважительно и осознанно относиться к другому человеку и его мнению, эстетическим предпочтениям и вкусам;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принимать себя и других, не осуждая; проявлять открытость;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осознавать невозможность контролировать всё вокруг.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887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  <w:t xml:space="preserve">Предметные результаты характеризуют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кст св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>оей жизни. Обучающиеся, освоившие основную образовательную программу по предмету «Музыка»: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воспринимают российскую музыкальную культуру как целостное и самобытное цивилизационное явление;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знают достижения отечественных мастеров музыкальной культуры, испытывают гордость за них;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понимают роль музыки как социально значимого явления, формирующего обществ</w:t>
      </w:r>
      <w:r>
        <w:rPr>
          <w:rFonts w:ascii="Times New Roman" w:hAnsi="Times New Roman" w:cs="Times New Roman"/>
          <w:sz w:val="24"/>
          <w:szCs w:val="24"/>
        </w:rPr>
        <w:t>енные вкусы и настроения, включе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нного в развитие политического, экономического, религиозного, иных аспектов развития общества. </w:t>
      </w:r>
    </w:p>
    <w:p w:rsidR="00DB4AB1" w:rsidRDefault="00DB4AB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DB4AB1" w:rsidRDefault="00DB4AB1" w:rsidP="00DB4AB1">
      <w:pPr>
        <w:pStyle w:val="a3"/>
        <w:rPr>
          <w:b/>
          <w:bCs/>
          <w:iCs/>
        </w:rPr>
      </w:pPr>
    </w:p>
    <w:p w:rsidR="008A1D89" w:rsidRPr="008A1D89" w:rsidRDefault="00DB4AB1" w:rsidP="008A1D89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367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ТЕМАТИЧЕСКОЕ ПЛАНИРОВАНИЕ</w:t>
      </w:r>
    </w:p>
    <w:p w:rsidR="008A1D89" w:rsidRPr="00E42FFA" w:rsidRDefault="008A1D89" w:rsidP="008A1D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tbl>
      <w:tblPr>
        <w:tblW w:w="108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2268"/>
        <w:gridCol w:w="2126"/>
        <w:gridCol w:w="2026"/>
      </w:tblGrid>
      <w:tr w:rsidR="008A1D89" w:rsidRPr="00E42FFA" w:rsidTr="007F495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раздела (темы)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Практические работы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Проверочные работы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Проекты </w:t>
            </w:r>
          </w:p>
        </w:tc>
      </w:tr>
      <w:tr w:rsidR="008A1D89" w:rsidRPr="00E42FFA" w:rsidTr="007F495C">
        <w:trPr>
          <w:trHeight w:val="11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hAnsi="Times New Roman"/>
                <w:sz w:val="24"/>
                <w:szCs w:val="24"/>
              </w:rPr>
              <w:t>Мир образов вокальной и инструментальной музыки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D89" w:rsidRPr="00E42FFA" w:rsidTr="007F495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FA">
              <w:rPr>
                <w:rFonts w:ascii="Times New Roman" w:hAnsi="Times New Roman"/>
                <w:sz w:val="24"/>
                <w:szCs w:val="24"/>
              </w:rPr>
              <w:t>Мир образов камерной и симфонической музыки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A1D89" w:rsidRPr="00E42FFA" w:rsidTr="007F495C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361473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6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того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</w:tbl>
    <w:p w:rsidR="008A1D89" w:rsidRPr="00E42FFA" w:rsidRDefault="008A1D89" w:rsidP="008A1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  <w:sectPr w:rsidR="008A1D89" w:rsidRPr="00E42FFA" w:rsidSect="0056114E">
          <w:pgSz w:w="11906" w:h="16838"/>
          <w:pgMar w:top="1134" w:right="632" w:bottom="851" w:left="1040" w:header="720" w:footer="720" w:gutter="0"/>
          <w:cols w:space="720"/>
          <w:docGrid w:linePitch="600" w:charSpace="32768"/>
        </w:sectPr>
      </w:pPr>
    </w:p>
    <w:p w:rsidR="00212C6B" w:rsidRPr="00E42FFA" w:rsidRDefault="00212C6B" w:rsidP="00212C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2F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КАЛЕНДАРНО-ТЕМАТИЧЕСКОЕ ПЛАНИРОВАНИЕ  </w:t>
      </w: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381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776"/>
        <w:gridCol w:w="2693"/>
        <w:gridCol w:w="1021"/>
        <w:gridCol w:w="3107"/>
        <w:gridCol w:w="1970"/>
        <w:gridCol w:w="1987"/>
        <w:gridCol w:w="2381"/>
        <w:gridCol w:w="1446"/>
      </w:tblGrid>
      <w:tr w:rsidR="00212C6B" w:rsidRPr="00E42FFA" w:rsidTr="00212C6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Под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(название урока)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Времен-</w:t>
            </w:r>
            <w:proofErr w:type="spellStart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ные</w:t>
            </w:r>
            <w:proofErr w:type="spellEnd"/>
            <w:proofErr w:type="gramEnd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ресурсы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(что планируется изучать)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Методы (действия учащихся)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Источники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(ресурсы урока)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</w:t>
            </w: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тельная работа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Плани-руемые</w:t>
            </w:r>
            <w:proofErr w:type="spellEnd"/>
            <w:proofErr w:type="gramEnd"/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сроки</w:t>
            </w:r>
          </w:p>
        </w:tc>
      </w:tr>
      <w:tr w:rsidR="00212C6B" w:rsidRPr="00E42FFA" w:rsidTr="00212C6B">
        <w:tc>
          <w:tcPr>
            <w:tcW w:w="13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361473" w:rsidRDefault="00212C6B" w:rsidP="007F495C">
            <w:pPr>
              <w:spacing w:after="0" w:line="276" w:lineRule="auto"/>
              <w:ind w:firstLine="709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5193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ОСОБЕННОСТИ ДРАМАТУРГИИ СЦЕНИЧЕСКОЙ МУЗЫКИ - 16 ЧАСОВ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537D12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Классика и современность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Музыкальная драматурги</w:t>
            </w:r>
            <w:proofErr w:type="gramStart"/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я-</w:t>
            </w:r>
            <w:proofErr w:type="gramEnd"/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развитие музыки.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Классика, </w:t>
            </w:r>
            <w:r w:rsidRPr="00DD5D3D">
              <w:rPr>
                <w:rFonts w:ascii="Times New Roman" w:hAnsi="Times New Roman" w:cs="Times New Roman"/>
                <w:sz w:val="24"/>
                <w:szCs w:val="24"/>
              </w:rPr>
              <w:t>классическая музыка, современный и современность, жанр, стиль</w:t>
            </w:r>
            <w:r w:rsidRPr="00D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музыке. Разновидности стилей. Интерпретация и обработка.</w:t>
            </w:r>
            <w:r w:rsidRPr="00DD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537D1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пределять стиль музыки.</w:t>
            </w:r>
          </w:p>
          <w:p w:rsidR="00212C6B" w:rsidRPr="00537D1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риентироваться в муз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ерминах.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 новые версии и интерпретации муз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лассических произведений.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6-7)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Устный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19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864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В музыкальном театре. Опера М.И. Глинки «Иван Сусанин». 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864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Новая эпоха в русском музыкальном искусстве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68648C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68648C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864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Судьба человеческая – судьба народная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FD">
              <w:rPr>
                <w:rFonts w:ascii="Times New Roman" w:hAnsi="Times New Roman" w:cs="Times New Roman"/>
                <w:sz w:val="24"/>
                <w:szCs w:val="24"/>
              </w:rPr>
              <w:t>Освоение особенностей оперного жанр, приемов драматургического развития.</w:t>
            </w:r>
          </w:p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DFD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Драматургия, драматический, конфликт, экспозиция, завязка, развитие, кульминация, развязка, опера, либретто, </w:t>
            </w:r>
            <w:r w:rsidRPr="0083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(акты), картины, сцены, ария, песня, каватина, дуэт трио, речитатив, хор, оркестр, оркестровая яма.</w:t>
            </w:r>
            <w:proofErr w:type="gramEnd"/>
          </w:p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2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Анализировать и обобщать многообразие связей музыки, литературы и изобразительного искусства.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музыкальную драматургию, которая </w:t>
            </w:r>
            <w:r w:rsidRPr="002D0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обозначает особенности драматической содержательности музыки, сквозное развитие в единстве музыки и сценического действия оперы.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8-17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05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претворения вечных тем искусства и жизни в произведениях разных жанров и стилей. </w:t>
            </w:r>
          </w:p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Default="00212C6B" w:rsidP="0021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2D01C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</w:t>
            </w:r>
            <w:r w:rsidRPr="002D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свои предпочтения в си</w:t>
            </w:r>
            <w:r w:rsidRPr="002D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туации выбора.</w:t>
            </w:r>
          </w:p>
          <w:p w:rsidR="00212C6B" w:rsidRPr="00052714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21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4-5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540E2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40E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Опера 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40E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А.П. Бородина «Князь Игорь». Русская эпическая опера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540E2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40E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Музыкальный портрет</w:t>
            </w:r>
          </w:p>
          <w:p w:rsidR="00212C6B" w:rsidRPr="00540E2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A3D53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5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драматургического развития на основе знакомства с музыкальными характеристиками её героев (сольных - князь Игорь, хан </w:t>
            </w:r>
            <w:proofErr w:type="spellStart"/>
            <w:r w:rsidRPr="008A3D53">
              <w:rPr>
                <w:rFonts w:ascii="Times New Roman" w:hAnsi="Times New Roman" w:cs="Times New Roman"/>
                <w:sz w:val="24"/>
                <w:szCs w:val="24"/>
              </w:rPr>
              <w:t>Кончак</w:t>
            </w:r>
            <w:proofErr w:type="spellEnd"/>
            <w:r w:rsidRPr="008A3D53">
              <w:rPr>
                <w:rFonts w:ascii="Times New Roman" w:hAnsi="Times New Roman" w:cs="Times New Roman"/>
                <w:sz w:val="24"/>
                <w:szCs w:val="24"/>
              </w:rPr>
              <w:t>, Ярославна, и хоровых – сцена затмения, половецкие пляски)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2C6B" w:rsidRPr="008A3D53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53">
              <w:rPr>
                <w:rFonts w:ascii="Times New Roman" w:hAnsi="Times New Roman" w:cs="Times New Roman"/>
                <w:sz w:val="24"/>
                <w:szCs w:val="24"/>
              </w:rPr>
              <w:t>Отечественная героико-трагическая опера, колоратурное сопрано, меццо-сопрано, бас, ария-молитва</w:t>
            </w:r>
          </w:p>
          <w:p w:rsidR="00212C6B" w:rsidRPr="00E42FF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</w:t>
            </w:r>
            <w:r w:rsidRPr="00ED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D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обобщать</w:t>
            </w:r>
            <w:r w:rsidRPr="00ED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</w:t>
            </w:r>
            <w:r w:rsidRPr="00ED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образие связей музыки, литературы и изобразительного искусства.</w:t>
            </w:r>
          </w:p>
          <w:p w:rsidR="00212C6B" w:rsidRPr="00ED5038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38"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r w:rsidRPr="00ED5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5038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интерпретировать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t xml:space="preserve"> содер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 музыкальных произведений, ис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пользуя приемы пластического интони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рования, музыкально-</w:t>
            </w:r>
            <w:proofErr w:type="gramStart"/>
            <w:r w:rsidRPr="00ED5038">
              <w:rPr>
                <w:rFonts w:ascii="Times New Roman" w:hAnsi="Times New Roman" w:cs="Times New Roman"/>
                <w:sz w:val="24"/>
                <w:szCs w:val="24"/>
              </w:rPr>
              <w:t>ритмического дви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  <w:proofErr w:type="gramEnd"/>
            <w:r w:rsidRPr="00ED5038">
              <w:rPr>
                <w:rFonts w:ascii="Times New Roman" w:hAnsi="Times New Roman" w:cs="Times New Roman"/>
                <w:sz w:val="24"/>
                <w:szCs w:val="24"/>
              </w:rPr>
              <w:t>, импровизации.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18-25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2B3699" w:rsidRDefault="00212C6B" w:rsidP="007F495C">
            <w:pPr>
              <w:keepNext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2B3699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В музыкальном театре. Балет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9">
              <w:rPr>
                <w:rFonts w:ascii="Times New Roman" w:hAnsi="Times New Roman" w:cs="Times New Roman"/>
                <w:sz w:val="24"/>
                <w:szCs w:val="24"/>
              </w:rPr>
              <w:t>Обобщение знаний о музыкально-сценической интерпретации различных литературных произведений в жанре балета.</w:t>
            </w:r>
            <w:r>
              <w:t xml:space="preserve"> </w:t>
            </w:r>
            <w:r w:rsidRPr="00044EE1">
              <w:rPr>
                <w:rFonts w:ascii="Times New Roman" w:hAnsi="Times New Roman" w:cs="Times New Roman"/>
                <w:sz w:val="24"/>
                <w:szCs w:val="24"/>
              </w:rPr>
              <w:t>Освоение особенностей балетного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EE1">
              <w:rPr>
                <w:rFonts w:ascii="Times New Roman" w:hAnsi="Times New Roman" w:cs="Times New Roman"/>
                <w:sz w:val="24"/>
                <w:szCs w:val="24"/>
              </w:rPr>
              <w:t>(дивертисмент, па-де-де</w:t>
            </w:r>
            <w:proofErr w:type="gramStart"/>
            <w:r w:rsidRPr="00044EE1">
              <w:rPr>
                <w:rFonts w:ascii="Times New Roman" w:hAnsi="Times New Roman" w:cs="Times New Roman"/>
                <w:sz w:val="24"/>
                <w:szCs w:val="24"/>
              </w:rPr>
              <w:t xml:space="preserve">,) </w:t>
            </w:r>
            <w:proofErr w:type="gramEnd"/>
            <w:r w:rsidRPr="00044EE1">
              <w:rPr>
                <w:rFonts w:ascii="Times New Roman" w:hAnsi="Times New Roman" w:cs="Times New Roman"/>
                <w:sz w:val="24"/>
                <w:szCs w:val="24"/>
              </w:rPr>
              <w:t>приемов драматургического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C6B" w:rsidRPr="00E42FF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44EE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пределять вид и тип танца: классический, характерный, кордебалет, пантомима.</w:t>
            </w:r>
          </w:p>
          <w:p w:rsidR="00212C6B" w:rsidRPr="00044EE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четко знать муз</w:t>
            </w:r>
            <w:proofErr w:type="gramStart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ермины.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 роль музыки в балете.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26-29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2E5B94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E5B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Балет </w:t>
            </w:r>
          </w:p>
          <w:p w:rsidR="00212C6B" w:rsidRPr="002E5B94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E5B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Б.И. Тищенко «Ярославна»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C3996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музыкально художественной картине жанра «Балет», понимать его значимость в условиях сегодняшнего дня.</w:t>
            </w:r>
          </w:p>
          <w:p w:rsidR="00212C6B" w:rsidRPr="00EC3996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3996">
              <w:rPr>
                <w:rFonts w:ascii="Times New Roman" w:hAnsi="Times New Roman" w:cs="Times New Roman"/>
                <w:sz w:val="24"/>
                <w:szCs w:val="24"/>
              </w:rPr>
              <w:t xml:space="preserve">Балет, танец, пантомима, па-де-де, па-де-труа, гран-па, адажио, танец классический, танец </w:t>
            </w:r>
            <w:proofErr w:type="spellStart"/>
            <w:r w:rsidRPr="00EC3996">
              <w:rPr>
                <w:rFonts w:ascii="Times New Roman" w:hAnsi="Times New Roman" w:cs="Times New Roman"/>
                <w:sz w:val="24"/>
                <w:szCs w:val="24"/>
              </w:rPr>
              <w:t>харáктерный</w:t>
            </w:r>
            <w:proofErr w:type="spellEnd"/>
            <w:r w:rsidRPr="00EC3996">
              <w:rPr>
                <w:rFonts w:ascii="Times New Roman" w:hAnsi="Times New Roman" w:cs="Times New Roman"/>
                <w:sz w:val="24"/>
                <w:szCs w:val="24"/>
              </w:rPr>
              <w:t>, балетмейстер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098">
              <w:rPr>
                <w:rFonts w:ascii="Times New Roman" w:hAnsi="Times New Roman" w:cs="Times New Roman"/>
                <w:sz w:val="24"/>
                <w:szCs w:val="24"/>
              </w:rPr>
              <w:t>Осознать личностный смысл музыкальных примеров, стилей, направлений. Способность адаптировано воспроизводить знакомый музыкальный материал.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0CAA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претворения вечных тем искусства и жизни в произведениях разных жанров и стилей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Героическая тема в русской музыке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59BB">
              <w:rPr>
                <w:rFonts w:ascii="Times New Roman" w:hAnsi="Times New Roman" w:cs="Times New Roman"/>
                <w:sz w:val="24"/>
                <w:szCs w:val="24"/>
              </w:rPr>
              <w:t>Отражение исторического прошлого в художественных образах живописи, скульптуры, архитектуры. Бессмертные произведения русской музыки, в которых отражена героическая тема защиты Родины и народного патриотизма.</w:t>
            </w:r>
            <w:r w:rsidRPr="003059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82AB1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AB1">
              <w:rPr>
                <w:rFonts w:ascii="Times New Roman" w:hAnsi="Times New Roman" w:cs="Times New Roman"/>
                <w:sz w:val="24"/>
                <w:szCs w:val="24"/>
              </w:rPr>
              <w:t>Вера, доблесть, честь, память, величие, слава отечества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способности критически мыслить, действовать в условиях получения нового совершенно необычного </w:t>
            </w:r>
            <w:r w:rsidRPr="00E8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материала.</w:t>
            </w:r>
            <w:r w:rsidRPr="00E82A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36-3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основные средства выразительности: мелодию, ритм, темп, динамику, лад.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9-10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В музыкальном театре. Опера Дж. Гершвина «Порги и </w:t>
            </w:r>
            <w:proofErr w:type="spellStart"/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Бесс</w:t>
            </w:r>
            <w:proofErr w:type="spellEnd"/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:rsidR="00212C6B" w:rsidRPr="00E82AB1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E82AB1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Развитие традиций оперного спектакля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4537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и взаимосвязь народных, композиторских мотивов, выявлять ассоциативные связи музыки со словом и литературой.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BC2BB5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B5">
              <w:rPr>
                <w:rFonts w:ascii="Times New Roman" w:hAnsi="Times New Roman" w:cs="Times New Roman"/>
                <w:sz w:val="24"/>
                <w:szCs w:val="24"/>
              </w:rPr>
              <w:t>Проследить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взаимоотношений разных слое</w:t>
            </w:r>
            <w:r w:rsidRPr="00BC2BB5">
              <w:rPr>
                <w:rFonts w:ascii="Times New Roman" w:hAnsi="Times New Roman" w:cs="Times New Roman"/>
                <w:sz w:val="24"/>
                <w:szCs w:val="24"/>
              </w:rPr>
              <w:t>в американского общества, взаимопроникновение негритянского (афроамериканского) фольклора с европейскими традициями классического симфонизма.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40-47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Осуществлять</w:t>
            </w:r>
            <w:r w:rsidRPr="0027595C">
              <w:rPr>
                <w:rFonts w:ascii="Times New Roman" w:hAnsi="Times New Roman" w:cs="Times New Roman"/>
                <w:sz w:val="24"/>
                <w:szCs w:val="24"/>
              </w:rPr>
              <w:t xml:space="preserve"> поиск музыкальн</w:t>
            </w:r>
            <w:proofErr w:type="gramStart"/>
            <w:r w:rsidRPr="0027595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59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информации в справоч</w:t>
            </w:r>
            <w:r w:rsidRPr="0027595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литературе и Интернете в рамках изучаемой темы.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11-12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Опера Дж. Бизе «Кармен»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часа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путь Дж. Бизе. История создания спектакля, факты трагической судьбы композитора </w:t>
            </w:r>
            <w:proofErr w:type="gramStart"/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и о ее</w:t>
            </w:r>
            <w:proofErr w:type="gramEnd"/>
            <w:r w:rsidRPr="00E26161">
              <w:rPr>
                <w:rFonts w:ascii="Times New Roman" w:hAnsi="Times New Roman" w:cs="Times New Roman"/>
                <w:sz w:val="24"/>
                <w:szCs w:val="24"/>
              </w:rPr>
              <w:t xml:space="preserve"> триумфальном шествии в последующее столетие.</w:t>
            </w:r>
          </w:p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Сюжет, музыкальное развитие.</w:t>
            </w:r>
          </w:p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П. Мериме.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AA402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021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музыкального образа Кармен через песенно-танцевальные жанры испанской музыки. </w:t>
            </w:r>
          </w:p>
          <w:p w:rsidR="00212C6B" w:rsidRPr="00AA402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021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и сопоставлять информацию о музыкальном </w:t>
            </w:r>
            <w:r w:rsidRPr="00AA4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 из нескольких источников, выбирать оптимальный вариант для решения учебных и творческих задач.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48-53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55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13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Балет Р. Щедрина «Кармен-сюита»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Щедрин – композитор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36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столетия. </w:t>
            </w: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Современность, затронутая в музыке темы любви и свободы. Новое прочтение оперы Ж. Бизе в балете Р. Щедрина</w:t>
            </w:r>
            <w:r>
              <w:t>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Противоречия между внешними обстоятельствами и внутренними чувствами героев, приближенные к нашему времени.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CA11D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Принять современную интерпретацию музыки оперы «Кармен» в балете «Кармен-сюита». П</w:t>
            </w:r>
            <w:r w:rsidR="001D2668">
              <w:rPr>
                <w:rFonts w:ascii="Times New Roman" w:hAnsi="Times New Roman" w:cs="Times New Roman"/>
                <w:sz w:val="24"/>
                <w:szCs w:val="24"/>
              </w:rPr>
              <w:t>онять проблему соотношения серьезного и ле</w:t>
            </w: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 xml:space="preserve">гкого, их </w:t>
            </w:r>
            <w:proofErr w:type="spellStart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взаимодополнение</w:t>
            </w:r>
            <w:proofErr w:type="spellEnd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 xml:space="preserve">, обогащение – каждый из них становится </w:t>
            </w:r>
            <w:proofErr w:type="spellStart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многограннее</w:t>
            </w:r>
            <w:proofErr w:type="spellEnd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 xml:space="preserve"> и правдивее.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54-61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контроль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процессе исполнительской деятельности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Применять</w:t>
            </w:r>
            <w:r w:rsidRPr="00704A7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</w:t>
            </w:r>
            <w:r w:rsidRPr="00704A7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никационные технологии для музыкаль</w:t>
            </w:r>
            <w:r w:rsidRPr="00704A7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самообразования.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83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540C08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Сюжеты и образы духовной (религиозной) музыки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. И. Бах «Высокая месса».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540C0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С.В. Рахманинов «Всенощное бдение»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0C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драматургия в инструментально-симфонической музыке.</w:t>
            </w:r>
            <w:r>
              <w:t xml:space="preserve"> 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 Бах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а-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язык всех времен и народов. Современная 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интерпретация сочинений Баха.</w:t>
            </w:r>
          </w:p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музыкально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культуры во взаимодействии дву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направлений: светской и духовной. Музыкальные образы духовной музыки.</w:t>
            </w:r>
          </w:p>
          <w:p w:rsidR="00212C6B" w:rsidRPr="00704A7D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04A7D">
              <w:rPr>
                <w:rFonts w:ascii="Times New Roman" w:hAnsi="Times New Roman" w:cs="Times New Roman"/>
                <w:sz w:val="24"/>
                <w:szCs w:val="24"/>
              </w:rPr>
              <w:t xml:space="preserve">Орган, костёл, хор, месса, вокально-драматический жанр, витраж, фреска, икона, «Всенощное бдение», зодчество, «Озвученный облик Родины», знаменный распев, </w:t>
            </w:r>
            <w:proofErr w:type="spellStart"/>
            <w:r w:rsidRPr="00704A7D">
              <w:rPr>
                <w:rFonts w:ascii="Times New Roman" w:hAnsi="Times New Roman" w:cs="Times New Roman"/>
                <w:sz w:val="24"/>
                <w:szCs w:val="24"/>
              </w:rPr>
              <w:t>партесное</w:t>
            </w:r>
            <w:proofErr w:type="spellEnd"/>
            <w:r w:rsidRPr="00704A7D">
              <w:rPr>
                <w:rFonts w:ascii="Times New Roman" w:hAnsi="Times New Roman" w:cs="Times New Roman"/>
                <w:sz w:val="24"/>
                <w:szCs w:val="24"/>
              </w:rPr>
              <w:t xml:space="preserve"> пение (григорианский хорал)</w:t>
            </w:r>
            <w:proofErr w:type="gramEnd"/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704A7D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азличать повтор мелодии с секвенцией.</w:t>
            </w:r>
          </w:p>
          <w:p w:rsidR="00212C6B" w:rsidRPr="00704A7D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знать, что вносит в создание муз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браза каноническое исполнение произведения.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знать, для чего используется варьирование в муз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роизведениях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A7D">
              <w:rPr>
                <w:rFonts w:ascii="Times New Roman" w:hAnsi="Times New Roman" w:cs="Times New Roman"/>
                <w:sz w:val="24"/>
                <w:szCs w:val="24"/>
              </w:rPr>
              <w:t>Жанрово-стилевой анализ духовной музыки, выбор способов интонационно-образного восприятия произведений, логически</w:t>
            </w:r>
            <w:r w:rsidR="001D2668">
              <w:rPr>
                <w:rFonts w:ascii="Times New Roman" w:hAnsi="Times New Roman" w:cs="Times New Roman"/>
                <w:sz w:val="24"/>
                <w:szCs w:val="24"/>
              </w:rPr>
              <w:t>-сравнительный анализ сочинений.</w:t>
            </w:r>
          </w:p>
          <w:p w:rsidR="001D2668" w:rsidRPr="00E42FFA" w:rsidRDefault="001D2668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62-69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материал для слушания и 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Проверочная работа </w:t>
            </w:r>
          </w:p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1D2668">
        <w:trPr>
          <w:trHeight w:val="1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В. Гаврилин. «Перезвоны». Молитва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AA188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0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знакомства с </w:t>
            </w:r>
            <w:proofErr w:type="gramStart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>рок-оперой</w:t>
            </w:r>
            <w:proofErr w:type="gramEnd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 xml:space="preserve">. Вечные темы в искусстве. Драматургия </w:t>
            </w:r>
            <w:proofErr w:type="gramStart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>оперы-конфликтное</w:t>
            </w:r>
            <w:proofErr w:type="gramEnd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 xml:space="preserve"> противостояние.</w:t>
            </w:r>
          </w:p>
          <w:p w:rsidR="00212C6B" w:rsidRPr="00AA188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>Рок-опера, мюзикл, регтайм, фокстрот, чарльстон, рок музыка и его разновидности, «Осанна!»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06714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Отличать музыкальный язык рок-оперы от </w:t>
            </w:r>
            <w:proofErr w:type="gramStart"/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традиционной</w:t>
            </w:r>
            <w:proofErr w:type="gramEnd"/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классической.</w:t>
            </w:r>
          </w:p>
          <w:p w:rsidR="00212C6B" w:rsidRPr="00106714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 отличия музыки эпилога от увертюры.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Спеть главную  мелодию «Осанна»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70-73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материал для слушания и вокально-хоровой работы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музыкальные спектакли или их фрагменты: «Кошки» Э.-Л. </w:t>
            </w:r>
            <w:proofErr w:type="spellStart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>Уэббера</w:t>
            </w:r>
            <w:proofErr w:type="spellEnd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, «Порги и </w:t>
            </w:r>
            <w:proofErr w:type="spellStart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proofErr w:type="spellEnd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» Дж. Гершвина, «Юнона и Авось», «Звезда и смерть Хоакина </w:t>
            </w:r>
            <w:proofErr w:type="spellStart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>Мурьеты</w:t>
            </w:r>
            <w:proofErr w:type="spellEnd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r w:rsidRPr="00106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Рыбникова.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c>
          <w:tcPr>
            <w:tcW w:w="1538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974DE3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74DE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ОСОБЕННОСТИ ДРАМАТУРГИИ КАМЕРНОЙ И СИМФОНИЧЕСКОЙ МУЗЫКИ (18 ЧАСОВ)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5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Музыкальная драматургия – развитие музыки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D2632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32B">
              <w:rPr>
                <w:rFonts w:ascii="Times New Roman" w:hAnsi="Times New Roman" w:cs="Times New Roman"/>
                <w:sz w:val="24"/>
                <w:szCs w:val="24"/>
              </w:rPr>
              <w:t>Актуализировать жизненно-музыкальный опыт учащихся по осмыслению восприятия музыкальной драматургии знакомой музыки; закрепить понимание учащимися таких приёмов развития, ка повтор, варьирование, разработка, секвенция, имитация.</w:t>
            </w:r>
          </w:p>
          <w:p w:rsidR="00212C6B" w:rsidRDefault="00212C6B" w:rsidP="007F495C">
            <w:pPr>
              <w:suppressAutoHyphens/>
              <w:spacing w:after="0" w:line="240" w:lineRule="auto"/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драматургия.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Конфликт.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Выявлять связи и общие черты в средствах выразительности музыки и изобразительного искусства.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Выразительно исполнять песни. Размышлять о музыке, выражать собственную позицию относительно прослушанной музыки.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84-8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Вслушиваться в музыку, мысленно представлять живописный образ; всматриваясь в произведения живописи, слышать музыку. 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641AB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641AB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Два направления музыкальной культуры. Религиозная и светская музыка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Духовная музыка, светская музыка, знаменный распев, григорианский хорал, полифония, фуга</w:t>
            </w:r>
            <w:r w:rsidRPr="00021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210B0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постигать мир духовных ценностей музыкального искусства, влияющих на выбор наиболее значимых ценностных </w:t>
            </w:r>
            <w:r w:rsidRPr="0002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ориентаций личности, через закономерности музыкальной драматургии целого произведения и составляющих его частей.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88-9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-20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13C92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113C92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Камерная инструментальная музыка. Этюд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. Транскрипция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Представление об особенностях развития музыки в камерных жанрах (на примере этюдов эпохи романтизма).</w:t>
            </w: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мастерством знаменитых пианистов Европы – Ф. Лист, и Ф. </w:t>
            </w:r>
            <w:proofErr w:type="spellStart"/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Бузони</w:t>
            </w:r>
            <w:proofErr w:type="spellEnd"/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; раскрыть понятия «транскрипция», «интерпретация»; выявить изменения в драматургической концепции сочинения на основе сравнительного анализа оригинала и транскрипции.</w:t>
            </w: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Транскрипция, интерпретация, этюд, концертный этю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д, фортепиано-оркестр, пианист.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F60104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Осмыслить некоторые черты, свойственные музыке эпохи романтизма.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форму музыкального произведения, определять тембры музыкальных инструментов, определять выразительные и изобразительные образы в музыке.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92-9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/видео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F60104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01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 узнавать шедевры камерной музыки.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01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Исследовать творческие биографии композиторов и исполнителей.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21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Циклические формы музыки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6445AC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AC">
              <w:rPr>
                <w:rFonts w:ascii="Times New Roman" w:hAnsi="Times New Roman" w:cs="Times New Roman"/>
                <w:sz w:val="24"/>
                <w:szCs w:val="24"/>
              </w:rPr>
              <w:t>Особенности формы инструментального концерта, кончерто гроссо; освоение характерных черт стиля композиторов.</w:t>
            </w:r>
          </w:p>
          <w:p w:rsidR="00212C6B" w:rsidRPr="006445AC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445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Полистилитика</w:t>
            </w:r>
            <w:proofErr w:type="spellEnd"/>
            <w:r w:rsidRPr="006445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6445AC">
              <w:rPr>
                <w:rFonts w:ascii="Times New Roman" w:hAnsi="Times New Roman" w:cs="Times New Roman"/>
                <w:sz w:val="24"/>
                <w:szCs w:val="24"/>
              </w:rPr>
              <w:t xml:space="preserve"> циклические формы музыки. Концерт, </w:t>
            </w:r>
            <w:proofErr w:type="spellStart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>Concerto</w:t>
            </w:r>
            <w:proofErr w:type="spellEnd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spellEnd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 xml:space="preserve"> – большой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D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</w:t>
            </w:r>
            <w:r w:rsidRPr="007F3EDA">
              <w:rPr>
                <w:rFonts w:ascii="Times New Roman" w:hAnsi="Times New Roman" w:cs="Times New Roman"/>
                <w:sz w:val="24"/>
                <w:szCs w:val="24"/>
              </w:rPr>
              <w:t xml:space="preserve"> приемы взаимодей</w:t>
            </w:r>
            <w:r w:rsidRPr="007F3ED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и развития одного или нескольких</w:t>
            </w:r>
            <w:r w:rsidRPr="007F3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3EDA">
              <w:rPr>
                <w:rFonts w:ascii="Times New Roman" w:hAnsi="Times New Roman" w:cs="Times New Roman"/>
                <w:sz w:val="24"/>
                <w:szCs w:val="24"/>
              </w:rPr>
              <w:t>образов в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разных форм и жанров; </w:t>
            </w:r>
            <w:proofErr w:type="spellStart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proofErr w:type="gramStart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 xml:space="preserve"> во-стилистические особенности музы</w:t>
            </w:r>
            <w:r w:rsidRPr="009B237D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кальных произведений.</w:t>
            </w:r>
          </w:p>
          <w:p w:rsidR="001D2668" w:rsidRPr="007F3EDA" w:rsidRDefault="001D2668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98-101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22-23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</w:rPr>
              <w:t>Соната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музыки в сонатной форме как отражение жизненных противоречий. Строение и структурные единицы жанра.</w:t>
            </w:r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«Патетическая соната», «Лунная соната» Л. Бетховена.</w:t>
            </w:r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149">
              <w:rPr>
                <w:rFonts w:ascii="Times New Roman" w:hAnsi="Times New Roman" w:cs="Times New Roman"/>
                <w:sz w:val="24"/>
                <w:szCs w:val="24"/>
              </w:rPr>
              <w:t xml:space="preserve">Соната, патетика, жанр, сонатная форма, сонатное </w:t>
            </w:r>
            <w:proofErr w:type="spellStart"/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, вступление, экспозиция, разработка, реприза, кода.</w:t>
            </w:r>
            <w:proofErr w:type="gramEnd"/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Соната №2 С. Прокофьева</w:t>
            </w:r>
          </w:p>
          <w:p w:rsidR="00212C6B" w:rsidRDefault="00212C6B" w:rsidP="007F495C">
            <w:pPr>
              <w:suppressAutoHyphens/>
              <w:spacing w:after="0" w:line="240" w:lineRule="auto"/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89">
              <w:rPr>
                <w:rFonts w:ascii="Times New Roman" w:hAnsi="Times New Roman" w:cs="Times New Roman"/>
                <w:sz w:val="24"/>
                <w:szCs w:val="24"/>
              </w:rPr>
              <w:t>Осознать различие музыкальной драматургии в циклических формах сюиты и сонаты; научиться выявлять содержание и идею произведения, выраженные в сонатной форме – самом действенном драматизированном виде музыкальной драматургии.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102-10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</w:p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2C6B" w:rsidRPr="00046D3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Размышлять</w:t>
            </w:r>
            <w:r w:rsidRPr="00046D32">
              <w:rPr>
                <w:rFonts w:ascii="Times New Roman" w:hAnsi="Times New Roman" w:cs="Times New Roman"/>
                <w:sz w:val="24"/>
                <w:szCs w:val="24"/>
              </w:rPr>
              <w:t xml:space="preserve"> о модификации жанров в современной музыке.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9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24-28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510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Симфоническая музыка.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Л. Бетховен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В. Моцарт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П. Чайковский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Ф. Шуберт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С. Прокофьев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часов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7E022F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22F">
              <w:rPr>
                <w:rFonts w:ascii="Times New Roman" w:hAnsi="Times New Roman" w:cs="Times New Roman"/>
                <w:sz w:val="24"/>
                <w:szCs w:val="24"/>
              </w:rPr>
              <w:t>Распознать традиции и новаторство в симфонии. Классицизм и современность его прочтения языком музыки.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7E022F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FF">
              <w:rPr>
                <w:rFonts w:ascii="Times New Roman" w:hAnsi="Times New Roman" w:cs="Times New Roman"/>
                <w:sz w:val="24"/>
                <w:szCs w:val="24"/>
              </w:rPr>
              <w:t>Углубленное знакомство с жанром симфонии. Строение симфонического произведения: четыре части, воплощающие разные стороны жизни человека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22F">
              <w:rPr>
                <w:rFonts w:ascii="Times New Roman" w:hAnsi="Times New Roman" w:cs="Times New Roman"/>
                <w:sz w:val="24"/>
                <w:szCs w:val="24"/>
              </w:rPr>
              <w:t>Симфони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симфонический оркестр, дириже</w:t>
            </w:r>
            <w:r w:rsidRPr="007E022F">
              <w:rPr>
                <w:rFonts w:ascii="Times New Roman" w:hAnsi="Times New Roman" w:cs="Times New Roman"/>
                <w:sz w:val="24"/>
                <w:szCs w:val="24"/>
              </w:rPr>
              <w:t>р, тремоло, литавры.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нать роль контраста в симфонии. Владеть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ерминологией</w:t>
            </w: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1433C9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знавать главную и побочную темы симфонии.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 особенности построения главной партии.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C9">
              <w:rPr>
                <w:rFonts w:ascii="Times New Roman" w:hAnsi="Times New Roman" w:cs="Times New Roman"/>
                <w:sz w:val="24"/>
                <w:szCs w:val="24"/>
              </w:rPr>
              <w:t>Активно, рассуждать о выразительных средствах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C6B" w:rsidRPr="001433C9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103-133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над проектом: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любимая симфония. Есть ли у симфонии будущее?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Симфоническая картина «Празднества» К.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Дебюсси».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4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 Дебюсси. Творческий путь, наследие. Импрессионизм в музыке.</w:t>
            </w:r>
          </w:p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47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картина, звуковая живопись, музыка праздника и ликования, «Парижские огни», «Бульвар капуцинок, </w:t>
            </w:r>
            <w:proofErr w:type="spellStart"/>
            <w:r w:rsidRPr="00F47472">
              <w:rPr>
                <w:rFonts w:ascii="Times New Roman" w:hAnsi="Times New Roman" w:cs="Times New Roman"/>
                <w:sz w:val="24"/>
                <w:szCs w:val="24"/>
              </w:rPr>
              <w:t>Булонский</w:t>
            </w:r>
            <w:proofErr w:type="spellEnd"/>
            <w:r w:rsidRPr="00F47472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2311C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1C2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музыкальный язык сочинения с другими знакомыми произведениями на тему праздника. Определять характер, музыкально-выразительные средства; образ. </w:t>
            </w:r>
          </w:p>
          <w:p w:rsidR="00212C6B" w:rsidRPr="002311C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1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Узнавать сочинение по </w:t>
            </w:r>
            <w:r w:rsidRPr="002311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звучанию главной темы.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136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-137)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над проектом: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любимая симфония. Есть ли у симфонии будущее?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Инструментальный концерт.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Углубление</w:t>
            </w:r>
            <w:r w:rsidRPr="00831B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знакомства с жанром инструментального концерта. Сонатно-симфонический цикл.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Хачатурян. Творческий путь.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Соло, концерт, состязание, художественный образ, новаторство.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31B45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B45">
              <w:rPr>
                <w:rFonts w:ascii="Times New Roman" w:hAnsi="Times New Roman" w:cs="Times New Roman"/>
                <w:sz w:val="24"/>
                <w:szCs w:val="24"/>
              </w:rPr>
              <w:t>Определить содержание, эмоциональный строй и национальный колорит «Концерт для скрипки и фортепиано» А. Хачатуряна, функции солиста и оркестра. Особенности развития образов.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(с. 138-141)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31B45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B45">
              <w:rPr>
                <w:rFonts w:ascii="Times New Roman" w:hAnsi="Times New Roman" w:cs="Times New Roman"/>
                <w:sz w:val="24"/>
                <w:szCs w:val="24"/>
              </w:rPr>
              <w:t>Определить разницу между жанрами симфонии и концерта.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«Рапсодия в стиле блюз Дж. Гершвина».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5A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Симфоджаз. Углубление знакомства с творчеством Дж. Гершвина.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Выявлять связь музыки с другими искусствами, историей и жизнью, определять приемы развития и средства выразительности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A22D93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Определять главные темы </w:t>
            </w: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«Рапсодии»</w:t>
            </w:r>
          </w:p>
          <w:p w:rsidR="00212C6B" w:rsidRPr="00A22D93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знать, какой жанр классической музыки положен в основу рапсодии.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вспомнить мелодии в стиле джаз других композиторов.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142-143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67325E">
        <w:trPr>
          <w:trHeight w:val="56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32-33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«Музыка народов мира. Популярные хиты из мюзиклов и </w:t>
            </w:r>
            <w:proofErr w:type="gramStart"/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рок-опер</w:t>
            </w:r>
            <w:proofErr w:type="gramEnd"/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Пусть музыка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звучит!».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жанров 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фольклора-как отражение жизни разных народов.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Определять национальный колорит народной музыки.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поп муз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иты.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Крупнейшие музыкальные центры мирового значения.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, духовное, светское в музыке, музыкальные границы, стиль, жанр, </w:t>
            </w:r>
            <w:proofErr w:type="spell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дудук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BD0ACD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AC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жизненно музыкальный опыт учащихся на основе восприятия и исполнения обработок мелодий разных народов мира; обобщить представления школьников о выразительных возможностях фольклора в современной музыкальной культуре; познакомить их с известными исполнителями музыки народной </w:t>
            </w:r>
            <w:r w:rsidRPr="00BD0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144-149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Слушать муз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бработки и электронную музыку.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</w:rPr>
              <w:t>Обобщающий урок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Рефлексивный анализ полученных знаний.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Проводить интонационно  образный анализ музыкальных произведений.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FF5F51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51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Самопознание, </w:t>
            </w:r>
            <w:proofErr w:type="spellStart"/>
            <w:r w:rsidRPr="00FF5F5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F5F51">
              <w:rPr>
                <w:rFonts w:ascii="Times New Roman" w:hAnsi="Times New Roman" w:cs="Times New Roman"/>
                <w:sz w:val="24"/>
                <w:szCs w:val="24"/>
              </w:rPr>
              <w:t xml:space="preserve"> и самовыражение в процессе ответов на уроке и подготовке домашних заданий.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2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12C6B" w:rsidRPr="00E42FFA" w:rsidRDefault="00212C6B" w:rsidP="00212C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12C6B" w:rsidRPr="00E42FFA" w:rsidRDefault="00212C6B" w:rsidP="00212C6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12C6B" w:rsidRPr="00E42FFA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12C6B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12C6B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F649F" w:rsidRPr="00347ECC" w:rsidRDefault="006F649F" w:rsidP="006F649F">
      <w:pPr>
        <w:spacing w:after="0"/>
        <w:ind w:left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347E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КРИТЕРИИ И НОРМЫ ОЦЕНКИ ЗНАНИЙ ОБУЧАЮЩИХСЯ</w:t>
      </w:r>
    </w:p>
    <w:p w:rsidR="006F649F" w:rsidRPr="0030271B" w:rsidRDefault="006F649F" w:rsidP="006F649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49F" w:rsidRDefault="006F649F" w:rsidP="006F649F">
      <w:pPr>
        <w:shd w:val="clear" w:color="auto" w:fill="FFFFFF"/>
        <w:spacing w:before="115" w:after="0" w:line="276" w:lineRule="atLeast"/>
        <w:ind w:firstLine="70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УСТНОГО ОТВЕТА</w:t>
      </w:r>
    </w:p>
    <w:p w:rsidR="006F649F" w:rsidRPr="0030271B" w:rsidRDefault="006F649F" w:rsidP="006F649F">
      <w:pPr>
        <w:shd w:val="clear" w:color="auto" w:fill="FFFFFF"/>
        <w:spacing w:before="115" w:after="0" w:line="276" w:lineRule="atLeast"/>
        <w:ind w:firstLine="70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«5»</w:t>
      </w:r>
    </w:p>
    <w:p w:rsidR="006F649F" w:rsidRPr="0030271B" w:rsidRDefault="006F649F" w:rsidP="006F649F">
      <w:pPr>
        <w:numPr>
          <w:ilvl w:val="0"/>
          <w:numId w:val="11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изученного материала;</w:t>
      </w:r>
    </w:p>
    <w:p w:rsidR="006F649F" w:rsidRPr="0030271B" w:rsidRDefault="006F649F" w:rsidP="006F649F">
      <w:pPr>
        <w:numPr>
          <w:ilvl w:val="0"/>
          <w:numId w:val="11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 изложен в определенной логической последовательности, литературным языком;</w:t>
      </w:r>
    </w:p>
    <w:p w:rsidR="006F649F" w:rsidRPr="0030271B" w:rsidRDefault="006F649F" w:rsidP="006F649F">
      <w:pPr>
        <w:numPr>
          <w:ilvl w:val="0"/>
          <w:numId w:val="11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самостоятельный.</w:t>
      </w:r>
    </w:p>
    <w:p w:rsidR="006F649F" w:rsidRPr="00DB3D05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«4»</w:t>
      </w:r>
    </w:p>
    <w:p w:rsidR="006F649F" w:rsidRPr="0030271B" w:rsidRDefault="006F649F" w:rsidP="006F649F">
      <w:pPr>
        <w:numPr>
          <w:ilvl w:val="0"/>
          <w:numId w:val="12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изученного материала;</w:t>
      </w:r>
    </w:p>
    <w:p w:rsidR="006F649F" w:rsidRDefault="006F649F" w:rsidP="006F649F">
      <w:pPr>
        <w:numPr>
          <w:ilvl w:val="0"/>
          <w:numId w:val="12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6F649F" w:rsidRPr="00DB3D05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«3»</w:t>
      </w:r>
    </w:p>
    <w:p w:rsidR="006F649F" w:rsidRPr="0030271B" w:rsidRDefault="006F649F" w:rsidP="006F649F">
      <w:pPr>
        <w:numPr>
          <w:ilvl w:val="0"/>
          <w:numId w:val="13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полный, но при этом допущена существенная ошибка или ответ неполный, несвязный.</w:t>
      </w:r>
    </w:p>
    <w:p w:rsidR="006F649F" w:rsidRPr="00DB3D05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«2»</w:t>
      </w:r>
    </w:p>
    <w:p w:rsidR="006F649F" w:rsidRPr="0030271B" w:rsidRDefault="006F649F" w:rsidP="006F649F">
      <w:pPr>
        <w:numPr>
          <w:ilvl w:val="0"/>
          <w:numId w:val="14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6F649F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6F649F" w:rsidRPr="0030271B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before="115" w:after="0" w:line="276" w:lineRule="atLeast"/>
        <w:ind w:firstLine="70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КОНТРОЛЬНЫХ РАБОТ</w:t>
      </w: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«5»</w:t>
      </w:r>
    </w:p>
    <w:p w:rsidR="006F649F" w:rsidRDefault="006F649F" w:rsidP="006F649F">
      <w:pPr>
        <w:numPr>
          <w:ilvl w:val="0"/>
          <w:numId w:val="15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правильный, возможна несущественная ошибка.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«4»</w:t>
      </w:r>
    </w:p>
    <w:p w:rsidR="006F649F" w:rsidRDefault="006F649F" w:rsidP="006F649F">
      <w:pPr>
        <w:numPr>
          <w:ilvl w:val="0"/>
          <w:numId w:val="16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неполный или допущено не более двух несущественных ошибок.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«3»</w:t>
      </w:r>
    </w:p>
    <w:p w:rsidR="006F649F" w:rsidRDefault="006F649F" w:rsidP="006F649F">
      <w:pPr>
        <w:numPr>
          <w:ilvl w:val="0"/>
          <w:numId w:val="17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«2»</w:t>
      </w:r>
    </w:p>
    <w:p w:rsidR="006F649F" w:rsidRDefault="006F649F" w:rsidP="006F649F">
      <w:pPr>
        <w:numPr>
          <w:ilvl w:val="0"/>
          <w:numId w:val="18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выполнена менее чем наполовину или содержит несколько существенных ошибок.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proofErr w:type="spellStart"/>
      <w:r w:rsidRPr="0030271B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проекта.</w:t>
      </w: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1671"/>
        <w:gridCol w:w="12687"/>
      </w:tblGrid>
      <w:tr w:rsidR="006F649F" w:rsidRPr="0030271B" w:rsidTr="007F495C">
        <w:trPr>
          <w:trHeight w:val="27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9F" w:rsidRPr="0030271B" w:rsidRDefault="006F649F" w:rsidP="007F49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уровни</w:t>
            </w:r>
          </w:p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 планирование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Цель не сформулирована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Определена цель, но не обозначены пути её достижения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Определена и ясно описана цель, и представлено связное описание её достижения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Сбор информации, определение ресурсов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Большинство источников информации не относится  к сути работы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содержит ограниченное количество информации из ограниченного количества подходящих источников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содержит достаточно полную информацию, использован широкий спектр подходящих источников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актуальности выбора, анализ использованных средств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Большая часть работы не относится к сути проекта, неадекватно подобраны используемые средства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 работе в основном достигаются заявленные цели, выбранные средства относительно подходящие, но недостаточны</w:t>
            </w:r>
          </w:p>
        </w:tc>
      </w:tr>
    </w:tbl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671"/>
        <w:gridCol w:w="12725"/>
      </w:tblGrid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целостная на все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 протяжении, выбранные средства использованы уместно и эффективно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творчество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Размышления описательного характера, не использованы возможности творческого подхода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Есть попытка к размышлению и личный взгляд на тему, но нет серьёзного анализа, использованы элементы творчества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Личные размышления с элементами аналитического вывода, но анализ недостаточно глубокий, использован творческий подход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Глубокие размышления, собственное видение и анализ идеи, и отношение к ней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письменной части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Письменная работа плохо организована, не структурирована, есть ошибки в оформлении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в основном упорядочена, уделено внимание оформлению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Чёткая структура всей работы, грамотное оформление.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процесса и итогового результата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Обзор представляет собой простой пересказ порядка работы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Последовательный обзор работы, анализ целей и результата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Исчерпывающий обзор работы, анализ цели, результата и проблемных ситуаций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Личная вовлеченность и отношение к работе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шаблонная, мало соответствующая требованиям, предъявляемым к проекту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отвечает большинству требований, в основном самостоятельная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Полностью самостоятельная работа, отвечающая всем требованиям.</w:t>
            </w:r>
          </w:p>
        </w:tc>
      </w:tr>
    </w:tbl>
    <w:p w:rsidR="006F649F" w:rsidRPr="0030271B" w:rsidRDefault="006F649F" w:rsidP="006F649F">
      <w:pPr>
        <w:autoSpaceDE w:val="0"/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649F" w:rsidRPr="0030271B" w:rsidRDefault="006F649F" w:rsidP="006F649F">
      <w:pPr>
        <w:autoSpaceDE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 </w:t>
      </w:r>
      <w:proofErr w:type="spellStart"/>
      <w:r w:rsidRPr="0030271B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доклада</w:t>
      </w:r>
    </w:p>
    <w:p w:rsidR="006F649F" w:rsidRPr="0030271B" w:rsidRDefault="006F649F" w:rsidP="006F649F">
      <w:pPr>
        <w:autoSpaceDE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1654"/>
        <w:gridCol w:w="12760"/>
      </w:tblGrid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9F" w:rsidRPr="0030271B" w:rsidRDefault="006F649F" w:rsidP="007F49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уровни</w:t>
            </w:r>
          </w:p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доклада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Композиция доклада не выстроена, работа и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не представлены в полном 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Композиция доклада выстроена; работа и её результаты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редставлены, но не в полном 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ме.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Композиция доклада выстроена; работа и её результаты представлены достаточно полно, но речь неубедительна.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Выстроена 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доклада, в нём в полном 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 представлена работа и её результаты; основные позиции проекта аргументированы; убедитель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речи и убежде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нность оратора.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м и глубина знаний по теме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не обладает большими и глубокими знаниями по теме;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 не отражены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показал большой объём знаний по теме, но знания неглубокие;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 не отражены.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показал большой объём знаний по теме. Знания глубокие;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 не отражены.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показал большой объём знаний по теме, знания глубокие; отражены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ориентация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перед аудиторией держится неуверенно; регламент не выдержан, не смог удержать внимание аудитории в течение всего выступления; использованные наглядные средства не раскрывают темы работы.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держится перед аудиторией уверенно, выдержан регламент выступления; но отсутствует культура речи, не использованы наглядные средства.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держится перед аудиторией уверенно, обладает культурой речи, использовались наглядные средства, но не выдержан регламент выступления, не удалось удержать внимание аудитории в течение всего выступления.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обладает культурой речи, уверенно держится перед аудиторией;  использовались наглядные средства; регламент выступления выдержан, в течение всего выступления удерживалось внимание аудитории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Не даёт ответа на заданные вопросы.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Ответы на вопросы не полные, нет убедительности, отсутствуют аргументы.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убедителен, даёт полные, аргументированные ответы, но не стремиться раскрыть через ответы сильные стороны работы, показать её значимость.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убедителен, даёт полные, аргументированные ответы на вопросы,  стремится использовать ответы для раскрытия темы и сильных сторон работы.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Деловые и волевые качества докладчика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не стремится добиться высоких результатов,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иде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т на контакт, не готов к дискуссии.  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желает достичь высоких результатов, готов к дискуссии, но ведёт её с оппонентами в некорректной форме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не стремиться к достижению высоких результатов, но доброжелателен, легко вступает с оппонентами в диалог.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проявляет стремление к достижению высоких результатов, готов к дискуссии, доброжелателен, легко идёт на контакт.</w:t>
            </w:r>
          </w:p>
        </w:tc>
      </w:tr>
    </w:tbl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3 </w:t>
      </w:r>
      <w:proofErr w:type="spellStart"/>
      <w:r w:rsidRPr="0030271B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компьютерной презентации.</w:t>
      </w: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Ind w:w="67" w:type="dxa"/>
        <w:tblLayout w:type="fixed"/>
        <w:tblLook w:val="04A0" w:firstRow="1" w:lastRow="0" w:firstColumn="1" w:lastColumn="0" w:noHBand="0" w:noVBand="1"/>
      </w:tblPr>
      <w:tblGrid>
        <w:gridCol w:w="1746"/>
        <w:gridCol w:w="12724"/>
      </w:tblGrid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9F" w:rsidRPr="0030271B" w:rsidRDefault="006F649F" w:rsidP="007F49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уровни</w:t>
            </w:r>
          </w:p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нагрузка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Не все слайды имеют информационную нагрузку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Каждый слайд имеет информационную нагрузку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последовательности в изложении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Не соблюдается последовательность в изложении материала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Соблюдается последовательность изложения материала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Цветовое оформление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 оформлении слайдов используется большое количество цветов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Количество цветов, использованных для оформления слайда, соответствует норме (не более трёх)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Подбор шрифта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Величина шрифта, сочетание шрифта не соответствует норме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Величина шрифта, сочетание шрифта соответствует норме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Таблицы и графики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Таблицы и графики содержат избыток информации. Плохо читаемы 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Таблицы и графики содержат необходимую информацию, хорошо читаемы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Отсутствует название карты, не указан масштаб, условные обозначения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Карта имеет название, указан масштаб, условные обозначения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фотографии не содержат информацию по теме 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Иллюстрации, фотографии содержат информацию по теме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Анимация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Мешает восприятию информационной нагрузки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Усиливает восприятие информационной нагрузки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сопровождение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Мешает восприятию информации 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Усиливает восприятие информации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м электронной презентации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 презентации превышает норму – 7Мб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 презентации соответствует норме</w:t>
            </w:r>
          </w:p>
        </w:tc>
      </w:tr>
    </w:tbl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649F" w:rsidRPr="0030271B" w:rsidRDefault="006F649F" w:rsidP="006F649F">
      <w:pPr>
        <w:spacing w:after="0" w:line="100" w:lineRule="atLeast"/>
        <w:ind w:left="66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sz w:val="24"/>
          <w:szCs w:val="24"/>
        </w:rPr>
        <w:tab/>
      </w:r>
      <w:r w:rsidRPr="0030271B">
        <w:rPr>
          <w:rFonts w:ascii="Times New Roman" w:hAnsi="Times New Roman" w:cs="Times New Roman"/>
          <w:sz w:val="24"/>
          <w:szCs w:val="24"/>
        </w:rPr>
        <w:t xml:space="preserve">Все группы навыков, представленные в таблицах – это неслучайный набор, а элементы системы. Если исключить хотя бы один элемент, система учебной деятельности рассыплется, и, следовательно, проект не может быть выполнен.   </w:t>
      </w:r>
    </w:p>
    <w:p w:rsidR="006F649F" w:rsidRPr="0030271B" w:rsidRDefault="006F649F" w:rsidP="006F649F">
      <w:pPr>
        <w:spacing w:after="0" w:line="100" w:lineRule="atLeast"/>
        <w:ind w:left="669"/>
        <w:jc w:val="both"/>
        <w:rPr>
          <w:rFonts w:ascii="Times New Roman" w:hAnsi="Times New Roman" w:cs="Times New Roman"/>
          <w:sz w:val="24"/>
          <w:szCs w:val="24"/>
        </w:rPr>
      </w:pPr>
    </w:p>
    <w:p w:rsidR="006F649F" w:rsidRPr="0030271B" w:rsidRDefault="006F649F" w:rsidP="006F649F">
      <w:pPr>
        <w:spacing w:after="0" w:line="100" w:lineRule="atLeast"/>
        <w:ind w:left="762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>Количество набранных учащимися баллов соотносим с «5» бальной шкалой оценок:</w:t>
      </w:r>
    </w:p>
    <w:p w:rsidR="006F649F" w:rsidRPr="0030271B" w:rsidRDefault="006F649F" w:rsidP="006F649F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86 - 100 баллов - «5»</w:t>
      </w:r>
    </w:p>
    <w:p w:rsidR="006F649F" w:rsidRPr="0030271B" w:rsidRDefault="006F649F" w:rsidP="006F649F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70 - 85 баллов - «4»</w:t>
      </w:r>
    </w:p>
    <w:p w:rsidR="006F649F" w:rsidRPr="0030271B" w:rsidRDefault="006F649F" w:rsidP="006F649F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50 - 69 баллов - «3»</w:t>
      </w:r>
    </w:p>
    <w:p w:rsidR="006F649F" w:rsidRPr="0030271B" w:rsidRDefault="006F649F" w:rsidP="006F649F">
      <w:pPr>
        <w:spacing w:after="0" w:line="100" w:lineRule="atLea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F649F" w:rsidRPr="0030271B" w:rsidRDefault="006F649F" w:rsidP="006F649F">
      <w:pPr>
        <w:spacing w:after="0" w:line="100" w:lineRule="atLea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 xml:space="preserve">В соответствии с механизмом </w:t>
      </w:r>
      <w:proofErr w:type="spellStart"/>
      <w:r w:rsidRPr="0030271B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30271B">
        <w:rPr>
          <w:rFonts w:ascii="Times New Roman" w:hAnsi="Times New Roman" w:cs="Times New Roman"/>
          <w:sz w:val="24"/>
          <w:szCs w:val="24"/>
        </w:rPr>
        <w:t xml:space="preserve"> оценивания неудовлетворительная оценка учебного проекта должна быть выставлена в следующих случаях: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отказ от исполнения проекта;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нет продукта (= нет технологической фазы проекта);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нет отче</w:t>
      </w:r>
      <w:r w:rsidRPr="0030271B">
        <w:rPr>
          <w:rFonts w:ascii="Times New Roman" w:hAnsi="Times New Roman" w:cs="Times New Roman"/>
          <w:sz w:val="24"/>
          <w:szCs w:val="24"/>
        </w:rPr>
        <w:t>та (= нет рефлексии);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нет презентации (= нет коммуникации);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проект не выполнен к сроку (= нет организационных навыков);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выполнен без уче</w:t>
      </w:r>
      <w:r w:rsidRPr="0030271B">
        <w:rPr>
          <w:rFonts w:ascii="Times New Roman" w:hAnsi="Times New Roman" w:cs="Times New Roman"/>
          <w:sz w:val="24"/>
          <w:szCs w:val="24"/>
        </w:rPr>
        <w:t>та имеющихся ресурсов («хромают» организационные навыки);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отказ от работы в группе (= нет коммуникации).</w:t>
      </w:r>
    </w:p>
    <w:p w:rsidR="006F649F" w:rsidRPr="0030271B" w:rsidRDefault="006F649F" w:rsidP="006F649F">
      <w:pPr>
        <w:spacing w:after="0" w:line="100" w:lineRule="atLeast"/>
        <w:ind w:left="76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</w:t>
      </w:r>
      <w:r w:rsidRPr="0030271B">
        <w:rPr>
          <w:rFonts w:ascii="Times New Roman" w:hAnsi="Times New Roman" w:cs="Times New Roman"/>
          <w:i/>
          <w:sz w:val="24"/>
          <w:szCs w:val="24"/>
        </w:rPr>
        <w:t xml:space="preserve">Оценивание учебных проектов с помощью методики </w:t>
      </w:r>
      <w:proofErr w:type="spellStart"/>
      <w:r w:rsidRPr="0030271B">
        <w:rPr>
          <w:rFonts w:ascii="Times New Roman" w:hAnsi="Times New Roman" w:cs="Times New Roman"/>
          <w:i/>
          <w:sz w:val="24"/>
          <w:szCs w:val="24"/>
        </w:rPr>
        <w:t>критериального</w:t>
      </w:r>
      <w:proofErr w:type="spellEnd"/>
      <w:r w:rsidRPr="0030271B">
        <w:rPr>
          <w:rFonts w:ascii="Times New Roman" w:hAnsi="Times New Roman" w:cs="Times New Roman"/>
          <w:i/>
          <w:sz w:val="24"/>
          <w:szCs w:val="24"/>
        </w:rPr>
        <w:t xml:space="preserve"> оценивания позволяет снять субъективность в получаемых оценках. После того, как баллы за проект выставлены, ученику следует дать возможность поразмышлять. Что лично ему дало выполнение этого учебного задания, что у него не получилось и почему (непонимание, неумение, недостаток информации и т.д.); если обнаружились объективные причины неудач, </w:t>
      </w:r>
      <w:proofErr w:type="gramStart"/>
      <w:r w:rsidRPr="0030271B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30271B">
        <w:rPr>
          <w:rFonts w:ascii="Times New Roman" w:hAnsi="Times New Roman" w:cs="Times New Roman"/>
          <w:i/>
          <w:sz w:val="24"/>
          <w:szCs w:val="24"/>
        </w:rPr>
        <w:t xml:space="preserve"> как их следует избежать в будущем; если всё прошло успешно, то в чём залог этого успеха. Важно, что в таком размышлении учащиеся учатся адекватно оценивать себя и других</w:t>
      </w:r>
      <w:r w:rsidRPr="0030271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6F649F" w:rsidRPr="0030271B" w:rsidRDefault="006F649F" w:rsidP="006F64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49F" w:rsidRDefault="006F649F" w:rsidP="006F649F">
      <w:pPr>
        <w:spacing w:line="100" w:lineRule="atLeast"/>
        <w:jc w:val="both"/>
        <w:rPr>
          <w:i/>
        </w:rPr>
      </w:pPr>
    </w:p>
    <w:p w:rsidR="006F649F" w:rsidRDefault="006F649F" w:rsidP="006F649F">
      <w:pPr>
        <w:spacing w:line="100" w:lineRule="atLeast"/>
        <w:jc w:val="both"/>
        <w:rPr>
          <w:i/>
        </w:rPr>
      </w:pPr>
    </w:p>
    <w:p w:rsidR="006F649F" w:rsidRPr="00347ECC" w:rsidRDefault="006F649F" w:rsidP="006F649F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47ECC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12C6B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97126C" w:rsidRPr="004529D3" w:rsidRDefault="0097126C" w:rsidP="0097126C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9D3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1 вариант</w:t>
      </w:r>
    </w:p>
    <w:p w:rsidR="0097126C" w:rsidRPr="0097126C" w:rsidRDefault="0097126C" w:rsidP="009712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Выберите схему, которая определяет форму вариаций:</w:t>
      </w:r>
    </w:p>
    <w:p w:rsidR="0097126C" w:rsidRPr="0097126C" w:rsidRDefault="0097126C" w:rsidP="0097126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АВА</w:t>
      </w:r>
    </w:p>
    <w:p w:rsidR="0097126C" w:rsidRPr="0097126C" w:rsidRDefault="0097126C" w:rsidP="0097126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АВАСАD……А</w:t>
      </w:r>
    </w:p>
    <w:p w:rsidR="0097126C" w:rsidRPr="0097126C" w:rsidRDefault="0097126C" w:rsidP="0097126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proofErr w:type="spellStart"/>
      <w:proofErr w:type="gramStart"/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proofErr w:type="spellEnd"/>
      <w:proofErr w:type="gramEnd"/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97126C">
        <w:rPr>
          <w:rFonts w:ascii="Times New Roman" w:eastAsia="Calibri" w:hAnsi="Times New Roman" w:cs="Times New Roman"/>
          <w:sz w:val="24"/>
          <w:szCs w:val="24"/>
          <w:vertAlign w:val="subscript"/>
          <w:lang w:bidi="en-US"/>
        </w:rPr>
        <w:t>1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r w:rsidRPr="0097126C">
        <w:rPr>
          <w:rFonts w:ascii="Times New Roman" w:eastAsia="Calibri" w:hAnsi="Times New Roman" w:cs="Times New Roman"/>
          <w:sz w:val="24"/>
          <w:szCs w:val="24"/>
          <w:vertAlign w:val="subscript"/>
          <w:lang w:bidi="en-US"/>
        </w:rPr>
        <w:t xml:space="preserve">2 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r w:rsidRPr="0097126C">
        <w:rPr>
          <w:rFonts w:ascii="Times New Roman" w:eastAsia="Calibri" w:hAnsi="Times New Roman" w:cs="Times New Roman"/>
          <w:sz w:val="24"/>
          <w:szCs w:val="24"/>
          <w:vertAlign w:val="subscript"/>
          <w:lang w:bidi="en-US"/>
        </w:rPr>
        <w:t>3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…..</w:t>
      </w:r>
    </w:p>
    <w:p w:rsidR="0097126C" w:rsidRPr="0097126C" w:rsidRDefault="0097126C" w:rsidP="009712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Драматургия, какой оперы основана на конфликтном противостоянии двух тем: русской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песенности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и польской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танцевально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– инструментальной музыки?</w:t>
      </w:r>
    </w:p>
    <w:p w:rsidR="0097126C" w:rsidRPr="0097126C" w:rsidRDefault="0097126C" w:rsidP="0097126C">
      <w:pPr>
        <w:numPr>
          <w:ilvl w:val="0"/>
          <w:numId w:val="23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Сусанин  </w:t>
      </w:r>
    </w:p>
    <w:p w:rsidR="0097126C" w:rsidRPr="0097126C" w:rsidRDefault="0097126C" w:rsidP="0097126C">
      <w:pPr>
        <w:numPr>
          <w:ilvl w:val="0"/>
          <w:numId w:val="23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Игорь</w:t>
      </w:r>
    </w:p>
    <w:p w:rsidR="0097126C" w:rsidRPr="0097126C" w:rsidRDefault="0097126C" w:rsidP="0097126C">
      <w:pPr>
        <w:numPr>
          <w:ilvl w:val="0"/>
          <w:numId w:val="23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Руслан и Людмила</w:t>
      </w:r>
    </w:p>
    <w:p w:rsidR="0097126C" w:rsidRPr="0097126C" w:rsidRDefault="0097126C" w:rsidP="009712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Как называется оркестровое вступление к опере, балету, драматическому спектаклю, а также самостоятельная оркестровая пьеса, обычно программного характера? </w:t>
      </w:r>
    </w:p>
    <w:p w:rsidR="0097126C" w:rsidRPr="0097126C" w:rsidRDefault="0097126C" w:rsidP="009712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Увертюра</w:t>
      </w:r>
      <w:proofErr w:type="spellEnd"/>
    </w:p>
    <w:p w:rsidR="0097126C" w:rsidRPr="0097126C" w:rsidRDefault="0097126C" w:rsidP="009712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Сюита</w:t>
      </w:r>
      <w:proofErr w:type="spellEnd"/>
    </w:p>
    <w:p w:rsidR="0097126C" w:rsidRPr="0097126C" w:rsidRDefault="0097126C" w:rsidP="009712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Прелюдия</w:t>
      </w:r>
      <w:proofErr w:type="spellEnd"/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Какое музыкальное произведение не является сюитой:</w:t>
      </w:r>
    </w:p>
    <w:p w:rsidR="0097126C" w:rsidRPr="0097126C" w:rsidRDefault="0097126C" w:rsidP="009712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М. П. Мусоргский «Картинки с выставки»</w:t>
      </w:r>
    </w:p>
    <w:p w:rsidR="0097126C" w:rsidRPr="0097126C" w:rsidRDefault="0097126C" w:rsidP="009712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П.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Чайковский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«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Спящая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красавица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»</w:t>
      </w:r>
    </w:p>
    <w:p w:rsidR="0097126C" w:rsidRPr="0097126C" w:rsidRDefault="0097126C" w:rsidP="009712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Э.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Григ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«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Пер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Гюнт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»</w:t>
      </w:r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Коллектив  из пяти музыкантов-исполнителей:</w:t>
      </w:r>
    </w:p>
    <w:p w:rsidR="0097126C" w:rsidRPr="0097126C" w:rsidRDefault="0097126C" w:rsidP="0097126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lastRenderedPageBreak/>
        <w:t>Дуэт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</w:p>
    <w:p w:rsidR="0097126C" w:rsidRPr="0097126C" w:rsidRDefault="0097126C" w:rsidP="0097126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Квинтет</w:t>
      </w:r>
      <w:proofErr w:type="spellEnd"/>
    </w:p>
    <w:p w:rsidR="0097126C" w:rsidRPr="0097126C" w:rsidRDefault="0097126C" w:rsidP="0097126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Квартет</w:t>
      </w:r>
      <w:proofErr w:type="spellEnd"/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В каком разделе </w:t>
      </w:r>
      <w:proofErr w:type="gram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сонатного</w:t>
      </w:r>
      <w:proofErr w:type="gram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аллегро появляются основные темы (главная и побочная партии):</w:t>
      </w:r>
    </w:p>
    <w:p w:rsidR="0097126C" w:rsidRPr="0097126C" w:rsidRDefault="0097126C" w:rsidP="009712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Реприза</w:t>
      </w:r>
      <w:proofErr w:type="spellEnd"/>
    </w:p>
    <w:p w:rsidR="0097126C" w:rsidRPr="0097126C" w:rsidRDefault="0097126C" w:rsidP="009712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Разработка</w:t>
      </w:r>
      <w:proofErr w:type="spellEnd"/>
    </w:p>
    <w:p w:rsidR="0097126C" w:rsidRPr="0097126C" w:rsidRDefault="0097126C" w:rsidP="009712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Экспозиция</w:t>
      </w:r>
      <w:proofErr w:type="spellEnd"/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Расшифруйте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слова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в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анаграммах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:</w:t>
      </w:r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>я</w:t>
      </w: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иар</w:t>
      </w:r>
      <w:proofErr w:type="spellEnd"/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атчиеив</w:t>
      </w:r>
      <w:proofErr w:type="spellEnd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>р</w:t>
      </w: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т</w:t>
      </w:r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кератвт</w:t>
      </w:r>
      <w:proofErr w:type="spellEnd"/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оателрдкеб</w:t>
      </w:r>
      <w:proofErr w:type="spellEnd"/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>охр</w:t>
      </w:r>
    </w:p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bidi="en-US"/>
        </w:rPr>
        <w:t xml:space="preserve">            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Впишите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их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в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таблицу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: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924"/>
      </w:tblGrid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п/н</w:t>
            </w: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Расшифрованное</w:t>
            </w:r>
            <w:proofErr w:type="spellEnd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слово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ind w:hanging="42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</w:tbl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 xml:space="preserve">       </w:t>
      </w: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 xml:space="preserve">   Выберите лишнее слово……………………………………………(впишите слово в пробел).</w:t>
      </w:r>
    </w:p>
    <w:p w:rsidR="0097126C" w:rsidRPr="0097126C" w:rsidRDefault="0097126C" w:rsidP="0097126C">
      <w:pPr>
        <w:numPr>
          <w:ilvl w:val="0"/>
          <w:numId w:val="25"/>
        </w:numPr>
        <w:tabs>
          <w:tab w:val="left" w:pos="5215"/>
          <w:tab w:val="center" w:pos="7497"/>
        </w:tabs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Соотнесите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термины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gram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с 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определениями</w:t>
      </w:r>
      <w:proofErr w:type="spellEnd"/>
      <w:proofErr w:type="gram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.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336"/>
        <w:gridCol w:w="2114"/>
        <w:gridCol w:w="425"/>
        <w:gridCol w:w="7473"/>
      </w:tblGrid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Симфония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А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Вокальный  жанр, который  является основной характеристикой главных героев оперы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2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Па-де-де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B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bidi="en-US"/>
              </w:rPr>
              <w:t>С</w:t>
            </w: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en-US"/>
              </w:rPr>
              <w:t>амый главный жанр  инструментальной музыки, как правило, написанный для симфонического оркестра.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3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Хор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C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Музыкальная форма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bidi="en-US"/>
              </w:rPr>
              <w:t>, состоящая из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9712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темы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bidi="en-US"/>
              </w:rPr>
              <w:t>и её нескольких (не менее двух) изменённых воспроизведений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4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Ария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D</w:t>
            </w:r>
          </w:p>
        </w:tc>
        <w:tc>
          <w:tcPr>
            <w:tcW w:w="7482" w:type="dxa"/>
            <w:shd w:val="clear" w:color="auto" w:fill="auto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bidi="en-US"/>
              </w:rPr>
              <w:t>Одна из основных музыкально-танцевальных форм в балете. Выход двух танцоров.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5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Вариации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E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Певческий коллектив, состоящий из 12 и более исполнителей.</w:t>
            </w:r>
          </w:p>
        </w:tc>
      </w:tr>
    </w:tbl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</w:p>
    <w:p w:rsidR="0097126C" w:rsidRPr="0097126C" w:rsidRDefault="0097126C" w:rsidP="0097126C">
      <w:pPr>
        <w:numPr>
          <w:ilvl w:val="0"/>
          <w:numId w:val="25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proofErr w:type="gramStart"/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Прочитай эти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слова, и выбери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из предложены ниже,  фамилию и имя композитора, с которым они ассоциируются:</w:t>
      </w:r>
      <w:proofErr w:type="gramEnd"/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lastRenderedPageBreak/>
        <w:t>Русский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композитор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, учёный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—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химик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и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медик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; «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Могучая кучка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»; «Князь Игорь»; Основоположник русского эпического симфонизма; «Богатырская симфония».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Норвежский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композитор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периода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романтизма</w:t>
      </w: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; «Пер </w:t>
      </w:r>
      <w:proofErr w:type="spellStart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Гюнт</w:t>
      </w:r>
      <w:proofErr w:type="spellEnd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»; «В пещере горного короля».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Американский композитор, симфоджаз, «Порги и </w:t>
      </w:r>
      <w:proofErr w:type="spellStart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Бесс</w:t>
      </w:r>
      <w:proofErr w:type="spellEnd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 </w:t>
      </w: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сын  эмигрантов, джаз, блюз, кино.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Русский композитор, три балета,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представитель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музыкального романтизма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 в России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XIX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 века, </w:t>
      </w: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первый профессор  по классу композиции в Московской консерватории,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Надежда фон Мекк, «Спящая красавица», «Ромео и Джульетта».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proofErr w:type="gramStart"/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Немецкий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композитор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,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органист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-виртуоз,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капельмейстер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, музыкальный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педагог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, ручей, более 1000 произведений, Месса. </w:t>
      </w:r>
      <w:proofErr w:type="gramEnd"/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И.С. Бах, Дж. Гершвин, П.И. Чайковский, А.П. Бородин, Э. Григ.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 xml:space="preserve">            Имена вписать в предложенную таблицу: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6646"/>
      </w:tblGrid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gram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</w:t>
            </w:r>
            <w:proofErr w:type="gram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/н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Ф.И.О композитора</w:t>
            </w: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Соотнесите  название произведений с авторами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tbl>
      <w:tblPr>
        <w:tblStyle w:val="1"/>
        <w:tblW w:w="9559" w:type="dxa"/>
        <w:jc w:val="center"/>
        <w:tblLook w:val="04A0" w:firstRow="1" w:lastRow="0" w:firstColumn="1" w:lastColumn="0" w:noHBand="0" w:noVBand="1"/>
      </w:tblPr>
      <w:tblGrid>
        <w:gridCol w:w="522"/>
        <w:gridCol w:w="3337"/>
        <w:gridCol w:w="567"/>
        <w:gridCol w:w="5133"/>
      </w:tblGrid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Д.Д. Шостакович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А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«Концерт для скрипки с оркестром»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Л. Бетховен 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B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«Симфоническая картина «Празднества»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А. Хачатурян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C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«Ленинградская симфония»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К. Дебюсси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Увертюр</w:t>
            </w:r>
            <w:proofErr w:type="gram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а-</w:t>
            </w:r>
            <w:proofErr w:type="gram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фантазия «Ромео и Джульетта»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П. И.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Чайкоаский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E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«Рапсодия в стиле блюз»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Дж. Гершвин 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F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«Патетическая соната»</w:t>
            </w: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Впиши фамилии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и </w:t>
      </w: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имена композиторов.</w:t>
      </w:r>
    </w:p>
    <w:p w:rsidR="0097126C" w:rsidRPr="0097126C" w:rsidRDefault="0097126C" w:rsidP="0097126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56"/>
        <w:gridCol w:w="1476"/>
        <w:gridCol w:w="1326"/>
        <w:gridCol w:w="1386"/>
        <w:gridCol w:w="1476"/>
      </w:tblGrid>
      <w:tr w:rsidR="0097126C" w:rsidRPr="0097126C" w:rsidTr="007F495C">
        <w:trPr>
          <w:trHeight w:val="305"/>
          <w:jc w:val="center"/>
        </w:trPr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135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32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4</w:t>
            </w:r>
          </w:p>
        </w:tc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5</w:t>
            </w: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7</w:t>
            </w:r>
          </w:p>
        </w:tc>
      </w:tr>
      <w:tr w:rsidR="0097126C" w:rsidRPr="0097126C" w:rsidTr="007F495C">
        <w:trPr>
          <w:trHeight w:val="1014"/>
          <w:jc w:val="center"/>
        </w:trPr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E6AB4" wp14:editId="5E803B01">
                  <wp:extent cx="723900" cy="971550"/>
                  <wp:effectExtent l="19050" t="0" r="0" b="0"/>
                  <wp:docPr id="8" name="Рисунок 33" descr="http://hroniki.org/system/events/images/000/000/305/show/%D0%91%D0%BE%D1%80%D0%BE%D0%B4%D0%B8%D0%BD.jpg?143618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://hroniki.org/system/events/images/000/000/305/show/%D0%91%D0%BE%D1%80%D0%BE%D0%B4%D0%B8%D0%BD.jpg?1436183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4775E" wp14:editId="41444177">
                  <wp:extent cx="704850" cy="914400"/>
                  <wp:effectExtent l="19050" t="0" r="0" b="0"/>
                  <wp:docPr id="9" name="Рисунок 4" descr="http://2.bp.blogspot.com/-O3ieylE9U6I/UCvXneZT5hI/AAAAAAAAKOw/dGCyeUx3NxU/s1600/Rachmaninof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2.bp.blogspot.com/-O3ieylE9U6I/UCvXneZT5hI/AAAAAAAAKOw/dGCyeUx3NxU/s1600/Rachmaninof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9056DB" wp14:editId="26610D97">
                  <wp:extent cx="771525" cy="971550"/>
                  <wp:effectExtent l="19050" t="0" r="9525" b="0"/>
                  <wp:docPr id="10" name="Рисунок 10" descr="http://image1.findagrave.com/photos250/photos/2009/183/389_124667063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age1.findagrave.com/photos250/photos/2009/183/389_124667063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32169" wp14:editId="3435A4E4">
                  <wp:extent cx="685800" cy="933450"/>
                  <wp:effectExtent l="19050" t="0" r="0" b="0"/>
                  <wp:docPr id="11" name="Рисунок 13" descr="http://megabook.ru/stream/mediapreview?Key=%D0%9F%D1%80%D0%BE%D0%BA%D0%BE%D1%84%D1%8C%D0%B5%D0%B2%20%D0%A1%D0%B5%D1%80%D0%B3%D0%B5%D0%B9%20%D0%A1%D0%B5%D1%80%D0%B3%D0%B5%D0%B5%D0%B2%D0%B8%D1%87%20(1945%20%D0%B3%D0%BE%D0%B4)&amp;Width=654&amp;Height=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megabook.ru/stream/mediapreview?Key=%D0%9F%D1%80%D0%BE%D0%BA%D0%BE%D1%84%D1%8C%D0%B5%D0%B2%20%D0%A1%D0%B5%D1%80%D0%B3%D0%B5%D0%B9%20%D0%A1%D0%B5%D1%80%D0%B3%D0%B5%D0%B5%D0%B2%D0%B8%D1%87%20(1945%20%D0%B3%D0%BE%D0%B4)&amp;Width=654&amp;Height=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3A077" wp14:editId="6B2F9C57">
                  <wp:extent cx="714375" cy="1000125"/>
                  <wp:effectExtent l="19050" t="0" r="9525" b="0"/>
                  <wp:docPr id="12" name="Рисунок 4" descr="http://www.eduspb.ru/photo/enc/82149-i009-001-217736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eduspb.ru/photo/enc/82149-i009-001-217736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8DAEC4" wp14:editId="0276641B">
                  <wp:extent cx="781050" cy="952500"/>
                  <wp:effectExtent l="19050" t="0" r="0" b="0"/>
                  <wp:docPr id="13" name="Рисунок 22" descr="http://www.planeta.co.ua/images/schub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www.planeta.co.ua/images/schub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26C" w:rsidRPr="0097126C" w:rsidRDefault="0097126C" w:rsidP="0097126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lastRenderedPageBreak/>
        <w:t>Ключи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:</w:t>
      </w: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851"/>
        <w:gridCol w:w="3543"/>
        <w:gridCol w:w="5032"/>
      </w:tblGrid>
      <w:tr w:rsidR="0097126C" w:rsidRPr="0097126C" w:rsidTr="007F495C">
        <w:trPr>
          <w:cantSplit/>
          <w:trHeight w:val="1134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Тип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Критерии оценивания и оценочные баллы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trHeight w:val="256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a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b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ария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речитатив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квартет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кордебалет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хор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11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1 -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 – 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 – Е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4 –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5 -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7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А.П. Бородин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Э. Григ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Дж. Гершвин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И. Чайковский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И.С. Бах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t>10 – максимальный балл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 – С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2 –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F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 – А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 – В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5 –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6 - Е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t>6 – максимальный балл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А.П. Бородин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С.В. Рахманинов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Дж. Гершвин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С. Прокофьев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ab/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Ж. Бизе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Ф. Шуман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lastRenderedPageBreak/>
              <w:t xml:space="preserve">7 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gram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максимальной</w:t>
            </w:r>
            <w:proofErr w:type="gram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ответ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Пять музыкальных фрагментов.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t>15  - максимальный балл</w:t>
            </w: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shd w:val="clear" w:color="auto" w:fill="FFFFFF"/>
        <w:spacing w:before="115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</w:p>
    <w:p w:rsidR="0097126C" w:rsidRPr="0097126C" w:rsidRDefault="0097126C" w:rsidP="009712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2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вариант</w:t>
      </w:r>
      <w:proofErr w:type="spellEnd"/>
    </w:p>
    <w:p w:rsidR="0097126C" w:rsidRPr="0097126C" w:rsidRDefault="0097126C" w:rsidP="0097126C">
      <w:pPr>
        <w:numPr>
          <w:ilvl w:val="0"/>
          <w:numId w:val="35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Какой сценический жанр в переводе с </w:t>
      </w:r>
      <w:proofErr w:type="gram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итальянского</w:t>
      </w:r>
      <w:proofErr w:type="gram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означает труд, сочинение?</w:t>
      </w:r>
    </w:p>
    <w:p w:rsidR="0097126C" w:rsidRPr="0097126C" w:rsidRDefault="0097126C" w:rsidP="0097126C">
      <w:pPr>
        <w:numPr>
          <w:ilvl w:val="0"/>
          <w:numId w:val="34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</w:t>
      </w:r>
    </w:p>
    <w:p w:rsidR="0097126C" w:rsidRPr="0097126C" w:rsidRDefault="0097126C" w:rsidP="0097126C">
      <w:pPr>
        <w:numPr>
          <w:ilvl w:val="0"/>
          <w:numId w:val="34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Мюзикл</w:t>
      </w:r>
    </w:p>
    <w:p w:rsidR="0097126C" w:rsidRPr="0097126C" w:rsidRDefault="0097126C" w:rsidP="0097126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 </w:t>
      </w:r>
    </w:p>
    <w:p w:rsidR="0097126C" w:rsidRPr="0097126C" w:rsidRDefault="0097126C" w:rsidP="0097126C">
      <w:pPr>
        <w:numPr>
          <w:ilvl w:val="0"/>
          <w:numId w:val="35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Литературная основа оперы, это</w:t>
      </w:r>
    </w:p>
    <w:p w:rsidR="0097126C" w:rsidRPr="0097126C" w:rsidRDefault="0097126C" w:rsidP="0097126C">
      <w:pPr>
        <w:numPr>
          <w:ilvl w:val="0"/>
          <w:numId w:val="36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</w:p>
    <w:p w:rsidR="0097126C" w:rsidRPr="0097126C" w:rsidRDefault="0097126C" w:rsidP="0097126C">
      <w:pPr>
        <w:numPr>
          <w:ilvl w:val="0"/>
          <w:numId w:val="36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</w:p>
    <w:p w:rsidR="0097126C" w:rsidRPr="0097126C" w:rsidRDefault="0097126C" w:rsidP="0097126C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Либретто</w:t>
      </w:r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Название, какого жанра в переводе </w:t>
      </w:r>
      <w:proofErr w:type="gram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</w:t>
      </w:r>
      <w:proofErr w:type="gram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латинского - посылаю, отпускаю?</w:t>
      </w:r>
    </w:p>
    <w:p w:rsidR="0097126C" w:rsidRPr="0097126C" w:rsidRDefault="0097126C" w:rsidP="0097126C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Реквием</w:t>
      </w:r>
      <w:proofErr w:type="spellEnd"/>
    </w:p>
    <w:p w:rsidR="0097126C" w:rsidRPr="0097126C" w:rsidRDefault="0097126C" w:rsidP="0097126C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Фуга</w:t>
      </w:r>
      <w:proofErr w:type="spellEnd"/>
    </w:p>
    <w:p w:rsidR="0097126C" w:rsidRPr="0097126C" w:rsidRDefault="0097126C" w:rsidP="0097126C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Месса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</w:p>
    <w:p w:rsidR="0097126C" w:rsidRPr="0097126C" w:rsidRDefault="0097126C" w:rsidP="0097126C">
      <w:pPr>
        <w:numPr>
          <w:ilvl w:val="0"/>
          <w:numId w:val="3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Какое музыкальное произведение не является вокальным:</w:t>
      </w:r>
    </w:p>
    <w:p w:rsidR="0097126C" w:rsidRPr="0097126C" w:rsidRDefault="0097126C" w:rsidP="0097126C">
      <w:pPr>
        <w:numPr>
          <w:ilvl w:val="0"/>
          <w:numId w:val="38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Сим</w:t>
      </w:r>
      <w:proofErr w:type="spellEnd"/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ф</w:t>
      </w: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ония</w:t>
      </w:r>
      <w:proofErr w:type="spellEnd"/>
    </w:p>
    <w:p w:rsidR="0097126C" w:rsidRPr="0097126C" w:rsidRDefault="0097126C" w:rsidP="0097126C">
      <w:pPr>
        <w:numPr>
          <w:ilvl w:val="0"/>
          <w:numId w:val="38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Романс</w:t>
      </w:r>
      <w:proofErr w:type="spellEnd"/>
    </w:p>
    <w:p w:rsidR="0097126C" w:rsidRPr="0097126C" w:rsidRDefault="0097126C" w:rsidP="0097126C">
      <w:pPr>
        <w:numPr>
          <w:ilvl w:val="0"/>
          <w:numId w:val="38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Песня</w:t>
      </w:r>
      <w:proofErr w:type="spellEnd"/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proofErr w:type="gram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Основная мысль музыкального произведения, выраженная в одноголосном напеве и являющаяся важнейшем средством выразительности, это:</w:t>
      </w:r>
      <w:proofErr w:type="gramEnd"/>
    </w:p>
    <w:p w:rsidR="0097126C" w:rsidRPr="0097126C" w:rsidRDefault="0097126C" w:rsidP="0097126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Аккомпанемент</w:t>
      </w:r>
      <w:proofErr w:type="spellEnd"/>
    </w:p>
    <w:p w:rsidR="0097126C" w:rsidRPr="0097126C" w:rsidRDefault="0097126C" w:rsidP="0097126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Мелодия</w:t>
      </w:r>
      <w:proofErr w:type="spellEnd"/>
    </w:p>
    <w:p w:rsidR="0097126C" w:rsidRPr="0097126C" w:rsidRDefault="0097126C" w:rsidP="0097126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Гармония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Какой жанр в переводе с французского языка означает изучение, упражнение?</w:t>
      </w:r>
    </w:p>
    <w:p w:rsidR="0097126C" w:rsidRPr="0097126C" w:rsidRDefault="0097126C" w:rsidP="0097126C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Прелюдия</w:t>
      </w:r>
      <w:proofErr w:type="spellEnd"/>
    </w:p>
    <w:p w:rsidR="0097126C" w:rsidRPr="0097126C" w:rsidRDefault="0097126C" w:rsidP="0097126C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Фуга</w:t>
      </w:r>
      <w:proofErr w:type="spellEnd"/>
    </w:p>
    <w:p w:rsidR="0097126C" w:rsidRPr="0097126C" w:rsidRDefault="0097126C" w:rsidP="0097126C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Этюд</w:t>
      </w:r>
      <w:proofErr w:type="spellEnd"/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Расшифруйте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слова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в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анаграммах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:</w:t>
      </w:r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маднакии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тионияацн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пеаро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lastRenderedPageBreak/>
        <w:t>исгррет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ребтм</w:t>
      </w:r>
      <w:proofErr w:type="spellEnd"/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Впишите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их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в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таблицу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: 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924"/>
      </w:tblGrid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п/н</w:t>
            </w: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Расшифрованное</w:t>
            </w:r>
            <w:proofErr w:type="spellEnd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слово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ind w:hanging="42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</w:tbl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 xml:space="preserve">        Выберите лишнее слово……………………………………………(впишите слово в пробел).</w:t>
      </w:r>
    </w:p>
    <w:p w:rsidR="0097126C" w:rsidRPr="0097126C" w:rsidRDefault="0097126C" w:rsidP="0097126C">
      <w:pPr>
        <w:numPr>
          <w:ilvl w:val="0"/>
          <w:numId w:val="35"/>
        </w:numPr>
        <w:tabs>
          <w:tab w:val="left" w:pos="5215"/>
          <w:tab w:val="center" w:pos="7497"/>
        </w:tabs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Соотнесите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термины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gram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с 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определениями</w:t>
      </w:r>
      <w:proofErr w:type="spellEnd"/>
      <w:proofErr w:type="gram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.</w:t>
      </w:r>
    </w:p>
    <w:p w:rsidR="0097126C" w:rsidRPr="0097126C" w:rsidRDefault="0097126C" w:rsidP="0097126C">
      <w:pPr>
        <w:tabs>
          <w:tab w:val="left" w:pos="3735"/>
        </w:tabs>
        <w:spacing w:before="100" w:beforeAutospacing="1"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color w:val="191A19"/>
          <w:sz w:val="24"/>
          <w:szCs w:val="24"/>
          <w:shd w:val="clear" w:color="auto" w:fill="FFFFFF"/>
          <w:lang w:val="en-US" w:bidi="en-US"/>
        </w:rPr>
      </w:pPr>
      <w:r w:rsidRPr="0097126C">
        <w:rPr>
          <w:rFonts w:ascii="Times New Roman" w:eastAsia="Calibri" w:hAnsi="Times New Roman" w:cs="Times New Roman"/>
          <w:bCs/>
          <w:color w:val="191A19"/>
          <w:sz w:val="24"/>
          <w:szCs w:val="24"/>
          <w:shd w:val="clear" w:color="auto" w:fill="FFFFFF"/>
          <w:lang w:val="en-US" w:bidi="en-US"/>
        </w:rPr>
        <w:tab/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336"/>
        <w:gridCol w:w="2114"/>
        <w:gridCol w:w="425"/>
        <w:gridCol w:w="7473"/>
      </w:tblGrid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Реквием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А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Вид театрального искусства, сценическое действие которого тесно связанно с вокальной и инструментальной музыкой.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2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Сонатное аллегро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B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bidi="en-US"/>
              </w:rPr>
              <w:t>Стиль в музыке, сочетающий в себе традиции джазовой  и симфонической музыки</w:t>
            </w: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3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Кантата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C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Музыкальная форма, основанная на сопоставлении и развитии двух тем в основном контрастных. Применяется в  основном в инструментальной музыке.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4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Симфоджаз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D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en-US"/>
              </w:rPr>
              <w:t>Вокально-инструментальное произведение для солистов, хора и</w:t>
            </w: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en-US"/>
              </w:rPr>
              <w:t>оркестра.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5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Опера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E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Высокий жанр концертной музыки траурного характера для хора с оркестром.</w:t>
            </w:r>
          </w:p>
        </w:tc>
      </w:tr>
    </w:tbl>
    <w:p w:rsidR="0097126C" w:rsidRPr="0097126C" w:rsidRDefault="0097126C" w:rsidP="0097126C">
      <w:pPr>
        <w:numPr>
          <w:ilvl w:val="0"/>
          <w:numId w:val="35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Прочитай эти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слова и выбери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 xml:space="preserve">из </w:t>
      </w:r>
      <w:proofErr w:type="gramStart"/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предложенных</w:t>
      </w:r>
      <w:proofErr w:type="gramEnd"/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 xml:space="preserve"> фамилию композитора, с которым они ассоциируются: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Пьеса «Солдат», Россия, отклик на события 2 мировой войны, блокада, Ленинград, Симфония №7, 9 августа 1942 года;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Бонн, Великая Французская революция, глухота, борьба, Симфония №5, «Патетическая», «Эгмонт», тема судьбы;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«Любовь к трём апельсинам», Советский композитор, симфоническая сказка «Петя и волк»,  «Александр Невский», «Ромео и Джульетта».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Пианист – виртуоз, эмиграция, «Сирень», Московская частная опера Саввы Мамонтова, Ф. Шаляпин, депрессия, Н. В. Даль, второй концерт.</w:t>
      </w:r>
      <w:proofErr w:type="gramEnd"/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Импрессионизм, француз,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 xml:space="preserve">Надежды фон Мекк,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домашний пианист и учитель, путешествие по Италии и Швейцарии, Празднество, Римская премия, </w:t>
      </w:r>
    </w:p>
    <w:p w:rsidR="0097126C" w:rsidRPr="0097126C" w:rsidRDefault="0097126C" w:rsidP="009712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К. Дебюсси, Д.Д.. Шостакович, Л. Бетховен, С. В. Рахманинов, С. С. </w:t>
      </w:r>
      <w:proofErr w:type="spellStart"/>
      <w:r w:rsidRPr="0097126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Пркофьев</w:t>
      </w:r>
      <w:proofErr w:type="spellEnd"/>
      <w:r w:rsidRPr="0097126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.</w:t>
      </w:r>
    </w:p>
    <w:p w:rsidR="0097126C" w:rsidRPr="0097126C" w:rsidRDefault="0097126C" w:rsidP="009712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Имена вписать в предложенную таблицу: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431"/>
      </w:tblGrid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п/н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Ф.И.О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композитора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:rsidR="0097126C" w:rsidRPr="0097126C" w:rsidRDefault="0097126C" w:rsidP="0097126C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Соотнесите  название произведений с авторами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</w:p>
    <w:tbl>
      <w:tblPr>
        <w:tblStyle w:val="1"/>
        <w:tblW w:w="10096" w:type="dxa"/>
        <w:tblInd w:w="720" w:type="dxa"/>
        <w:tblLook w:val="04A0" w:firstRow="1" w:lastRow="0" w:firstColumn="1" w:lastColumn="0" w:noHBand="0" w:noVBand="1"/>
      </w:tblPr>
      <w:tblGrid>
        <w:gridCol w:w="522"/>
        <w:gridCol w:w="3337"/>
        <w:gridCol w:w="567"/>
        <w:gridCol w:w="5670"/>
      </w:tblGrid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С.В.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Рахманинов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А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Этюд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№ 12» (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Революционный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)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А. Г.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Шнитке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B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Этюд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Метель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Ф.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Шопен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C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Гоголь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сюита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И.С.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Бах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Иисус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Христос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- 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суперзвезда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Э. – Л.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Уэббер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E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Всенощное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бдение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Ф.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Лист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F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Высокая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Месса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Впиши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фамилии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имена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композиторов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.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341"/>
        <w:gridCol w:w="360"/>
        <w:gridCol w:w="1701"/>
        <w:gridCol w:w="1767"/>
        <w:gridCol w:w="2157"/>
      </w:tblGrid>
      <w:tr w:rsidR="0097126C" w:rsidRPr="0097126C" w:rsidTr="007F495C">
        <w:tc>
          <w:tcPr>
            <w:tcW w:w="1526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341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061" w:type="dxa"/>
            <w:gridSpan w:val="2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76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15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6</w:t>
            </w:r>
          </w:p>
        </w:tc>
      </w:tr>
      <w:tr w:rsidR="0097126C" w:rsidRPr="0097126C" w:rsidTr="007F495C">
        <w:tc>
          <w:tcPr>
            <w:tcW w:w="1526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B1D8D" wp14:editId="60D97779">
                  <wp:extent cx="942975" cy="1257300"/>
                  <wp:effectExtent l="19050" t="0" r="9525" b="0"/>
                  <wp:docPr id="15" name="Рисунок 1" descr="http://www.masterandmargarita.eu/images/07recencies/petertsjaikov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sterandmargarita.eu/images/07recencies/petertsjaikov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95838" wp14:editId="744A0819">
                  <wp:extent cx="1113813" cy="1457325"/>
                  <wp:effectExtent l="19050" t="0" r="0" b="0"/>
                  <wp:docPr id="19" name="Рисунок 4" descr="http://animalsfoto.com/photo/00/00f263a10907dec96355cfe938c69f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nimalsfoto.com/photo/00/00f263a10907dec96355cfe938c69f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813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25AA48" wp14:editId="5B026818">
                  <wp:extent cx="1066800" cy="1205357"/>
                  <wp:effectExtent l="19050" t="0" r="0" b="0"/>
                  <wp:docPr id="17" name="Рисунок 10" descr="http://klassika.esy.es/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klassika.esy.es/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04" cy="120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035B1" wp14:editId="33F87A07">
                  <wp:extent cx="895350" cy="1165659"/>
                  <wp:effectExtent l="19050" t="0" r="0" b="0"/>
                  <wp:docPr id="16" name="Рисунок 9" descr="http://acceptebe.ru/uploads/images/g/e/o/georgij_svirid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://acceptebe.ru/uploads/images/g/e/o/georgij_svirid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35" cy="1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6E3742" wp14:editId="454ABB37">
                  <wp:extent cx="978694" cy="1162050"/>
                  <wp:effectExtent l="19050" t="0" r="0" b="0"/>
                  <wp:docPr id="1" name="Рисунок 6" descr="http://paketchian.org/photo/56bdf96d4db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://paketchian.org/photo/56bdf96d4db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727" cy="116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CF775" wp14:editId="29AE3279">
                  <wp:extent cx="1057275" cy="1161334"/>
                  <wp:effectExtent l="19050" t="0" r="9525" b="0"/>
                  <wp:docPr id="2" name="Рисунок 5" descr="http://chicagoclassicalreview.com/wp-content/uploads/Johann_Sebastian_Bach1-430x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chicagoclassicalreview.com/wp-content/uploads/Johann_Sebastian_Bach1-430x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6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Ключи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:</w:t>
      </w: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851"/>
        <w:gridCol w:w="2551"/>
        <w:gridCol w:w="6024"/>
      </w:tblGrid>
      <w:tr w:rsidR="0097126C" w:rsidRPr="0097126C" w:rsidTr="007F495C">
        <w:trPr>
          <w:cantSplit/>
          <w:trHeight w:val="1134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Тип</w:t>
            </w:r>
            <w:proofErr w:type="spellEnd"/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Критерии оценивания и оценочные баллы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trHeight w:val="256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b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   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динамика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интонация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опера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регистр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тембр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11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1 - Е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2 – С 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 – 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 – В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5 - 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7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trHeight w:val="1647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Д.Д.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Шостакович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Л.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Бетховен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С. С.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Прокофьев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С.В.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Рахманинов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К.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Дебюсси</w:t>
            </w:r>
            <w:proofErr w:type="spellEnd"/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10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 – Е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2 – С 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 – А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 – F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 – 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6 - В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6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И. Чайковский</w:t>
            </w:r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Н.А. Римский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корсаков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М.П.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Мусоргский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Г.В.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Свиридов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Л.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Бетховен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И.С.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Бах</w:t>
            </w:r>
            <w:proofErr w:type="spellEnd"/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7 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максимальной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Пять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музыкальных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фрагментов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15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181975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975" w:rsidRPr="00181975" w:rsidRDefault="00181975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975" w:rsidRPr="0097126C" w:rsidRDefault="00181975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975" w:rsidRPr="0097126C" w:rsidRDefault="00181975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75" w:rsidRPr="0097126C" w:rsidRDefault="00181975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</w:p>
        </w:tc>
      </w:tr>
    </w:tbl>
    <w:p w:rsidR="0097126C" w:rsidRDefault="0097126C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90157" w:rsidRPr="009C27A3" w:rsidRDefault="00690157" w:rsidP="00690157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C27A3">
        <w:rPr>
          <w:rFonts w:ascii="Times New Roman" w:hAnsi="Times New Roman" w:cs="Times New Roman"/>
          <w:b/>
          <w:sz w:val="24"/>
          <w:szCs w:val="24"/>
        </w:rPr>
        <w:t>УЧЕБНО-МЕТОДИЧЕСКИЙ КОМПЛЕКС НА 2022- 2023 УЧЕБНЫЙ ГОД</w:t>
      </w: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Pr="00E42FFA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6"/>
        <w:gridCol w:w="2642"/>
        <w:gridCol w:w="2619"/>
        <w:gridCol w:w="3177"/>
        <w:gridCol w:w="2396"/>
        <w:gridCol w:w="2542"/>
      </w:tblGrid>
      <w:tr w:rsidR="00181975" w:rsidRPr="00E42FFA" w:rsidTr="007F495C"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учебного курса</w:t>
            </w:r>
          </w:p>
        </w:tc>
        <w:tc>
          <w:tcPr>
            <w:tcW w:w="2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Основной  учебник</w:t>
            </w:r>
          </w:p>
        </w:tc>
        <w:tc>
          <w:tcPr>
            <w:tcW w:w="3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Дидактические материалы для учащегося</w:t>
            </w:r>
          </w:p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Дополнительная литература для учителя</w:t>
            </w:r>
          </w:p>
        </w:tc>
        <w:tc>
          <w:tcPr>
            <w:tcW w:w="2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Медиа ресурсы</w:t>
            </w:r>
          </w:p>
        </w:tc>
      </w:tr>
      <w:tr w:rsidR="00181975" w:rsidRPr="00E42FFA" w:rsidTr="007F495C"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2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Музыка: 7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Учебник для общеобразовательных учреждений /Г.П. Сергеева, Е.Д. Критская. 6 –</w:t>
            </w:r>
            <w:proofErr w:type="spellStart"/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proofErr w:type="spellEnd"/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изд. М.: Просвещение, 2017 </w:t>
            </w:r>
          </w:p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«Музыка. Хрест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оматия музыкального материала. 7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</w:t>
            </w:r>
          </w:p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«Музыка. Фонохрестоматия музыкального материала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 (МРЗ) «Уроки музыки. 7 класс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81975" w:rsidRPr="00E42FFA" w:rsidRDefault="00181975" w:rsidP="007F495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FFA">
              <w:rPr>
                <w:rFonts w:ascii="Times New Roman CYR" w:eastAsia="Calibri" w:hAnsi="Times New Roman CYR" w:cs="Times New Roman CYR"/>
              </w:rPr>
              <w:t>Музыка. Сергеева Г.П., Критская Е.Д. ФГОС, М.: Просвещение, 2014, 2016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«Музыка. Творческая тетрадь. 7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класс»*</w:t>
            </w:r>
          </w:p>
          <w:p w:rsidR="00181975" w:rsidRPr="00E42FFA" w:rsidRDefault="00181975" w:rsidP="007F495C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81975" w:rsidRPr="00E42FFA" w:rsidRDefault="00181975" w:rsidP="007F495C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81975" w:rsidRPr="00E42FFA" w:rsidRDefault="00181975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E42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Пособие используется для работы в классе, без</w:t>
            </w:r>
            <w:r w:rsidRPr="00E42F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42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домашних заданий</w:t>
            </w:r>
          </w:p>
        </w:tc>
        <w:tc>
          <w:tcPr>
            <w:tcW w:w="2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AD20DC" w:rsidRDefault="00181975" w:rsidP="007F4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DC">
              <w:rPr>
                <w:rFonts w:ascii="Times New Roman" w:hAnsi="Times New Roman" w:cs="Times New Roman"/>
                <w:sz w:val="24"/>
                <w:szCs w:val="24"/>
              </w:rPr>
              <w:t xml:space="preserve">Школяр Л.В., Красильникова М.С., Критская Е.Д., Усачева В.О., </w:t>
            </w:r>
            <w:proofErr w:type="spellStart"/>
            <w:r w:rsidRPr="00AD20DC">
              <w:rPr>
                <w:rFonts w:ascii="Times New Roman" w:hAnsi="Times New Roman" w:cs="Times New Roman"/>
                <w:sz w:val="24"/>
                <w:szCs w:val="24"/>
              </w:rPr>
              <w:t>Медушевский</w:t>
            </w:r>
            <w:proofErr w:type="spellEnd"/>
            <w:r w:rsidRPr="00AD20DC">
              <w:rPr>
                <w:rFonts w:ascii="Times New Roman" w:hAnsi="Times New Roman" w:cs="Times New Roman"/>
                <w:sz w:val="24"/>
                <w:szCs w:val="24"/>
              </w:rPr>
              <w:t xml:space="preserve"> В.В. Школяр В.А. Теория и методика музыкального образования детей. - М., ФЛИНТА - НАУКА, 1998.</w:t>
            </w:r>
          </w:p>
          <w:p w:rsidR="00181975" w:rsidRDefault="00181975" w:rsidP="007F495C">
            <w:pPr>
              <w:spacing w:after="0" w:line="240" w:lineRule="auto"/>
              <w:jc w:val="both"/>
            </w:pPr>
          </w:p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Безбородова Л.А., Алиев Ю.С. Методика преподавания музыки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учреждениях: Учебное пособие.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Пб, Планета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музыки, 2014</w:t>
            </w:r>
          </w:p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283DA4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новаторство в музыкально-эстет</w:t>
            </w:r>
            <w:r w:rsidR="00EF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ическом образовании / под ред. Е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 Критской, Л.В. Школяр. - М.: Флинта, 1999.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электронная школа</w:t>
            </w:r>
          </w:p>
          <w:p w:rsidR="00181975" w:rsidRPr="00796CA8" w:rsidRDefault="001D1DC1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81975" w:rsidRPr="00796CA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</w:t>
              </w:r>
            </w:hyperlink>
          </w:p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Википедия. Свободная энциклопедия. - Режим доступа: </w:t>
            </w:r>
            <w:hyperlink r:id="rId19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wikipedia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org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wiki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Классическая музыка. - Режим доступа: </w:t>
            </w:r>
            <w:hyperlink r:id="rId20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classic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chubrik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энциклопедический словарь. - Режим доступа: </w:t>
            </w:r>
            <w:hyperlink r:id="rId21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music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dic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Музыкальный словарь. - Режим доступа: </w:t>
            </w:r>
            <w:hyperlink r:id="rId22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dic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academic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contents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nsf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dic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music</w:t>
              </w:r>
            </w:hyperlink>
          </w:p>
          <w:p w:rsidR="00181975" w:rsidRPr="00E42FFA" w:rsidRDefault="00181975" w:rsidP="007F495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975" w:rsidRPr="00E42FFA" w:rsidRDefault="00181975" w:rsidP="001819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7915FF" w:rsidRDefault="007915FF"/>
    <w:sectPr w:rsidR="007915FF" w:rsidSect="00212C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7E6EB03E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Courier New" w:hint="default"/>
        <w:color w:val="auto"/>
        <w:sz w:val="22"/>
        <w:szCs w:val="22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2">
    <w:nsid w:val="0DA64F88"/>
    <w:multiLevelType w:val="hybridMultilevel"/>
    <w:tmpl w:val="CBF40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61DB8"/>
    <w:multiLevelType w:val="hybridMultilevel"/>
    <w:tmpl w:val="AFE8C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EE0096"/>
    <w:multiLevelType w:val="hybridMultilevel"/>
    <w:tmpl w:val="62F24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46C02"/>
    <w:multiLevelType w:val="hybridMultilevel"/>
    <w:tmpl w:val="C12C4ECA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AB2465B"/>
    <w:multiLevelType w:val="hybridMultilevel"/>
    <w:tmpl w:val="73BC71FA"/>
    <w:lvl w:ilvl="0" w:tplc="4C84F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F214E"/>
    <w:multiLevelType w:val="hybridMultilevel"/>
    <w:tmpl w:val="E98E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0718F"/>
    <w:multiLevelType w:val="hybridMultilevel"/>
    <w:tmpl w:val="EF22ACE4"/>
    <w:lvl w:ilvl="0" w:tplc="041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10">
    <w:nsid w:val="23523D70"/>
    <w:multiLevelType w:val="hybridMultilevel"/>
    <w:tmpl w:val="74F67C0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EE6E34"/>
    <w:multiLevelType w:val="hybridMultilevel"/>
    <w:tmpl w:val="2E32989C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512CF6"/>
    <w:multiLevelType w:val="hybridMultilevel"/>
    <w:tmpl w:val="3A6C9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733A3D"/>
    <w:multiLevelType w:val="hybridMultilevel"/>
    <w:tmpl w:val="36D0572A"/>
    <w:lvl w:ilvl="0" w:tplc="63F05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D20A22"/>
    <w:multiLevelType w:val="hybridMultilevel"/>
    <w:tmpl w:val="EE26C0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116678"/>
    <w:multiLevelType w:val="hybridMultilevel"/>
    <w:tmpl w:val="B40834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3020AA"/>
    <w:multiLevelType w:val="hybridMultilevel"/>
    <w:tmpl w:val="A5B6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3B486C"/>
    <w:multiLevelType w:val="hybridMultilevel"/>
    <w:tmpl w:val="1750A78A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2D0750"/>
    <w:multiLevelType w:val="hybridMultilevel"/>
    <w:tmpl w:val="72F6B61C"/>
    <w:lvl w:ilvl="0" w:tplc="07EA13BC">
      <w:start w:val="1"/>
      <w:numFmt w:val="lowerLetter"/>
      <w:lvlText w:val="%1)"/>
      <w:lvlJc w:val="left"/>
      <w:pPr>
        <w:ind w:left="121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B546E65"/>
    <w:multiLevelType w:val="hybridMultilevel"/>
    <w:tmpl w:val="D1147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F15F2"/>
    <w:multiLevelType w:val="hybridMultilevel"/>
    <w:tmpl w:val="AE20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3E37A6"/>
    <w:multiLevelType w:val="multilevel"/>
    <w:tmpl w:val="68FAB2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4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7033F"/>
    <w:multiLevelType w:val="hybridMultilevel"/>
    <w:tmpl w:val="7916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75BC2"/>
    <w:multiLevelType w:val="hybridMultilevel"/>
    <w:tmpl w:val="CC56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B02A50"/>
    <w:multiLevelType w:val="hybridMultilevel"/>
    <w:tmpl w:val="AE20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74049"/>
    <w:multiLevelType w:val="hybridMultilevel"/>
    <w:tmpl w:val="C4A43FC0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201471E"/>
    <w:multiLevelType w:val="hybridMultilevel"/>
    <w:tmpl w:val="06F424D6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B6E638C"/>
    <w:multiLevelType w:val="hybridMultilevel"/>
    <w:tmpl w:val="9A58A180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BC1674"/>
    <w:multiLevelType w:val="multilevel"/>
    <w:tmpl w:val="2D5C973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bCs w:val="0"/>
        <w:lang w:val="ru-RU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b w:val="0"/>
        <w:bCs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 w:val="0"/>
        <w:bCs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b w:val="0"/>
        <w:bCs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080"/>
      </w:pPr>
      <w:rPr>
        <w:b w:val="0"/>
        <w:bCs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b w:val="0"/>
        <w:bCs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700"/>
        </w:tabs>
        <w:ind w:left="5700" w:hanging="1440"/>
      </w:pPr>
      <w:rPr>
        <w:b w:val="0"/>
        <w:bCs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b w:val="0"/>
        <w:bCs w:val="0"/>
        <w:lang w:val="ru-RU"/>
      </w:rPr>
    </w:lvl>
  </w:abstractNum>
  <w:abstractNum w:abstractNumId="33">
    <w:nsid w:val="5D635B7A"/>
    <w:multiLevelType w:val="hybridMultilevel"/>
    <w:tmpl w:val="27683F9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>
    <w:nsid w:val="60CC3A90"/>
    <w:multiLevelType w:val="hybridMultilevel"/>
    <w:tmpl w:val="9B86CE6E"/>
    <w:lvl w:ilvl="0" w:tplc="D8A016EE">
      <w:start w:val="1"/>
      <w:numFmt w:val="lowerLetter"/>
      <w:lvlText w:val="%1)"/>
      <w:lvlJc w:val="left"/>
      <w:pPr>
        <w:ind w:left="1069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D5131A"/>
    <w:multiLevelType w:val="hybridMultilevel"/>
    <w:tmpl w:val="39CA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590931"/>
    <w:multiLevelType w:val="hybridMultilevel"/>
    <w:tmpl w:val="B4826C9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7F2D4C"/>
    <w:multiLevelType w:val="hybridMultilevel"/>
    <w:tmpl w:val="EE12C0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00758"/>
    <w:multiLevelType w:val="hybridMultilevel"/>
    <w:tmpl w:val="C2E2F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052A5D"/>
    <w:multiLevelType w:val="hybridMultilevel"/>
    <w:tmpl w:val="F656DBAC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41">
    <w:nsid w:val="651815FB"/>
    <w:multiLevelType w:val="hybridMultilevel"/>
    <w:tmpl w:val="FEF0C41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3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14"/>
  </w:num>
  <w:num w:numId="9">
    <w:abstractNumId w:val="33"/>
  </w:num>
  <w:num w:numId="10">
    <w:abstractNumId w:val="17"/>
  </w:num>
  <w:num w:numId="11">
    <w:abstractNumId w:val="43"/>
  </w:num>
  <w:num w:numId="12">
    <w:abstractNumId w:val="36"/>
  </w:num>
  <w:num w:numId="13">
    <w:abstractNumId w:val="27"/>
  </w:num>
  <w:num w:numId="14">
    <w:abstractNumId w:val="42"/>
  </w:num>
  <w:num w:numId="15">
    <w:abstractNumId w:val="24"/>
  </w:num>
  <w:num w:numId="16">
    <w:abstractNumId w:val="7"/>
  </w:num>
  <w:num w:numId="17">
    <w:abstractNumId w:val="12"/>
  </w:num>
  <w:num w:numId="18">
    <w:abstractNumId w:val="22"/>
  </w:num>
  <w:num w:numId="19">
    <w:abstractNumId w:val="1"/>
  </w:num>
  <w:num w:numId="20">
    <w:abstractNumId w:val="40"/>
  </w:num>
  <w:num w:numId="21">
    <w:abstractNumId w:val="30"/>
  </w:num>
  <w:num w:numId="22">
    <w:abstractNumId w:val="35"/>
  </w:num>
  <w:num w:numId="23">
    <w:abstractNumId w:val="11"/>
  </w:num>
  <w:num w:numId="24">
    <w:abstractNumId w:val="29"/>
  </w:num>
  <w:num w:numId="25">
    <w:abstractNumId w:val="38"/>
  </w:num>
  <w:num w:numId="26">
    <w:abstractNumId w:val="10"/>
  </w:num>
  <w:num w:numId="27">
    <w:abstractNumId w:val="31"/>
  </w:num>
  <w:num w:numId="28">
    <w:abstractNumId w:val="37"/>
  </w:num>
  <w:num w:numId="29">
    <w:abstractNumId w:val="39"/>
  </w:num>
  <w:num w:numId="30">
    <w:abstractNumId w:val="6"/>
  </w:num>
  <w:num w:numId="31">
    <w:abstractNumId w:val="20"/>
  </w:num>
  <w:num w:numId="32">
    <w:abstractNumId w:val="21"/>
  </w:num>
  <w:num w:numId="33">
    <w:abstractNumId w:val="28"/>
  </w:num>
  <w:num w:numId="34">
    <w:abstractNumId w:val="18"/>
  </w:num>
  <w:num w:numId="35">
    <w:abstractNumId w:val="26"/>
  </w:num>
  <w:num w:numId="36">
    <w:abstractNumId w:val="41"/>
  </w:num>
  <w:num w:numId="37">
    <w:abstractNumId w:val="34"/>
  </w:num>
  <w:num w:numId="38">
    <w:abstractNumId w:val="16"/>
  </w:num>
  <w:num w:numId="39">
    <w:abstractNumId w:val="5"/>
  </w:num>
  <w:num w:numId="40">
    <w:abstractNumId w:val="19"/>
  </w:num>
  <w:num w:numId="41">
    <w:abstractNumId w:val="8"/>
  </w:num>
  <w:num w:numId="42">
    <w:abstractNumId w:val="15"/>
  </w:num>
  <w:num w:numId="43">
    <w:abstractNumId w:val="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EA"/>
    <w:rsid w:val="00065DDB"/>
    <w:rsid w:val="000A0026"/>
    <w:rsid w:val="000F2A10"/>
    <w:rsid w:val="00181975"/>
    <w:rsid w:val="001D1DC1"/>
    <w:rsid w:val="001D2668"/>
    <w:rsid w:val="00212C6B"/>
    <w:rsid w:val="003F16DD"/>
    <w:rsid w:val="003F66EA"/>
    <w:rsid w:val="00416359"/>
    <w:rsid w:val="00492450"/>
    <w:rsid w:val="004B681C"/>
    <w:rsid w:val="00632E9B"/>
    <w:rsid w:val="0067325E"/>
    <w:rsid w:val="00690157"/>
    <w:rsid w:val="006F649F"/>
    <w:rsid w:val="00763C53"/>
    <w:rsid w:val="007915FF"/>
    <w:rsid w:val="008A1D89"/>
    <w:rsid w:val="008E3B49"/>
    <w:rsid w:val="008F3E7A"/>
    <w:rsid w:val="008F52E0"/>
    <w:rsid w:val="00936C48"/>
    <w:rsid w:val="0096127F"/>
    <w:rsid w:val="0097126C"/>
    <w:rsid w:val="00C24A24"/>
    <w:rsid w:val="00D10152"/>
    <w:rsid w:val="00DB4AB1"/>
    <w:rsid w:val="00EC1987"/>
    <w:rsid w:val="00ED1790"/>
    <w:rsid w:val="00E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2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24"/>
    <w:pPr>
      <w:ind w:left="720"/>
      <w:contextualSpacing/>
    </w:pPr>
  </w:style>
  <w:style w:type="paragraph" w:customStyle="1" w:styleId="a4">
    <w:name w:val="По умолчанию"/>
    <w:rsid w:val="00C24A24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yle8">
    <w:name w:val="Style8"/>
    <w:rsid w:val="00C24A2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rsid w:val="007915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mportWordListStyleDefinition1080520803">
    <w:name w:val="Import Word List Style Definition 1080520803"/>
    <w:rsid w:val="007915F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26C"/>
    <w:rPr>
      <w:rFonts w:ascii="Tahoma" w:hAnsi="Tahoma" w:cs="Tahoma"/>
      <w:sz w:val="16"/>
      <w:szCs w:val="16"/>
    </w:rPr>
  </w:style>
  <w:style w:type="character" w:styleId="a9">
    <w:name w:val="Hyperlink"/>
    <w:rsid w:val="0018197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2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24"/>
    <w:pPr>
      <w:ind w:left="720"/>
      <w:contextualSpacing/>
    </w:pPr>
  </w:style>
  <w:style w:type="paragraph" w:customStyle="1" w:styleId="a4">
    <w:name w:val="По умолчанию"/>
    <w:rsid w:val="00C24A24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yle8">
    <w:name w:val="Style8"/>
    <w:rsid w:val="00C24A2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rsid w:val="007915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mportWordListStyleDefinition1080520803">
    <w:name w:val="Import Word List Style Definition 1080520803"/>
    <w:rsid w:val="007915F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26C"/>
    <w:rPr>
      <w:rFonts w:ascii="Tahoma" w:hAnsi="Tahoma" w:cs="Tahoma"/>
      <w:sz w:val="16"/>
      <w:szCs w:val="16"/>
    </w:rPr>
  </w:style>
  <w:style w:type="character" w:styleId="a9">
    <w:name w:val="Hyperlink"/>
    <w:rsid w:val="0018197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sic-dic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classic.chubrik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ru.wikipedia.org/wi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dic.academic.ru/contents.nsf/dic_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10916</Words>
  <Characters>62226</Characters>
  <Application>Microsoft Office Word</Application>
  <DocSecurity>0</DocSecurity>
  <Lines>518</Lines>
  <Paragraphs>145</Paragraphs>
  <ScaleCrop>false</ScaleCrop>
  <Company/>
  <LinksUpToDate>false</LinksUpToDate>
  <CharactersWithSpaces>72997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2022-06-21T19:33:00Z</dcterms:created>
  <dcterms:modified xsi:type="dcterms:W3CDTF">2023-08-24T02:38:00Z</dcterms:modified>
</cp:coreProperties>
</file>