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3E5" w:rsidRDefault="00596E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</w:t>
      </w:r>
      <w:r w:rsidR="003929DD">
        <w:rPr>
          <w:b/>
          <w:sz w:val="28"/>
          <w:szCs w:val="28"/>
        </w:rPr>
        <w:t>5</w:t>
      </w:r>
    </w:p>
    <w:p w:rsidR="000633E5" w:rsidRDefault="00596E99" w:rsidP="00F97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педагогического совета </w:t>
      </w:r>
    </w:p>
    <w:p w:rsidR="000633E5" w:rsidRDefault="003A10F5">
      <w:pPr>
        <w:jc w:val="center"/>
      </w:pPr>
      <w:r>
        <w:rPr>
          <w:b/>
          <w:sz w:val="28"/>
          <w:szCs w:val="28"/>
        </w:rPr>
        <w:t xml:space="preserve">от </w:t>
      </w:r>
      <w:r w:rsidR="00DE2A91">
        <w:rPr>
          <w:b/>
          <w:sz w:val="28"/>
          <w:szCs w:val="28"/>
        </w:rPr>
        <w:t>19</w:t>
      </w:r>
      <w:r w:rsidR="00596E9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03.</w:t>
      </w:r>
      <w:r w:rsidR="00596E99">
        <w:rPr>
          <w:b/>
          <w:sz w:val="28"/>
          <w:szCs w:val="28"/>
        </w:rPr>
        <w:t>202</w:t>
      </w:r>
      <w:r w:rsidR="00DE2A91">
        <w:rPr>
          <w:b/>
          <w:sz w:val="28"/>
          <w:szCs w:val="28"/>
        </w:rPr>
        <w:t>4</w:t>
      </w:r>
      <w:r w:rsidR="00596E99">
        <w:rPr>
          <w:b/>
          <w:sz w:val="28"/>
          <w:szCs w:val="28"/>
        </w:rPr>
        <w:t xml:space="preserve"> года.</w:t>
      </w:r>
    </w:p>
    <w:p w:rsidR="000633E5" w:rsidRDefault="00596E99" w:rsidP="00F9792A">
      <w:pPr>
        <w:jc w:val="center"/>
      </w:pPr>
      <w:r>
        <w:rPr>
          <w:b/>
          <w:sz w:val="28"/>
          <w:szCs w:val="28"/>
        </w:rPr>
        <w:t>ТЕМА: «</w:t>
      </w:r>
      <w:r w:rsidR="00F16A49">
        <w:rPr>
          <w:b/>
          <w:sz w:val="28"/>
          <w:szCs w:val="28"/>
        </w:rPr>
        <w:t>Особенности организуемого в школе воспитательного процесса</w:t>
      </w:r>
      <w:r>
        <w:rPr>
          <w:b/>
          <w:sz w:val="28"/>
          <w:szCs w:val="28"/>
        </w:rPr>
        <w:t>»</w:t>
      </w:r>
    </w:p>
    <w:p w:rsidR="000633E5" w:rsidRDefault="000633E5"/>
    <w:p w:rsidR="000633E5" w:rsidRDefault="00596E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0633E5" w:rsidRDefault="00F16A49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Анализ образовательных результатов обучающихся по итогам 3 четверти.</w:t>
      </w:r>
    </w:p>
    <w:p w:rsidR="00F16A49" w:rsidRDefault="00F16A49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Рассмотрение и принятие отчета образовательной организации по результатам самобследования за прошедший  календарный год.</w:t>
      </w:r>
    </w:p>
    <w:p w:rsidR="00F16A49" w:rsidRDefault="00F16A49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Реализация инвариативных модулей программы воспитания как средство достижения результатов освоения ООП.</w:t>
      </w:r>
      <w:r w:rsidR="008126CE" w:rsidRPr="008126CE">
        <w:rPr>
          <w:sz w:val="28"/>
          <w:szCs w:val="28"/>
        </w:rPr>
        <w:t xml:space="preserve"> (</w:t>
      </w:r>
      <w:r w:rsidR="00F9792A">
        <w:rPr>
          <w:sz w:val="28"/>
          <w:szCs w:val="28"/>
        </w:rPr>
        <w:t>Мингазова НН</w:t>
      </w:r>
    </w:p>
    <w:p w:rsidR="00F16A49" w:rsidRDefault="00F16A49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Вариативные модули программы воспитания как отражение школьного уклада М</w:t>
      </w:r>
      <w:r w:rsidR="00F9792A">
        <w:rPr>
          <w:sz w:val="28"/>
          <w:szCs w:val="28"/>
        </w:rPr>
        <w:t>БОУ ООШ с. Руновка</w:t>
      </w:r>
    </w:p>
    <w:p w:rsidR="00F16A49" w:rsidRDefault="00F16A49" w:rsidP="00F16A49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Основные направления самоанализа воспитательной работы в</w:t>
      </w:r>
      <w:r w:rsidR="00F9792A">
        <w:rPr>
          <w:sz w:val="28"/>
          <w:szCs w:val="28"/>
        </w:rPr>
        <w:t xml:space="preserve"> ОУ</w:t>
      </w:r>
    </w:p>
    <w:p w:rsidR="000633E5" w:rsidRPr="00F16A49" w:rsidRDefault="00596E99" w:rsidP="00F16A49">
      <w:pPr>
        <w:pStyle w:val="a6"/>
        <w:numPr>
          <w:ilvl w:val="0"/>
          <w:numId w:val="1"/>
        </w:numPr>
        <w:rPr>
          <w:sz w:val="28"/>
          <w:szCs w:val="28"/>
        </w:rPr>
      </w:pPr>
      <w:r w:rsidRPr="00F16A49">
        <w:rPr>
          <w:sz w:val="28"/>
          <w:szCs w:val="28"/>
        </w:rPr>
        <w:t>Разное.</w:t>
      </w:r>
    </w:p>
    <w:p w:rsidR="000633E5" w:rsidRDefault="000633E5">
      <w:pPr>
        <w:pStyle w:val="a6"/>
        <w:rPr>
          <w:sz w:val="28"/>
          <w:szCs w:val="28"/>
        </w:rPr>
      </w:pPr>
    </w:p>
    <w:p w:rsidR="000633E5" w:rsidRDefault="00596E99">
      <w:r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 По первому вопросу «</w:t>
      </w:r>
      <w:r>
        <w:rPr>
          <w:sz w:val="28"/>
          <w:szCs w:val="28"/>
        </w:rPr>
        <w:t xml:space="preserve">Мониторинг успеваемости и посещаемости  обучающихся за </w:t>
      </w:r>
      <w:r w:rsidR="003A10F5">
        <w:rPr>
          <w:sz w:val="28"/>
          <w:szCs w:val="28"/>
        </w:rPr>
        <w:t>3 четверть</w:t>
      </w:r>
      <w:r>
        <w:rPr>
          <w:sz w:val="28"/>
          <w:szCs w:val="28"/>
        </w:rPr>
        <w:t xml:space="preserve"> 202</w:t>
      </w:r>
      <w:r w:rsidR="00DE2A91">
        <w:rPr>
          <w:sz w:val="28"/>
          <w:szCs w:val="28"/>
        </w:rPr>
        <w:t>3</w:t>
      </w:r>
      <w:r>
        <w:rPr>
          <w:sz w:val="28"/>
          <w:szCs w:val="28"/>
        </w:rPr>
        <w:t xml:space="preserve"> - 202</w:t>
      </w:r>
      <w:r w:rsidR="00DE2A91">
        <w:rPr>
          <w:sz w:val="28"/>
          <w:szCs w:val="28"/>
        </w:rPr>
        <w:t>4</w:t>
      </w:r>
      <w:r>
        <w:rPr>
          <w:sz w:val="28"/>
          <w:szCs w:val="28"/>
        </w:rPr>
        <w:t>г» слушали</w:t>
      </w:r>
      <w:r w:rsidR="003A10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и/о ЗДУВР </w:t>
      </w:r>
      <w:r w:rsidR="00F9792A">
        <w:rPr>
          <w:sz w:val="28"/>
          <w:szCs w:val="28"/>
        </w:rPr>
        <w:t>.</w:t>
      </w:r>
      <w:r>
        <w:rPr>
          <w:sz w:val="28"/>
          <w:szCs w:val="28"/>
        </w:rPr>
        <w:t>Она сделала отчет по ус</w:t>
      </w:r>
      <w:r w:rsidR="003A10F5">
        <w:rPr>
          <w:sz w:val="28"/>
          <w:szCs w:val="28"/>
        </w:rPr>
        <w:t>певаемости по классам с 2-9 за 3-</w:t>
      </w:r>
      <w:r>
        <w:rPr>
          <w:sz w:val="28"/>
          <w:szCs w:val="28"/>
        </w:rPr>
        <w:t>ю четверть 202</w:t>
      </w:r>
      <w:r w:rsidR="00F9792A">
        <w:rPr>
          <w:sz w:val="28"/>
          <w:szCs w:val="28"/>
        </w:rPr>
        <w:t>2</w:t>
      </w:r>
      <w:r>
        <w:rPr>
          <w:sz w:val="28"/>
          <w:szCs w:val="28"/>
        </w:rPr>
        <w:t>- 202</w:t>
      </w:r>
      <w:r w:rsidR="00F9792A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учебного года, проинформировала об итогах успеваемости по результатам 1 полугодия и результатам работы учителей по пов</w:t>
      </w:r>
      <w:r w:rsidR="003A10F5">
        <w:rPr>
          <w:sz w:val="28"/>
          <w:szCs w:val="28"/>
        </w:rPr>
        <w:t>ышению уровня обученности в 202</w:t>
      </w:r>
      <w:r w:rsidR="00DE2A91">
        <w:rPr>
          <w:sz w:val="28"/>
          <w:szCs w:val="28"/>
        </w:rPr>
        <w:t>3</w:t>
      </w:r>
      <w:r w:rsidR="003A10F5">
        <w:rPr>
          <w:sz w:val="28"/>
          <w:szCs w:val="28"/>
        </w:rPr>
        <w:t xml:space="preserve"> - 202</w:t>
      </w:r>
      <w:r w:rsidR="00DE2A91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учебном году. (Отчет прилагается). </w:t>
      </w:r>
      <w:r w:rsidR="00F9792A">
        <w:rPr>
          <w:sz w:val="28"/>
          <w:szCs w:val="28"/>
        </w:rPr>
        <w:t xml:space="preserve">Завуч </w:t>
      </w:r>
      <w:r>
        <w:rPr>
          <w:sz w:val="28"/>
          <w:szCs w:val="28"/>
        </w:rPr>
        <w:t>проанализировала качество знаний обучающихся по предметам, выставление оценок обучающимся,  сделала замечания по ведению классных журналов.  На основании отчетов классных руководителей проведен сравнительный анализ успеваемости.</w:t>
      </w:r>
    </w:p>
    <w:p w:rsidR="000633E5" w:rsidRDefault="00596E99">
      <w:pPr>
        <w:spacing w:after="120"/>
      </w:pPr>
      <w:r>
        <w:rPr>
          <w:sz w:val="28"/>
          <w:szCs w:val="28"/>
        </w:rPr>
        <w:t xml:space="preserve">По итогам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полугодия, как отметила</w:t>
      </w:r>
      <w:r w:rsidR="00F9792A">
        <w:rPr>
          <w:sz w:val="28"/>
          <w:szCs w:val="28"/>
        </w:rPr>
        <w:t xml:space="preserve"> завуч </w:t>
      </w:r>
      <w:r>
        <w:rPr>
          <w:sz w:val="28"/>
          <w:szCs w:val="28"/>
        </w:rPr>
        <w:t xml:space="preserve">.,    необходимо повысить качество знаний обучающихся по математике </w:t>
      </w:r>
      <w:r w:rsidR="00F9792A">
        <w:rPr>
          <w:sz w:val="28"/>
          <w:szCs w:val="28"/>
        </w:rPr>
        <w:t>–</w:t>
      </w:r>
      <w:r>
        <w:rPr>
          <w:sz w:val="28"/>
          <w:szCs w:val="28"/>
        </w:rPr>
        <w:t xml:space="preserve"> учителям</w:t>
      </w:r>
      <w:r w:rsidR="00F9792A">
        <w:rPr>
          <w:sz w:val="28"/>
          <w:szCs w:val="28"/>
        </w:rPr>
        <w:t xml:space="preserve"> Хохловой </w:t>
      </w:r>
      <w:r>
        <w:rPr>
          <w:sz w:val="28"/>
          <w:szCs w:val="28"/>
        </w:rPr>
        <w:t xml:space="preserve">по русскому языку –учителям  </w:t>
      </w:r>
      <w:r w:rsidR="00F9792A">
        <w:rPr>
          <w:sz w:val="28"/>
          <w:szCs w:val="28"/>
        </w:rPr>
        <w:t>Ильчук ИФ, Кобзарь ЕВ</w:t>
      </w:r>
      <w:r>
        <w:rPr>
          <w:sz w:val="28"/>
          <w:szCs w:val="28"/>
        </w:rPr>
        <w:t>, а также учителям начальных классов</w:t>
      </w:r>
      <w:r w:rsidR="00F9792A">
        <w:rPr>
          <w:sz w:val="28"/>
          <w:szCs w:val="28"/>
        </w:rPr>
        <w:t>.</w:t>
      </w:r>
      <w:r>
        <w:rPr>
          <w:sz w:val="28"/>
          <w:szCs w:val="28"/>
        </w:rPr>
        <w:t xml:space="preserve"> Она предложила руководителям МО и классным руководителям проанализировать итоги успеваемости по  предметам и классам, обсудить результаты на классных часах и классных  родительских собраниях, а учителям- предметникам спланировать и проводить  индивидуальную работу с обучающимися с целью повышения качества знаний по школе.       </w:t>
      </w:r>
    </w:p>
    <w:p w:rsidR="000633E5" w:rsidRDefault="00596E99">
      <w:pPr>
        <w:rPr>
          <w:sz w:val="28"/>
          <w:szCs w:val="28"/>
        </w:rPr>
      </w:pPr>
      <w:r>
        <w:rPr>
          <w:b/>
          <w:sz w:val="28"/>
          <w:szCs w:val="28"/>
        </w:rPr>
        <w:t>Слушали классных руководителей 1-</w:t>
      </w:r>
      <w:r w:rsidR="00F9792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кл</w:t>
      </w:r>
      <w:r>
        <w:rPr>
          <w:sz w:val="28"/>
          <w:szCs w:val="28"/>
        </w:rPr>
        <w:t xml:space="preserve">. (Отчеты прилагаются) Они отчитались об успеваемости и посещаемости обучающихся класса за 1-ое полугодие, о качестве знаний обучающихся. </w:t>
      </w:r>
    </w:p>
    <w:p w:rsidR="000633E5" w:rsidRDefault="00596E99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Постановили:</w:t>
      </w:r>
    </w:p>
    <w:p w:rsidR="000633E5" w:rsidRDefault="00596E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Всем членам педагогического совета:</w:t>
      </w:r>
    </w:p>
    <w:p w:rsidR="000633E5" w:rsidRDefault="00596E99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1.1.Принять к сведению информацию об итогах успеваемости  и посещаемости за 1-ое полугодие обучающихся 1-</w:t>
      </w:r>
      <w:r w:rsidR="00F9792A">
        <w:rPr>
          <w:sz w:val="28"/>
          <w:szCs w:val="28"/>
        </w:rPr>
        <w:t>9</w:t>
      </w:r>
      <w:r>
        <w:rPr>
          <w:sz w:val="28"/>
          <w:szCs w:val="28"/>
        </w:rPr>
        <w:t xml:space="preserve"> классов.</w:t>
      </w:r>
    </w:p>
    <w:p w:rsidR="000633E5" w:rsidRDefault="003A10F5">
      <w:pPr>
        <w:ind w:left="426"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1.2</w:t>
      </w:r>
      <w:r w:rsidR="00596E99">
        <w:rPr>
          <w:b/>
          <w:sz w:val="28"/>
          <w:szCs w:val="28"/>
        </w:rPr>
        <w:t xml:space="preserve"> Классным руководителям</w:t>
      </w:r>
      <w:r w:rsidR="00596E99">
        <w:rPr>
          <w:sz w:val="28"/>
          <w:szCs w:val="28"/>
        </w:rPr>
        <w:t>:</w:t>
      </w:r>
    </w:p>
    <w:p w:rsidR="000633E5" w:rsidRDefault="003A10F5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течение 4</w:t>
      </w:r>
      <w:r w:rsidR="00596E99">
        <w:rPr>
          <w:sz w:val="28"/>
          <w:szCs w:val="28"/>
        </w:rPr>
        <w:t xml:space="preserve"> четверти усилить работу с родителями обучающихся, учителями-предметниками с целью повышения качества знаний в классе.</w:t>
      </w:r>
    </w:p>
    <w:p w:rsidR="000633E5" w:rsidRDefault="003A10F5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537D5">
        <w:rPr>
          <w:sz w:val="28"/>
          <w:szCs w:val="28"/>
        </w:rPr>
        <w:t xml:space="preserve"> </w:t>
      </w:r>
      <w:r w:rsidR="00596E99">
        <w:rPr>
          <w:sz w:val="28"/>
          <w:szCs w:val="28"/>
        </w:rPr>
        <w:t xml:space="preserve">С целью повышения уровня  обученности   проводить работу с детьми и их родителями по предупреждению пропусков уроков, взять под особый контроль подготовку домашних заданий. </w:t>
      </w:r>
    </w:p>
    <w:p w:rsidR="000633E5" w:rsidRDefault="00596E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Учителям-предметникам:</w:t>
      </w:r>
    </w:p>
    <w:p w:rsidR="000633E5" w:rsidRDefault="00596E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10F5">
        <w:rPr>
          <w:sz w:val="28"/>
          <w:szCs w:val="28"/>
        </w:rPr>
        <w:t>1.4.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Постоянно работать над повышением качества знаний обучающихся, проводить дополнительные занятия, спланировав их.</w:t>
      </w:r>
    </w:p>
    <w:p w:rsidR="000633E5" w:rsidRDefault="003A10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1.5.</w:t>
      </w:r>
      <w:r w:rsidR="00596E99">
        <w:rPr>
          <w:sz w:val="28"/>
          <w:szCs w:val="28"/>
        </w:rPr>
        <w:t>Учителям-предметникам 9 классов проводить работу с обучающимися по подготовке их к ГИА. Учителям-предметникам, классным руководителям    ликвидировать недочеты в заполнении классных журналов и впредь вести их аккуратно и заполнять своевременно, в том числе и электронный журнал.</w:t>
      </w:r>
    </w:p>
    <w:p w:rsidR="000633E5" w:rsidRDefault="00596E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Руководителям МО:</w:t>
      </w:r>
    </w:p>
    <w:p w:rsidR="000633E5" w:rsidRDefault="00596E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A10F5">
        <w:rPr>
          <w:sz w:val="28"/>
          <w:szCs w:val="28"/>
        </w:rPr>
        <w:t>1.6.</w:t>
      </w:r>
      <w:r>
        <w:rPr>
          <w:sz w:val="28"/>
          <w:szCs w:val="28"/>
        </w:rPr>
        <w:t xml:space="preserve"> Осуществлять проверку тетрадей обучающихся на заседаниях МО 1 раз в четверть.</w:t>
      </w:r>
    </w:p>
    <w:p w:rsidR="000633E5" w:rsidRDefault="000633E5">
      <w:pPr>
        <w:jc w:val="both"/>
        <w:rPr>
          <w:sz w:val="28"/>
          <w:szCs w:val="28"/>
        </w:rPr>
      </w:pPr>
    </w:p>
    <w:p w:rsidR="000633E5" w:rsidRDefault="00596E99">
      <w:pPr>
        <w:jc w:val="both"/>
        <w:rPr>
          <w:rStyle w:val="FontStyle14"/>
          <w:b w:val="0"/>
          <w:bCs w:val="0"/>
          <w:sz w:val="28"/>
          <w:szCs w:val="28"/>
        </w:rPr>
      </w:pPr>
      <w:r>
        <w:rPr>
          <w:rStyle w:val="FontStyle14"/>
          <w:sz w:val="28"/>
          <w:szCs w:val="28"/>
        </w:rPr>
        <w:t>Итоги голосования:</w:t>
      </w:r>
    </w:p>
    <w:p w:rsidR="000633E5" w:rsidRDefault="00596E99">
      <w:r>
        <w:rPr>
          <w:rStyle w:val="FontStyle14"/>
          <w:sz w:val="28"/>
          <w:szCs w:val="28"/>
        </w:rPr>
        <w:t xml:space="preserve">За – </w:t>
      </w:r>
      <w:r w:rsidR="00F9792A">
        <w:rPr>
          <w:rStyle w:val="FontStyle14"/>
          <w:sz w:val="28"/>
          <w:szCs w:val="28"/>
        </w:rPr>
        <w:t>11</w:t>
      </w:r>
      <w:r>
        <w:rPr>
          <w:rStyle w:val="FontStyle14"/>
          <w:sz w:val="28"/>
          <w:szCs w:val="28"/>
        </w:rPr>
        <w:t xml:space="preserve"> человек.</w:t>
      </w:r>
    </w:p>
    <w:p w:rsidR="000633E5" w:rsidRDefault="00596E99">
      <w:pPr>
        <w:rPr>
          <w:rStyle w:val="FontStyle14"/>
          <w:b w:val="0"/>
          <w:bCs w:val="0"/>
          <w:sz w:val="28"/>
          <w:szCs w:val="28"/>
        </w:rPr>
      </w:pPr>
      <w:r>
        <w:rPr>
          <w:rStyle w:val="FontStyle14"/>
          <w:sz w:val="28"/>
          <w:szCs w:val="28"/>
        </w:rPr>
        <w:t>Воздержавшихся – нет.</w:t>
      </w:r>
    </w:p>
    <w:p w:rsidR="000633E5" w:rsidRDefault="00596E99">
      <w:pPr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Против – нет.</w:t>
      </w:r>
    </w:p>
    <w:p w:rsidR="000633E5" w:rsidRDefault="000633E5">
      <w:pPr>
        <w:rPr>
          <w:b/>
          <w:sz w:val="28"/>
          <w:szCs w:val="28"/>
        </w:rPr>
      </w:pPr>
    </w:p>
    <w:p w:rsidR="003A10F5" w:rsidRPr="003A10F5" w:rsidRDefault="00596E99" w:rsidP="00A57C1F">
      <w:pPr>
        <w:rPr>
          <w:sz w:val="28"/>
          <w:szCs w:val="28"/>
        </w:rPr>
      </w:pPr>
      <w:r w:rsidRPr="003A10F5">
        <w:rPr>
          <w:b/>
          <w:sz w:val="28"/>
          <w:szCs w:val="28"/>
        </w:rPr>
        <w:t xml:space="preserve">2. </w:t>
      </w:r>
      <w:r w:rsidRPr="00A57C1F">
        <w:rPr>
          <w:b/>
          <w:sz w:val="28"/>
          <w:szCs w:val="28"/>
        </w:rPr>
        <w:t>По второму вопросу «</w:t>
      </w:r>
      <w:r w:rsidR="00A57C1F" w:rsidRPr="00A57C1F">
        <w:rPr>
          <w:b/>
          <w:bCs/>
          <w:color w:val="22272F"/>
          <w:sz w:val="28"/>
          <w:szCs w:val="28"/>
        </w:rPr>
        <w:t>Порядок проведения самообследования образовательной организацией</w:t>
      </w:r>
      <w:r w:rsidRPr="00A57C1F">
        <w:rPr>
          <w:b/>
          <w:sz w:val="28"/>
          <w:szCs w:val="28"/>
        </w:rPr>
        <w:t>»</w:t>
      </w:r>
      <w:r w:rsidRPr="00A57C1F">
        <w:rPr>
          <w:sz w:val="28"/>
          <w:szCs w:val="28"/>
        </w:rPr>
        <w:t xml:space="preserve"> </w:t>
      </w:r>
      <w:r w:rsidR="00F9792A">
        <w:rPr>
          <w:sz w:val="28"/>
          <w:szCs w:val="28"/>
        </w:rPr>
        <w:t>(Мингазова НН)</w:t>
      </w:r>
      <w:r w:rsidR="003A10F5" w:rsidRPr="003A10F5">
        <w:rPr>
          <w:color w:val="464C55"/>
          <w:sz w:val="28"/>
          <w:szCs w:val="28"/>
        </w:rPr>
        <w:t>г.</w:t>
      </w:r>
    </w:p>
    <w:p w:rsidR="003A10F5" w:rsidRPr="003A10F5" w:rsidRDefault="003A10F5" w:rsidP="003A10F5">
      <w:pPr>
        <w:shd w:val="clear" w:color="auto" w:fill="FFFFFF"/>
        <w:rPr>
          <w:color w:val="22272F"/>
          <w:sz w:val="28"/>
          <w:szCs w:val="28"/>
        </w:rPr>
      </w:pPr>
      <w:r w:rsidRPr="003A10F5">
        <w:rPr>
          <w:color w:val="22272F"/>
          <w:sz w:val="28"/>
          <w:szCs w:val="28"/>
        </w:rPr>
        <w:t> 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1. Настоящий Порядок устанавливает правила проведения самообследования образовательной организацией (далее - организации).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2.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- отчет).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3. Самообследование проводится организацией ежегодно.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4. Процедура самообследования включает в себя следующие этапы: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планирование и подготовку работ по самообследованию организации;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организацию и проведение самообследования в организации;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обобщение полученных результатов и на их основе формирование отчета;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5. Сроки, форма проведения самообследования, состав лиц, привлекаемых для его проведения, определяются организацией самостоятельно.</w:t>
      </w:r>
    </w:p>
    <w:p w:rsidR="003A10F5" w:rsidRPr="003A10F5" w:rsidRDefault="003A10F5" w:rsidP="00A57C1F">
      <w:pPr>
        <w:shd w:val="clear" w:color="auto" w:fill="FFFFFF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lastRenderedPageBreak/>
        <w:t>6. 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A57C1F">
        <w:rPr>
          <w:color w:val="3272C0"/>
          <w:sz w:val="28"/>
          <w:szCs w:val="28"/>
          <w:u w:val="single"/>
        </w:rPr>
        <w:t xml:space="preserve">. </w:t>
      </w:r>
      <w:r w:rsidRPr="003A10F5">
        <w:rPr>
          <w:color w:val="464C55"/>
          <w:sz w:val="28"/>
          <w:szCs w:val="28"/>
        </w:rPr>
        <w:t>Пункт 7 изменен с 20 января 2018 г. - </w:t>
      </w:r>
      <w:hyperlink r:id="rId5" w:anchor="block_1001" w:history="1">
        <w:r w:rsidRPr="00A57C1F">
          <w:rPr>
            <w:color w:val="3272C0"/>
            <w:sz w:val="28"/>
            <w:szCs w:val="28"/>
            <w:u w:val="single"/>
          </w:rPr>
          <w:t>Приказ</w:t>
        </w:r>
      </w:hyperlink>
      <w:r w:rsidRPr="003A10F5">
        <w:rPr>
          <w:color w:val="464C55"/>
          <w:sz w:val="28"/>
          <w:szCs w:val="28"/>
        </w:rPr>
        <w:t> Минобрнауки России от 14 декабря 2017 г. N 1218</w:t>
      </w:r>
    </w:p>
    <w:p w:rsidR="00A57C1F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7.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Отчетным периодом является предшествующий самообследованию календарный год.</w:t>
      </w:r>
    </w:p>
    <w:p w:rsidR="003A10F5" w:rsidRPr="003A10F5" w:rsidRDefault="003A10F5" w:rsidP="003A10F5">
      <w:pPr>
        <w:shd w:val="clear" w:color="auto" w:fill="FFFFFF"/>
        <w:spacing w:after="240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Отчет подписывается руководителем организации и заверяется ее печатью.</w:t>
      </w:r>
    </w:p>
    <w:p w:rsidR="003A10F5" w:rsidRPr="003A10F5" w:rsidRDefault="003A10F5" w:rsidP="003A10F5">
      <w:pPr>
        <w:shd w:val="clear" w:color="auto" w:fill="FFFFFF" w:themeFill="background1"/>
        <w:spacing w:line="264" w:lineRule="atLeast"/>
        <w:rPr>
          <w:color w:val="464C55"/>
          <w:sz w:val="28"/>
          <w:szCs w:val="28"/>
        </w:rPr>
      </w:pPr>
      <w:r w:rsidRPr="003A10F5">
        <w:rPr>
          <w:color w:val="464C55"/>
          <w:sz w:val="28"/>
          <w:szCs w:val="28"/>
        </w:rPr>
        <w:t>Пункт 8 изменен с 20 января 2018 г. - </w:t>
      </w:r>
      <w:hyperlink r:id="rId6" w:anchor="block_1002" w:history="1">
        <w:r w:rsidRPr="00A57C1F">
          <w:rPr>
            <w:color w:val="3272C0"/>
            <w:sz w:val="28"/>
            <w:szCs w:val="28"/>
            <w:u w:val="single"/>
          </w:rPr>
          <w:t>Приказ</w:t>
        </w:r>
      </w:hyperlink>
      <w:r w:rsidRPr="003A10F5">
        <w:rPr>
          <w:color w:val="464C55"/>
          <w:sz w:val="28"/>
          <w:szCs w:val="28"/>
        </w:rPr>
        <w:t> Минобрнауки России от 14 декабря 2017 г. N 1218</w:t>
      </w:r>
    </w:p>
    <w:p w:rsidR="000633E5" w:rsidRDefault="00596E99" w:rsidP="003A10F5">
      <w:pPr>
        <w:pStyle w:val="c16"/>
        <w:shd w:val="clear" w:color="auto" w:fill="FFFFFF"/>
        <w:spacing w:beforeAutospacing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Постановили:</w:t>
      </w:r>
    </w:p>
    <w:p w:rsidR="000633E5" w:rsidRDefault="00596E99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57C1F">
        <w:rPr>
          <w:sz w:val="28"/>
          <w:szCs w:val="28"/>
        </w:rPr>
        <w:t>Принять к сведению информацию.</w:t>
      </w:r>
    </w:p>
    <w:p w:rsidR="000633E5" w:rsidRDefault="000633E5">
      <w:pPr>
        <w:jc w:val="both"/>
        <w:rPr>
          <w:sz w:val="28"/>
          <w:szCs w:val="28"/>
        </w:rPr>
      </w:pPr>
    </w:p>
    <w:p w:rsidR="000633E5" w:rsidRDefault="00596E99">
      <w:pPr>
        <w:jc w:val="both"/>
        <w:rPr>
          <w:rStyle w:val="FontStyle14"/>
          <w:b w:val="0"/>
          <w:bCs w:val="0"/>
          <w:sz w:val="28"/>
          <w:szCs w:val="28"/>
        </w:rPr>
      </w:pPr>
      <w:r>
        <w:rPr>
          <w:rStyle w:val="FontStyle14"/>
          <w:sz w:val="28"/>
          <w:szCs w:val="28"/>
        </w:rPr>
        <w:t>Итоги голосования:</w:t>
      </w:r>
    </w:p>
    <w:p w:rsidR="000633E5" w:rsidRDefault="00596E99">
      <w:r>
        <w:rPr>
          <w:rStyle w:val="FontStyle14"/>
          <w:sz w:val="28"/>
          <w:szCs w:val="28"/>
        </w:rPr>
        <w:t xml:space="preserve">За – </w:t>
      </w:r>
      <w:r w:rsidR="00F9792A">
        <w:rPr>
          <w:rStyle w:val="FontStyle14"/>
          <w:sz w:val="28"/>
          <w:szCs w:val="28"/>
        </w:rPr>
        <w:t>11</w:t>
      </w:r>
      <w:r>
        <w:rPr>
          <w:rStyle w:val="FontStyle14"/>
          <w:sz w:val="28"/>
          <w:szCs w:val="28"/>
        </w:rPr>
        <w:t xml:space="preserve"> человек.</w:t>
      </w:r>
    </w:p>
    <w:p w:rsidR="000633E5" w:rsidRDefault="00596E99">
      <w:pPr>
        <w:rPr>
          <w:rStyle w:val="FontStyle14"/>
          <w:b w:val="0"/>
          <w:bCs w:val="0"/>
          <w:sz w:val="28"/>
          <w:szCs w:val="28"/>
        </w:rPr>
      </w:pPr>
      <w:r>
        <w:rPr>
          <w:rStyle w:val="FontStyle14"/>
          <w:sz w:val="28"/>
          <w:szCs w:val="28"/>
        </w:rPr>
        <w:t>Воздержавшихся – нет.</w:t>
      </w:r>
    </w:p>
    <w:p w:rsidR="00596E99" w:rsidRDefault="00596E99">
      <w:pPr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Против – нет.</w:t>
      </w:r>
    </w:p>
    <w:p w:rsidR="00A57C1F" w:rsidRDefault="00A57C1F">
      <w:pPr>
        <w:rPr>
          <w:rStyle w:val="FontStyle14"/>
          <w:sz w:val="28"/>
          <w:szCs w:val="28"/>
        </w:rPr>
      </w:pPr>
    </w:p>
    <w:p w:rsidR="00A57C1F" w:rsidRDefault="00A57C1F" w:rsidP="00A57C1F">
      <w:pPr>
        <w:rPr>
          <w:sz w:val="28"/>
          <w:szCs w:val="28"/>
        </w:rPr>
      </w:pPr>
      <w:r w:rsidRPr="00A57C1F">
        <w:rPr>
          <w:rStyle w:val="FontStyle14"/>
          <w:sz w:val="28"/>
          <w:szCs w:val="28"/>
        </w:rPr>
        <w:t>По третьему вопросу слушали «</w:t>
      </w:r>
      <w:r w:rsidRPr="00A57C1F">
        <w:rPr>
          <w:sz w:val="28"/>
          <w:szCs w:val="28"/>
        </w:rPr>
        <w:t xml:space="preserve">Реализация инвариативных модулей программы воспитания как средство достижения результатов освоения ООП» 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Федеральный государственный образовательный стандарт общего образования, в соответствии с которым в последние годы строится работа педагогов, внес в школьное воспитание некоторые коррективы.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Во-первых, новым для современной школы стал сам факт обязательности организации воспитательного процесса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 Во-вторых, стандарт требует от школ организации внеурочной воспитывающей деятельности обучающихся, которая должна обязательно дополняться воспитанием на уроке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 </w:t>
      </w:r>
      <w:r>
        <w:rPr>
          <w:color w:val="000000"/>
          <w:sz w:val="28"/>
        </w:rPr>
        <w:tab/>
      </w:r>
      <w:r w:rsidRPr="00A57C1F">
        <w:rPr>
          <w:color w:val="000000"/>
          <w:sz w:val="28"/>
        </w:rPr>
        <w:t>В-третьих, ФГОС обязывает по-новому рассматривать результаты воспитания, делая упор на личностное развитие ребенка, а не на приведение его в соответствие с неким общим для всех уровнем воспитанности.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В-четвертых, появилось и новое требование к школам – разрабатывать специальные программы воспитания.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lastRenderedPageBreak/>
        <w:t>Хотя все мы знаем, что воспитывает не программа, а человек и среда.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Цель воспитания едина-личностное развитие школьников, проявляющаяся:</w:t>
      </w:r>
    </w:p>
    <w:p w:rsidR="00A57C1F" w:rsidRPr="00A57C1F" w:rsidRDefault="00A57C1F" w:rsidP="00A57C1F">
      <w:pPr>
        <w:numPr>
          <w:ilvl w:val="0"/>
          <w:numId w:val="6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 w:rsidRPr="00A57C1F">
        <w:rPr>
          <w:color w:val="000000"/>
          <w:sz w:val="28"/>
        </w:rPr>
        <w:t>В усвоении социально значимых знаний (знаю, как себя вести)</w:t>
      </w:r>
    </w:p>
    <w:p w:rsidR="00A57C1F" w:rsidRPr="00A57C1F" w:rsidRDefault="00A57C1F" w:rsidP="00A57C1F">
      <w:pPr>
        <w:numPr>
          <w:ilvl w:val="0"/>
          <w:numId w:val="6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 w:rsidRPr="00A57C1F">
        <w:rPr>
          <w:color w:val="000000"/>
          <w:sz w:val="28"/>
        </w:rPr>
        <w:t>В развитии социально-значимых отношений (веду себя, в соответствии во своими знаниями)</w:t>
      </w:r>
    </w:p>
    <w:p w:rsidR="00A57C1F" w:rsidRPr="00A57C1F" w:rsidRDefault="00A57C1F" w:rsidP="00A57C1F">
      <w:pPr>
        <w:numPr>
          <w:ilvl w:val="0"/>
          <w:numId w:val="6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 w:rsidRPr="00A57C1F">
        <w:rPr>
          <w:color w:val="000000"/>
          <w:sz w:val="28"/>
        </w:rPr>
        <w:t>В приобретении опыта осуществления социально значимых дел (вступает в отношения между другими людьми, объединяясь в социальные сообщества)</w:t>
      </w:r>
    </w:p>
    <w:p w:rsidR="00A57C1F" w:rsidRPr="00A57C1F" w:rsidRDefault="00A57C1F" w:rsidP="00A57C1F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 w:rsidRPr="00A57C1F">
        <w:rPr>
          <w:b/>
          <w:bCs/>
          <w:color w:val="000000"/>
          <w:sz w:val="28"/>
        </w:rPr>
        <w:t>Структура примерной программы.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 Программа состоит из четырех основных разделов.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1-й раздел «Особенности организуемого в школе воспитательного процесса». В нем представлен алгоритм описания школой специфики своей деятельности в сфере воспитания. (информация о специфике расположения школы, особенностях ее социального окружения, источниках положительного или отрицательного влияния на детей, значимых партнерах школы, особенностях контингента учащихся, оригинальных воспитательных находках школы, а также важных для школы принципах и традициях воспитания).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2-й раздел «Цель и задачи воспитания». В нем на основе базовых общественных ценностей формулируется цель воспитания и задачи, которые школе предстоит решать для достижения цели.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3-й раздел «Виды, формы и содержание деятельности». Здесь показывается, каким образом может осуществляться достижение поставленных цели и задач воспитания.</w:t>
      </w:r>
    </w:p>
    <w:p w:rsidR="00A57C1F" w:rsidRPr="00A57C1F" w:rsidRDefault="00A57C1F" w:rsidP="00DF6E59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Данный раздел состоит из нескольких </w:t>
      </w:r>
      <w:r w:rsidRPr="00A57C1F">
        <w:rPr>
          <w:b/>
          <w:bCs/>
          <w:color w:val="000000"/>
          <w:sz w:val="28"/>
        </w:rPr>
        <w:t>инвариантных</w:t>
      </w:r>
      <w:r w:rsidRPr="00A57C1F">
        <w:rPr>
          <w:color w:val="000000"/>
          <w:sz w:val="28"/>
          <w:szCs w:val="28"/>
        </w:rPr>
        <w:t> и вариативных модулей. Каждый из модулей ориентирован на одну из поставленных задач воспитания. Инвариантными модулями здесь являются: «Классное руководство», </w:t>
      </w:r>
      <w:r w:rsidRPr="00A57C1F">
        <w:rPr>
          <w:b/>
          <w:bCs/>
          <w:color w:val="000000"/>
          <w:sz w:val="28"/>
        </w:rPr>
        <w:t>«Школьный урок»,</w:t>
      </w:r>
      <w:r w:rsidRPr="00A57C1F">
        <w:rPr>
          <w:color w:val="000000"/>
          <w:sz w:val="28"/>
        </w:rPr>
        <w:t> 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объединения», «Школьные и социальные медиа», «Экскурсии, экспедиции, походы», «Организация предметно-эстетической среды».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4-й раздел «Основные направления самоанализа воспитательной работы». В нем показывается, каким образом в школе может осуществляться самоанализ воспитательной работы. Здесь приводится возможный перечень основных его направлений, который дополнен указанием на его возможные критерии и рекомендованные способы его осуществления.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b/>
          <w:bCs/>
          <w:color w:val="000000"/>
          <w:sz w:val="28"/>
        </w:rPr>
        <w:t>1. ШКОЛЬНЫЙ УРОК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 xml:space="preserve">Что нужно сделать для того, чтобы наши обычные школьные уроки стали воспитывающими уроками? Какие усилия нужно предпринять учителю, чтобы проводимые им занятия влияли не только на когнитивное, но и на </w:t>
      </w:r>
      <w:r w:rsidRPr="00A57C1F">
        <w:rPr>
          <w:color w:val="000000"/>
          <w:sz w:val="28"/>
        </w:rPr>
        <w:lastRenderedPageBreak/>
        <w:t>личностное развитие ребенка, на достижение тех целей, которые сформулированы в примерной программе воспитания?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Давайте разберемся, когда же наши уроки становятся воспитывающими?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(-они интересны школьникам, и те с удовольствием включаются в организуемую учителем деятельность;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-они побуждают школьников задуматься о ценностях, нравственных вопросах, жизненных проблемах;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-время от времени на них используются игры, дискуссии и другие парные или групповые формы работы.)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 Как всего этого добиться? Об этом и поговорим. Делаем урок интересным. Что этот интерес дает воспитанию?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Ответ прост: если ребенок увлечен учебным предметом, если он с удовольствием приходит на уроки, если он включается в организуемую учителем деятельность, то и сам учитель, проводящий такие уроки, становится для этого ребенка значимым взрослым. А такому учителю будет легче влиять на своих воспитанников. К такому учителю дети будут больше прислушиваться. Его требования и просьбы будут восприниматься детьми позитивнее. Ему проще будет побуждать школьников соблюдать нормы поведения и правила учебной дисциплины. Ему проще будет реализовать воспитательные возможности своего учебного предмета.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Для того, чтобы сделать свои уроки интереснее и увлекательнее, можно воспользоваться некоторыми приемами воспользоваться несколькими нехитрыми приемами.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1. установление</w:t>
      </w:r>
      <w:r w:rsidRPr="00A57C1F">
        <w:rPr>
          <w:b/>
          <w:bCs/>
          <w:color w:val="000000"/>
          <w:sz w:val="28"/>
        </w:rPr>
        <w:t> доверительных отношений</w:t>
      </w:r>
      <w:r w:rsidRPr="00A57C1F">
        <w:rPr>
          <w:color w:val="000000"/>
          <w:sz w:val="28"/>
        </w:rPr>
        <w:t> между учителем и учениками, способствующих позитивному восприятию учащимися требований и просьб учителя, привлечению их внимания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Находить время, повод и темы для неформального общения со своими учениками – как до уроков, так и после них. При этом учителю важно уметь слушать детей и не стремиться переносить акцент в разговоре только на себя и волнующие только его вопросы. Стоит такому взрослому выказать свой интерес к увлечениям, мечтам, жизненным планам, проблемам детей, как они с легкостью вступают в разговоры на подобные темы, а интерес к общению с учителем часто трансформируется и в интерес к урокам этого учителя.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2. </w:t>
      </w:r>
      <w:r w:rsidRPr="00A57C1F">
        <w:rPr>
          <w:b/>
          <w:bCs/>
          <w:color w:val="000000"/>
          <w:sz w:val="28"/>
        </w:rPr>
        <w:t>побуждение школьников соблюдать на уроке общепринятые нормы </w:t>
      </w:r>
      <w:r w:rsidRPr="00A57C1F">
        <w:rPr>
          <w:color w:val="000000"/>
          <w:sz w:val="28"/>
        </w:rPr>
        <w:t>поведения, правила общения, принципы учебной дисциплины и самоорганизации.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Например: обговорить с детьми правила, которые нельзя нарушать на уроке ни при каких обстоятельствах, выбрать те правила, которые больше всего мешают проведению урока (не более трех, например: во время работы в классе должна быть тишина; не выкрикивать ответы с места, не подсказывать</w:t>
      </w:r>
    </w:p>
    <w:p w:rsidR="00A57C1F" w:rsidRPr="00A57C1F" w:rsidRDefault="00A57C1F" w:rsidP="00A57C1F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и т.д.), каждому, кто нарушит правило давать жетон (красную карточку) у кого больше 3-х жетонов зарабатывает дополнительное ДЗ.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2</w:t>
      </w:r>
      <w:r w:rsidRPr="00A57C1F">
        <w:rPr>
          <w:b/>
          <w:bCs/>
          <w:color w:val="000000"/>
          <w:sz w:val="28"/>
        </w:rPr>
        <w:t>. </w:t>
      </w:r>
      <w:r w:rsidRPr="00A57C1F">
        <w:rPr>
          <w:color w:val="000000"/>
          <w:sz w:val="28"/>
          <w:szCs w:val="28"/>
        </w:rPr>
        <w:t>Стараться</w:t>
      </w:r>
      <w:r w:rsidRPr="00A57C1F">
        <w:rPr>
          <w:b/>
          <w:bCs/>
          <w:color w:val="000000"/>
          <w:sz w:val="28"/>
        </w:rPr>
        <w:t> использовать на уроке знакомые </w:t>
      </w:r>
      <w:r w:rsidRPr="00A57C1F">
        <w:rPr>
          <w:color w:val="000000"/>
          <w:sz w:val="28"/>
          <w:szCs w:val="28"/>
        </w:rPr>
        <w:t>детям, а потому более действенные </w:t>
      </w:r>
      <w:r w:rsidRPr="00A57C1F">
        <w:rPr>
          <w:b/>
          <w:bCs/>
          <w:color w:val="000000"/>
          <w:sz w:val="28"/>
        </w:rPr>
        <w:t>примеры</w:t>
      </w:r>
      <w:r w:rsidRPr="00A57C1F">
        <w:rPr>
          <w:color w:val="000000"/>
          <w:sz w:val="28"/>
        </w:rPr>
        <w:t xml:space="preserve">, образы, метафоры – из близких им книг, фильмов, </w:t>
      </w:r>
      <w:r w:rsidRPr="00A57C1F">
        <w:rPr>
          <w:color w:val="000000"/>
          <w:sz w:val="28"/>
        </w:rPr>
        <w:lastRenderedPageBreak/>
        <w:t>мультиков, компьютерных игр. Это поможет учителю сократить дистанцию между ним и его учениками, поможет стать для школьников значимым взрослым, будет способствовать созданию детско-взрослых общностей, столь важных в воспитании.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3. </w:t>
      </w:r>
      <w:r w:rsidRPr="00A57C1F">
        <w:rPr>
          <w:b/>
          <w:bCs/>
          <w:color w:val="000000"/>
          <w:sz w:val="28"/>
        </w:rPr>
        <w:t>Реализовывать </w:t>
      </w:r>
      <w:r w:rsidRPr="00A57C1F">
        <w:rPr>
          <w:color w:val="000000"/>
          <w:sz w:val="28"/>
          <w:szCs w:val="28"/>
        </w:rPr>
        <w:t>на своих уроках</w:t>
      </w:r>
      <w:r w:rsidRPr="00A57C1F">
        <w:rPr>
          <w:b/>
          <w:bCs/>
          <w:color w:val="000000"/>
          <w:sz w:val="28"/>
        </w:rPr>
        <w:t> мотивирующий потенциал юмора</w:t>
      </w:r>
      <w:r w:rsidRPr="00A57C1F">
        <w:rPr>
          <w:color w:val="000000"/>
          <w:sz w:val="28"/>
        </w:rPr>
        <w:t>. Юмор способствует налаживанию хороших отношений со школьниками, созданию творческой атмосферы на уроке, преодолению многих учебных конфликтов. Шутка вместо окрика в сочетании с мягкой улыбкой помогает разрядить напряженную обстановку в классе, создать доверительный психологический климат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 4. Чаще</w:t>
      </w:r>
      <w:r w:rsidRPr="00A57C1F">
        <w:rPr>
          <w:b/>
          <w:bCs/>
          <w:color w:val="000000"/>
          <w:sz w:val="28"/>
        </w:rPr>
        <w:t> обращаться </w:t>
      </w:r>
      <w:r w:rsidRPr="00A57C1F">
        <w:rPr>
          <w:color w:val="000000"/>
          <w:sz w:val="28"/>
          <w:szCs w:val="28"/>
        </w:rPr>
        <w:t>во время урока</w:t>
      </w:r>
      <w:r w:rsidRPr="00A57C1F">
        <w:rPr>
          <w:b/>
          <w:bCs/>
          <w:color w:val="000000"/>
          <w:sz w:val="28"/>
        </w:rPr>
        <w:t> к личному опыту своих учеников</w:t>
      </w:r>
      <w:r w:rsidRPr="00A57C1F">
        <w:rPr>
          <w:color w:val="000000"/>
          <w:sz w:val="28"/>
        </w:rPr>
        <w:t>. Например, так: «Поднимите руку, кто из вас хоть раз падал, поскользнувшись на льду, или споткнувшись о камень. Шишки были? Друзья сильно смеялись? А теперь внимание – сосредоточьтесь и вспомните, куда именно вы падали: вперед или назад? … Прекрасно! … Прекрасно, разумеется, не то, что вы упали, а то, что так отчетливо это вспомнили. Этот нехитрый прием также поможет учителю сделать свой урок чуть более привлекательным.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5. Стараться </w:t>
      </w:r>
      <w:r w:rsidRPr="00A57C1F">
        <w:rPr>
          <w:b/>
          <w:bCs/>
          <w:color w:val="000000"/>
          <w:sz w:val="28"/>
        </w:rPr>
        <w:t>обращать внимание на индивидуальные особенности ребенка.</w:t>
      </w:r>
      <w:r w:rsidRPr="00A57C1F">
        <w:rPr>
          <w:color w:val="000000"/>
          <w:sz w:val="28"/>
        </w:rPr>
        <w:t> Делать акцент на его интересах, увлечениях, привычках. Другими словами, необходимо вести урок не для массы учеников, а для как можно большего количества индивидуальностей, сидящих в данный момент за партами. Этот прием имеет простое психологическое объяснение – когда ребенка таким образом выделяют на уроке, он с большим интересом относится и к самому уроку.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6. </w:t>
      </w:r>
      <w:r w:rsidRPr="00A57C1F">
        <w:rPr>
          <w:b/>
          <w:bCs/>
          <w:color w:val="000000"/>
          <w:sz w:val="28"/>
        </w:rPr>
        <w:t>Проявлять особое внимание к ученикам, нуждающимся в таком внимании.</w:t>
      </w:r>
      <w:r w:rsidRPr="00A57C1F">
        <w:rPr>
          <w:color w:val="000000"/>
          <w:sz w:val="28"/>
        </w:rPr>
        <w:t> В таких ситуациях важно проявить участие: поинтересоваться, все ли нормально, а в случае плохого самочувствия ребенка – предпринять необходимые меры. Как правило, в любом классе есть дети, которые по разным причинам склонны отвлекать внимание остальных от урока. Особое умение учителя – направить их энергию в нужное русло. (дать какое-то задание) И, конечно, не стоит забывать о более способных учениках – их потенциал можно использовать для помощи менее способным одноклассникам.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7. </w:t>
      </w:r>
      <w:r w:rsidRPr="00A57C1F">
        <w:rPr>
          <w:b/>
          <w:bCs/>
          <w:color w:val="000000"/>
          <w:sz w:val="28"/>
        </w:rPr>
        <w:t>Обращаться к вымышленному образу учеников</w:t>
      </w:r>
      <w:r w:rsidRPr="00A57C1F">
        <w:rPr>
          <w:color w:val="000000"/>
          <w:sz w:val="28"/>
        </w:rPr>
        <w:t>, создавая вокруг какой-то учебной проблемы небольшой фантазийный мирок. Например, так: «Вообразите себя директором школы, что бы вы сделали, чтобы ребята с удовольствием читали</w:t>
      </w:r>
    </w:p>
    <w:p w:rsidR="00A57C1F" w:rsidRPr="00A57C1F" w:rsidRDefault="00A57C1F" w:rsidP="00A57C1F">
      <w:pPr>
        <w:shd w:val="clear" w:color="auto" w:fill="FFFFFF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8. </w:t>
      </w:r>
      <w:r w:rsidRPr="00A57C1F">
        <w:rPr>
          <w:b/>
          <w:bCs/>
          <w:color w:val="000000"/>
          <w:sz w:val="28"/>
        </w:rPr>
        <w:t>Заводить в классе маленькие</w:t>
      </w:r>
      <w:r w:rsidRPr="00A57C1F">
        <w:rPr>
          <w:color w:val="000000"/>
          <w:sz w:val="28"/>
          <w:szCs w:val="28"/>
        </w:rPr>
        <w:t>, привлекательные для детей </w:t>
      </w:r>
      <w:r w:rsidRPr="00A57C1F">
        <w:rPr>
          <w:b/>
          <w:bCs/>
          <w:color w:val="000000"/>
          <w:sz w:val="28"/>
        </w:rPr>
        <w:t>традиции.</w:t>
      </w:r>
      <w:r w:rsidRPr="00A57C1F">
        <w:rPr>
          <w:color w:val="000000"/>
          <w:sz w:val="28"/>
          <w:szCs w:val="28"/>
        </w:rPr>
        <w:t> Например, каждый урок начинается с мини игры «Счастливчик» В классе случайным способом выбирается один ученик, который будет отвечать домашнее задание любым способом (устно у доски, письменно на карточке, в тетради и т. д.), у него есть право отказаться, если он получает отметку, которая его не устроит, то и от нее он может отказаться. </w:t>
      </w:r>
      <w:r w:rsidRPr="00A57C1F">
        <w:rPr>
          <w:color w:val="000000"/>
          <w:sz w:val="28"/>
        </w:rPr>
        <w:t xml:space="preserve">Такая игра в начале урока настраивает детей на позитивный лад, </w:t>
      </w:r>
      <w:r w:rsidRPr="00A57C1F">
        <w:rPr>
          <w:color w:val="000000"/>
          <w:sz w:val="28"/>
        </w:rPr>
        <w:lastRenderedPageBreak/>
        <w:t>снимает психологическое напряжение перед опросом, позволяет быстрее включиться в учебный процесс.</w:t>
      </w:r>
    </w:p>
    <w:p w:rsidR="00A57C1F" w:rsidRPr="00A57C1F" w:rsidRDefault="00A57C1F" w:rsidP="00A57C1F">
      <w:pPr>
        <w:shd w:val="clear" w:color="auto" w:fill="FFFFFF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9. </w:t>
      </w:r>
      <w:r w:rsidRPr="00A57C1F">
        <w:rPr>
          <w:b/>
          <w:bCs/>
          <w:color w:val="000000"/>
          <w:sz w:val="28"/>
        </w:rPr>
        <w:t>Не бояться просить прощения</w:t>
      </w:r>
      <w:r w:rsidRPr="00A57C1F">
        <w:rPr>
          <w:color w:val="000000"/>
          <w:sz w:val="28"/>
        </w:rPr>
        <w:t> у своих учеников – за свои ошибки (не ошибается, как известно, только тот, кто ничего не делает), оговорки (о, как же дети это обожают!), несправедливо поставленные отметки (увы, и такое случается). Наверное, для кого-то это тяжело – просить прощения, искренне и при всех своих учениках. Но если мы хотим, чтобы просить прощения друг у друга научились наши дети, то как же еще их этому научить?! А учитель к тому же приобретет в глазах детей реноме честного и порядочного человека. И не правы те, кто считает это проявлением слабости.</w:t>
      </w:r>
    </w:p>
    <w:p w:rsidR="00A57C1F" w:rsidRPr="00A57C1F" w:rsidRDefault="00A57C1F" w:rsidP="00A57C1F">
      <w:pPr>
        <w:shd w:val="clear" w:color="auto" w:fill="FFFFFF"/>
        <w:ind w:firstLine="708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  <w:szCs w:val="28"/>
        </w:rPr>
        <w:t>10. Наконец, просто </w:t>
      </w:r>
      <w:r w:rsidRPr="00A57C1F">
        <w:rPr>
          <w:b/>
          <w:bCs/>
          <w:color w:val="000000"/>
          <w:sz w:val="28"/>
        </w:rPr>
        <w:t>честно выполнять свою работу</w:t>
      </w:r>
      <w:r w:rsidRPr="00A57C1F">
        <w:rPr>
          <w:color w:val="000000"/>
          <w:sz w:val="28"/>
        </w:rPr>
        <w:t>. Несмотря на усталость, нехватку времени, стресс, работать не спустя рукава. Общеизвестно, что халтуру и равнодушие к себе чувствуют все дети, и… не всегда прощают.</w:t>
      </w:r>
    </w:p>
    <w:p w:rsidR="00A57C1F" w:rsidRPr="00A57C1F" w:rsidRDefault="00A57C1F" w:rsidP="00A57C1F">
      <w:pPr>
        <w:shd w:val="clear" w:color="auto" w:fill="FFFFFF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11. Подбираем воспитывающее содержание урока</w:t>
      </w:r>
    </w:p>
    <w:p w:rsidR="00A57C1F" w:rsidRPr="00A57C1F" w:rsidRDefault="00A57C1F" w:rsidP="00A57C1F">
      <w:pPr>
        <w:shd w:val="clear" w:color="auto" w:fill="FFFFFF"/>
        <w:jc w:val="both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  Интересный учитель и интересный урок далеко не всегда могут превратить обычный урок в урок воспитывающий. Интерес – это, безусловно, важное условие, но оно не единственное.</w:t>
      </w:r>
    </w:p>
    <w:p w:rsidR="00A57C1F" w:rsidRPr="00A57C1F" w:rsidRDefault="00A57C1F" w:rsidP="00A57C1F">
      <w:pPr>
        <w:shd w:val="clear" w:color="auto" w:fill="FFFFFF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 Воспитывающий урок – это еще и урок с воспитывающим содержанием, таким, которое побуждало бы школьников задуматься о ценностях, нравственных вопросах, жизненных проблемах.</w:t>
      </w:r>
    </w:p>
    <w:p w:rsidR="00A57C1F" w:rsidRPr="00A57C1F" w:rsidRDefault="00A57C1F" w:rsidP="00A57C1F">
      <w:pPr>
        <w:shd w:val="clear" w:color="auto" w:fill="FFFFFF"/>
        <w:jc w:val="both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Добиться этого можно, например, предъявляя детям на уроке ту или иную воспитывающую информацию. Это может быть информация о здоровье и вредных привычках, о нравственных и безнравственных поступках людей, о героизме и малодушии, о войне и экологии, о классической и массовой культуре, о перипетиях судьбы литературных и исторических персонажей.</w:t>
      </w:r>
    </w:p>
    <w:p w:rsidR="00A57C1F" w:rsidRPr="00A57C1F" w:rsidRDefault="00A57C1F" w:rsidP="00A57C1F">
      <w:pPr>
        <w:shd w:val="clear" w:color="auto" w:fill="FFFFFF"/>
        <w:jc w:val="both"/>
        <w:rPr>
          <w:rFonts w:ascii="Calibri" w:hAnsi="Calibri"/>
          <w:color w:val="000000"/>
          <w:sz w:val="22"/>
          <w:szCs w:val="22"/>
        </w:rPr>
      </w:pPr>
      <w:r w:rsidRPr="00A57C1F">
        <w:rPr>
          <w:color w:val="000000"/>
          <w:sz w:val="28"/>
        </w:rPr>
        <w:t> </w:t>
      </w:r>
      <w:r>
        <w:rPr>
          <w:color w:val="000000"/>
          <w:sz w:val="28"/>
        </w:rPr>
        <w:tab/>
      </w:r>
      <w:r w:rsidRPr="00A57C1F">
        <w:rPr>
          <w:color w:val="000000"/>
          <w:sz w:val="28"/>
        </w:rPr>
        <w:t>Это может быть информация, затрагивающая социальные, нравственные, этические вопросы; особенности межличностных, межгрупповых, межнациональных или межконфессиональных отношений; проблемы политической, экономической, культурной жизни людей. То есть все то, что нужно растущему человеку для полноценного проживания его повседневной жизни, для успешного вхождения в общество.</w:t>
      </w:r>
    </w:p>
    <w:p w:rsidR="00A57C1F" w:rsidRDefault="00A57C1F" w:rsidP="00A57C1F">
      <w:pPr>
        <w:shd w:val="clear" w:color="auto" w:fill="FFFFFF"/>
        <w:jc w:val="both"/>
        <w:rPr>
          <w:color w:val="000000"/>
          <w:sz w:val="28"/>
        </w:rPr>
      </w:pPr>
      <w:r w:rsidRPr="00A57C1F">
        <w:rPr>
          <w:color w:val="000000"/>
          <w:sz w:val="28"/>
        </w:rPr>
        <w:t>Можно акцентировать внимание учащихся на нравственных проблемах, связанных с научными открытиями, изучаемыми на уроке.</w:t>
      </w:r>
    </w:p>
    <w:p w:rsidR="0048160F" w:rsidRDefault="0048160F" w:rsidP="0048160F">
      <w:pPr>
        <w:pStyle w:val="c16"/>
        <w:shd w:val="clear" w:color="auto" w:fill="FFFFFF"/>
        <w:spacing w:beforeAutospacing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Постановили:</w:t>
      </w:r>
    </w:p>
    <w:p w:rsidR="0048160F" w:rsidRDefault="0048160F" w:rsidP="0048160F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1. Принять к сведению информацию.</w:t>
      </w:r>
    </w:p>
    <w:p w:rsidR="0048160F" w:rsidRDefault="0048160F" w:rsidP="0048160F">
      <w:pPr>
        <w:jc w:val="both"/>
        <w:rPr>
          <w:sz w:val="28"/>
          <w:szCs w:val="28"/>
        </w:rPr>
      </w:pPr>
    </w:p>
    <w:p w:rsidR="0048160F" w:rsidRDefault="0048160F" w:rsidP="0048160F">
      <w:pPr>
        <w:jc w:val="both"/>
        <w:rPr>
          <w:rStyle w:val="FontStyle14"/>
          <w:b w:val="0"/>
          <w:bCs w:val="0"/>
          <w:sz w:val="28"/>
          <w:szCs w:val="28"/>
        </w:rPr>
      </w:pPr>
      <w:r>
        <w:rPr>
          <w:rStyle w:val="FontStyle14"/>
          <w:sz w:val="28"/>
          <w:szCs w:val="28"/>
        </w:rPr>
        <w:t>Итоги голосования:</w:t>
      </w:r>
    </w:p>
    <w:p w:rsidR="0048160F" w:rsidRDefault="0048160F" w:rsidP="0048160F">
      <w:r>
        <w:rPr>
          <w:rStyle w:val="FontStyle14"/>
          <w:sz w:val="28"/>
          <w:szCs w:val="28"/>
        </w:rPr>
        <w:t xml:space="preserve">За – </w:t>
      </w:r>
      <w:r w:rsidR="00F9792A">
        <w:rPr>
          <w:rStyle w:val="FontStyle14"/>
          <w:sz w:val="28"/>
          <w:szCs w:val="28"/>
        </w:rPr>
        <w:t>11</w:t>
      </w:r>
      <w:r>
        <w:rPr>
          <w:rStyle w:val="FontStyle14"/>
          <w:sz w:val="28"/>
          <w:szCs w:val="28"/>
        </w:rPr>
        <w:t xml:space="preserve"> человек.</w:t>
      </w:r>
    </w:p>
    <w:p w:rsidR="0048160F" w:rsidRDefault="0048160F" w:rsidP="0048160F">
      <w:pPr>
        <w:rPr>
          <w:rStyle w:val="FontStyle14"/>
          <w:b w:val="0"/>
          <w:bCs w:val="0"/>
          <w:sz w:val="28"/>
          <w:szCs w:val="28"/>
        </w:rPr>
      </w:pPr>
      <w:r>
        <w:rPr>
          <w:rStyle w:val="FontStyle14"/>
          <w:sz w:val="28"/>
          <w:szCs w:val="28"/>
        </w:rPr>
        <w:t>Воздержавшихся – нет.</w:t>
      </w:r>
    </w:p>
    <w:p w:rsidR="0048160F" w:rsidRDefault="0048160F" w:rsidP="0048160F">
      <w:pPr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Против – нет.</w:t>
      </w:r>
    </w:p>
    <w:p w:rsidR="0048160F" w:rsidRPr="005537D5" w:rsidRDefault="0048160F" w:rsidP="00A57C1F">
      <w:pPr>
        <w:shd w:val="clear" w:color="auto" w:fill="FFFFFF"/>
        <w:jc w:val="both"/>
        <w:rPr>
          <w:color w:val="000000"/>
          <w:sz w:val="28"/>
        </w:rPr>
      </w:pPr>
    </w:p>
    <w:p w:rsidR="00DF6E59" w:rsidRPr="00A57C1F" w:rsidRDefault="00DF6E59" w:rsidP="00A57C1F">
      <w:pPr>
        <w:shd w:val="clear" w:color="auto" w:fill="FFFFFF"/>
        <w:jc w:val="both"/>
        <w:rPr>
          <w:rFonts w:ascii="Calibri" w:hAnsi="Calibri"/>
          <w:color w:val="000000"/>
          <w:sz w:val="22"/>
          <w:szCs w:val="22"/>
        </w:rPr>
      </w:pPr>
    </w:p>
    <w:p w:rsidR="00A57C1F" w:rsidRPr="00A57C1F" w:rsidRDefault="00A57C1F" w:rsidP="00A57C1F">
      <w:pPr>
        <w:rPr>
          <w:sz w:val="28"/>
          <w:szCs w:val="28"/>
        </w:rPr>
      </w:pPr>
    </w:p>
    <w:p w:rsidR="00A57C1F" w:rsidRDefault="00A57C1F" w:rsidP="00A57C1F">
      <w:pPr>
        <w:pStyle w:val="a6"/>
        <w:rPr>
          <w:sz w:val="28"/>
          <w:szCs w:val="28"/>
        </w:rPr>
      </w:pPr>
    </w:p>
    <w:p w:rsidR="00A57C1F" w:rsidRDefault="00A57C1F">
      <w:pPr>
        <w:rPr>
          <w:rStyle w:val="FontStyle14"/>
          <w:sz w:val="28"/>
          <w:szCs w:val="28"/>
        </w:rPr>
      </w:pPr>
    </w:p>
    <w:p w:rsidR="000633E5" w:rsidRDefault="000633E5"/>
    <w:p w:rsidR="000633E5" w:rsidRDefault="000633E5"/>
    <w:p w:rsidR="000633E5" w:rsidRDefault="000633E5"/>
    <w:p w:rsidR="000633E5" w:rsidRDefault="000633E5"/>
    <w:p w:rsidR="000633E5" w:rsidRDefault="000633E5"/>
    <w:sectPr w:rsidR="000633E5" w:rsidSect="000633E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72D5B"/>
    <w:multiLevelType w:val="multilevel"/>
    <w:tmpl w:val="FCC0F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520" w:hanging="2160"/>
      </w:pPr>
      <w:rPr>
        <w:b/>
      </w:rPr>
    </w:lvl>
  </w:abstractNum>
  <w:abstractNum w:abstractNumId="1" w15:restartNumberingAfterBreak="0">
    <w:nsid w:val="05EC58D0"/>
    <w:multiLevelType w:val="multilevel"/>
    <w:tmpl w:val="FC8C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1FF1DE6"/>
    <w:multiLevelType w:val="multilevel"/>
    <w:tmpl w:val="FCC0F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520" w:hanging="2160"/>
      </w:pPr>
      <w:rPr>
        <w:b/>
      </w:rPr>
    </w:lvl>
  </w:abstractNum>
  <w:abstractNum w:abstractNumId="3" w15:restartNumberingAfterBreak="0">
    <w:nsid w:val="438F7A02"/>
    <w:multiLevelType w:val="multilevel"/>
    <w:tmpl w:val="D174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8C2097"/>
    <w:multiLevelType w:val="multilevel"/>
    <w:tmpl w:val="DC1E222A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4649E6"/>
    <w:multiLevelType w:val="multilevel"/>
    <w:tmpl w:val="8D1AC5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E5"/>
    <w:rsid w:val="000633E5"/>
    <w:rsid w:val="000D386B"/>
    <w:rsid w:val="003929DD"/>
    <w:rsid w:val="003A10F5"/>
    <w:rsid w:val="0043742F"/>
    <w:rsid w:val="0048160F"/>
    <w:rsid w:val="005537D5"/>
    <w:rsid w:val="00596E99"/>
    <w:rsid w:val="008126CE"/>
    <w:rsid w:val="00A57C1F"/>
    <w:rsid w:val="00C43A48"/>
    <w:rsid w:val="00DE2A91"/>
    <w:rsid w:val="00DF6E59"/>
    <w:rsid w:val="00F16A49"/>
    <w:rsid w:val="00F97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C21E"/>
  <w15:docId w15:val="{7E96C29A-EA66-448E-A3E2-8DEC2F9E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1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A10F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qFormat/>
    <w:rsid w:val="00562F8B"/>
    <w:rPr>
      <w:rFonts w:ascii="Times New Roman" w:hAnsi="Times New Roman" w:cs="Times New Roman"/>
      <w:b/>
      <w:bCs/>
      <w:sz w:val="26"/>
      <w:szCs w:val="26"/>
    </w:rPr>
  </w:style>
  <w:style w:type="character" w:customStyle="1" w:styleId="c7">
    <w:name w:val="c7"/>
    <w:basedOn w:val="a0"/>
    <w:qFormat/>
    <w:rsid w:val="00B249C3"/>
  </w:style>
  <w:style w:type="character" w:customStyle="1" w:styleId="c1">
    <w:name w:val="c1"/>
    <w:basedOn w:val="a0"/>
    <w:qFormat/>
    <w:rsid w:val="00B249C3"/>
  </w:style>
  <w:style w:type="character" w:customStyle="1" w:styleId="c17">
    <w:name w:val="c17"/>
    <w:basedOn w:val="a0"/>
    <w:qFormat/>
    <w:rsid w:val="00B249C3"/>
  </w:style>
  <w:style w:type="character" w:customStyle="1" w:styleId="c0">
    <w:name w:val="c0"/>
    <w:basedOn w:val="a0"/>
    <w:qFormat/>
    <w:rsid w:val="00B249C3"/>
  </w:style>
  <w:style w:type="character" w:customStyle="1" w:styleId="c18">
    <w:name w:val="c18"/>
    <w:basedOn w:val="a0"/>
    <w:qFormat/>
    <w:rsid w:val="00B249C3"/>
  </w:style>
  <w:style w:type="character" w:customStyle="1" w:styleId="c10">
    <w:name w:val="c10"/>
    <w:basedOn w:val="a0"/>
    <w:qFormat/>
    <w:rsid w:val="00B249C3"/>
  </w:style>
  <w:style w:type="character" w:customStyle="1" w:styleId="ListLabel1">
    <w:name w:val="ListLabel 1"/>
    <w:qFormat/>
    <w:rsid w:val="000633E5"/>
    <w:rPr>
      <w:b/>
    </w:rPr>
  </w:style>
  <w:style w:type="character" w:customStyle="1" w:styleId="ListLabel2">
    <w:name w:val="ListLabel 2"/>
    <w:qFormat/>
    <w:rsid w:val="000633E5"/>
    <w:rPr>
      <w:b/>
    </w:rPr>
  </w:style>
  <w:style w:type="character" w:customStyle="1" w:styleId="ListLabel3">
    <w:name w:val="ListLabel 3"/>
    <w:qFormat/>
    <w:rsid w:val="000633E5"/>
    <w:rPr>
      <w:b/>
    </w:rPr>
  </w:style>
  <w:style w:type="character" w:customStyle="1" w:styleId="ListLabel4">
    <w:name w:val="ListLabel 4"/>
    <w:qFormat/>
    <w:rsid w:val="000633E5"/>
    <w:rPr>
      <w:b/>
    </w:rPr>
  </w:style>
  <w:style w:type="character" w:customStyle="1" w:styleId="ListLabel5">
    <w:name w:val="ListLabel 5"/>
    <w:qFormat/>
    <w:rsid w:val="000633E5"/>
    <w:rPr>
      <w:b/>
    </w:rPr>
  </w:style>
  <w:style w:type="character" w:customStyle="1" w:styleId="ListLabel6">
    <w:name w:val="ListLabel 6"/>
    <w:qFormat/>
    <w:rsid w:val="000633E5"/>
    <w:rPr>
      <w:b/>
    </w:rPr>
  </w:style>
  <w:style w:type="character" w:customStyle="1" w:styleId="ListLabel7">
    <w:name w:val="ListLabel 7"/>
    <w:qFormat/>
    <w:rsid w:val="000633E5"/>
    <w:rPr>
      <w:b/>
    </w:rPr>
  </w:style>
  <w:style w:type="character" w:customStyle="1" w:styleId="ListLabel8">
    <w:name w:val="ListLabel 8"/>
    <w:qFormat/>
    <w:rsid w:val="000633E5"/>
    <w:rPr>
      <w:b/>
    </w:rPr>
  </w:style>
  <w:style w:type="character" w:customStyle="1" w:styleId="ListLabel9">
    <w:name w:val="ListLabel 9"/>
    <w:qFormat/>
    <w:rsid w:val="000633E5"/>
    <w:rPr>
      <w:b/>
    </w:rPr>
  </w:style>
  <w:style w:type="character" w:customStyle="1" w:styleId="ListLabel10">
    <w:name w:val="ListLabel 10"/>
    <w:qFormat/>
    <w:rsid w:val="000633E5"/>
    <w:rPr>
      <w:b/>
    </w:rPr>
  </w:style>
  <w:style w:type="character" w:customStyle="1" w:styleId="ListLabel11">
    <w:name w:val="ListLabel 11"/>
    <w:qFormat/>
    <w:rsid w:val="000633E5"/>
    <w:rPr>
      <w:b/>
    </w:rPr>
  </w:style>
  <w:style w:type="character" w:customStyle="1" w:styleId="ListLabel12">
    <w:name w:val="ListLabel 12"/>
    <w:qFormat/>
    <w:rsid w:val="000633E5"/>
    <w:rPr>
      <w:b/>
    </w:rPr>
  </w:style>
  <w:style w:type="character" w:customStyle="1" w:styleId="ListLabel13">
    <w:name w:val="ListLabel 13"/>
    <w:qFormat/>
    <w:rsid w:val="000633E5"/>
    <w:rPr>
      <w:b/>
    </w:rPr>
  </w:style>
  <w:style w:type="character" w:customStyle="1" w:styleId="ListLabel14">
    <w:name w:val="ListLabel 14"/>
    <w:qFormat/>
    <w:rsid w:val="000633E5"/>
    <w:rPr>
      <w:b/>
    </w:rPr>
  </w:style>
  <w:style w:type="character" w:customStyle="1" w:styleId="ListLabel15">
    <w:name w:val="ListLabel 15"/>
    <w:qFormat/>
    <w:rsid w:val="000633E5"/>
    <w:rPr>
      <w:b/>
    </w:rPr>
  </w:style>
  <w:style w:type="character" w:customStyle="1" w:styleId="ListLabel16">
    <w:name w:val="ListLabel 16"/>
    <w:qFormat/>
    <w:rsid w:val="000633E5"/>
    <w:rPr>
      <w:b/>
    </w:rPr>
  </w:style>
  <w:style w:type="character" w:customStyle="1" w:styleId="ListLabel17">
    <w:name w:val="ListLabel 17"/>
    <w:qFormat/>
    <w:rsid w:val="000633E5"/>
    <w:rPr>
      <w:sz w:val="20"/>
    </w:rPr>
  </w:style>
  <w:style w:type="character" w:customStyle="1" w:styleId="ListLabel18">
    <w:name w:val="ListLabel 18"/>
    <w:qFormat/>
    <w:rsid w:val="000633E5"/>
    <w:rPr>
      <w:sz w:val="20"/>
    </w:rPr>
  </w:style>
  <w:style w:type="character" w:customStyle="1" w:styleId="ListLabel19">
    <w:name w:val="ListLabel 19"/>
    <w:qFormat/>
    <w:rsid w:val="000633E5"/>
    <w:rPr>
      <w:sz w:val="20"/>
    </w:rPr>
  </w:style>
  <w:style w:type="character" w:customStyle="1" w:styleId="ListLabel20">
    <w:name w:val="ListLabel 20"/>
    <w:qFormat/>
    <w:rsid w:val="000633E5"/>
    <w:rPr>
      <w:sz w:val="20"/>
    </w:rPr>
  </w:style>
  <w:style w:type="character" w:customStyle="1" w:styleId="ListLabel21">
    <w:name w:val="ListLabel 21"/>
    <w:qFormat/>
    <w:rsid w:val="000633E5"/>
    <w:rPr>
      <w:sz w:val="20"/>
    </w:rPr>
  </w:style>
  <w:style w:type="character" w:customStyle="1" w:styleId="ListLabel22">
    <w:name w:val="ListLabel 22"/>
    <w:qFormat/>
    <w:rsid w:val="000633E5"/>
    <w:rPr>
      <w:sz w:val="20"/>
    </w:rPr>
  </w:style>
  <w:style w:type="character" w:customStyle="1" w:styleId="ListLabel23">
    <w:name w:val="ListLabel 23"/>
    <w:qFormat/>
    <w:rsid w:val="000633E5"/>
    <w:rPr>
      <w:sz w:val="20"/>
    </w:rPr>
  </w:style>
  <w:style w:type="character" w:customStyle="1" w:styleId="ListLabel24">
    <w:name w:val="ListLabel 24"/>
    <w:qFormat/>
    <w:rsid w:val="000633E5"/>
    <w:rPr>
      <w:sz w:val="20"/>
    </w:rPr>
  </w:style>
  <w:style w:type="character" w:customStyle="1" w:styleId="ListLabel25">
    <w:name w:val="ListLabel 25"/>
    <w:qFormat/>
    <w:rsid w:val="000633E5"/>
    <w:rPr>
      <w:sz w:val="20"/>
    </w:rPr>
  </w:style>
  <w:style w:type="paragraph" w:customStyle="1" w:styleId="1">
    <w:name w:val="Заголовок1"/>
    <w:basedOn w:val="a"/>
    <w:next w:val="a3"/>
    <w:qFormat/>
    <w:rsid w:val="000633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0633E5"/>
    <w:pPr>
      <w:spacing w:after="140" w:line="276" w:lineRule="auto"/>
    </w:pPr>
  </w:style>
  <w:style w:type="paragraph" w:styleId="a4">
    <w:name w:val="List"/>
    <w:basedOn w:val="a3"/>
    <w:rsid w:val="000633E5"/>
    <w:rPr>
      <w:rFonts w:cs="Arial"/>
    </w:rPr>
  </w:style>
  <w:style w:type="paragraph" w:customStyle="1" w:styleId="10">
    <w:name w:val="Название объекта1"/>
    <w:basedOn w:val="a"/>
    <w:qFormat/>
    <w:rsid w:val="000633E5"/>
    <w:pPr>
      <w:suppressLineNumbers/>
      <w:spacing w:before="120" w:after="120"/>
    </w:pPr>
    <w:rPr>
      <w:rFonts w:cs="Arial"/>
      <w:i/>
      <w:iCs/>
    </w:rPr>
  </w:style>
  <w:style w:type="paragraph" w:styleId="a5">
    <w:name w:val="index heading"/>
    <w:basedOn w:val="a"/>
    <w:qFormat/>
    <w:rsid w:val="000633E5"/>
    <w:pPr>
      <w:suppressLineNumbers/>
    </w:pPr>
    <w:rPr>
      <w:rFonts w:cs="Arial"/>
    </w:rPr>
  </w:style>
  <w:style w:type="paragraph" w:styleId="a6">
    <w:name w:val="List Paragraph"/>
    <w:basedOn w:val="a"/>
    <w:uiPriority w:val="34"/>
    <w:qFormat/>
    <w:rsid w:val="00CD21B8"/>
    <w:pPr>
      <w:ind w:left="720"/>
      <w:contextualSpacing/>
    </w:pPr>
  </w:style>
  <w:style w:type="paragraph" w:customStyle="1" w:styleId="c16">
    <w:name w:val="c16"/>
    <w:basedOn w:val="a"/>
    <w:qFormat/>
    <w:rsid w:val="00B249C3"/>
    <w:pPr>
      <w:spacing w:beforeAutospacing="1" w:afterAutospacing="1"/>
    </w:pPr>
  </w:style>
  <w:style w:type="paragraph" w:customStyle="1" w:styleId="c24">
    <w:name w:val="c24"/>
    <w:basedOn w:val="a"/>
    <w:qFormat/>
    <w:rsid w:val="00B249C3"/>
    <w:pPr>
      <w:spacing w:beforeAutospacing="1" w:afterAutospacing="1"/>
    </w:pPr>
  </w:style>
  <w:style w:type="paragraph" w:customStyle="1" w:styleId="c15">
    <w:name w:val="c15"/>
    <w:basedOn w:val="a"/>
    <w:qFormat/>
    <w:rsid w:val="00B249C3"/>
    <w:pPr>
      <w:spacing w:beforeAutospacing="1" w:afterAutospacing="1"/>
    </w:pPr>
  </w:style>
  <w:style w:type="paragraph" w:customStyle="1" w:styleId="c6">
    <w:name w:val="c6"/>
    <w:basedOn w:val="a"/>
    <w:qFormat/>
    <w:rsid w:val="00B249C3"/>
    <w:pPr>
      <w:spacing w:beforeAutospacing="1" w:afterAutospacing="1"/>
    </w:pPr>
  </w:style>
  <w:style w:type="paragraph" w:customStyle="1" w:styleId="c23">
    <w:name w:val="c23"/>
    <w:basedOn w:val="a"/>
    <w:qFormat/>
    <w:rsid w:val="00B249C3"/>
    <w:pPr>
      <w:spacing w:beforeAutospacing="1" w:afterAutospacing="1"/>
    </w:pPr>
  </w:style>
  <w:style w:type="paragraph" w:customStyle="1" w:styleId="c8">
    <w:name w:val="c8"/>
    <w:basedOn w:val="a"/>
    <w:qFormat/>
    <w:rsid w:val="00B249C3"/>
    <w:pPr>
      <w:spacing w:beforeAutospacing="1" w:afterAutospacing="1"/>
    </w:pPr>
  </w:style>
  <w:style w:type="paragraph" w:customStyle="1" w:styleId="c19">
    <w:name w:val="c19"/>
    <w:basedOn w:val="a"/>
    <w:qFormat/>
    <w:rsid w:val="00B249C3"/>
    <w:pPr>
      <w:spacing w:beforeAutospacing="1" w:afterAutospacing="1"/>
    </w:pPr>
  </w:style>
  <w:style w:type="paragraph" w:customStyle="1" w:styleId="c11">
    <w:name w:val="c11"/>
    <w:basedOn w:val="a"/>
    <w:qFormat/>
    <w:rsid w:val="00B249C3"/>
    <w:pPr>
      <w:spacing w:beforeAutospacing="1" w:afterAutospacing="1"/>
    </w:pPr>
  </w:style>
  <w:style w:type="paragraph" w:customStyle="1" w:styleId="c5">
    <w:name w:val="c5"/>
    <w:basedOn w:val="a"/>
    <w:qFormat/>
    <w:rsid w:val="00B249C3"/>
    <w:pPr>
      <w:spacing w:beforeAutospacing="1" w:afterAutospacing="1"/>
    </w:pPr>
  </w:style>
  <w:style w:type="paragraph" w:customStyle="1" w:styleId="c26">
    <w:name w:val="c26"/>
    <w:basedOn w:val="a"/>
    <w:qFormat/>
    <w:rsid w:val="00B249C3"/>
    <w:pPr>
      <w:spacing w:beforeAutospacing="1" w:afterAutospacing="1"/>
    </w:pPr>
  </w:style>
  <w:style w:type="paragraph" w:customStyle="1" w:styleId="c12">
    <w:name w:val="c12"/>
    <w:basedOn w:val="a"/>
    <w:qFormat/>
    <w:rsid w:val="00B249C3"/>
    <w:pPr>
      <w:spacing w:beforeAutospacing="1" w:afterAutospacing="1"/>
    </w:pPr>
  </w:style>
  <w:style w:type="character" w:customStyle="1" w:styleId="40">
    <w:name w:val="Заголовок 4 Знак"/>
    <w:basedOn w:val="a0"/>
    <w:link w:val="4"/>
    <w:uiPriority w:val="9"/>
    <w:rsid w:val="003A1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3A10F5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3A10F5"/>
    <w:rPr>
      <w:color w:val="0000FF"/>
      <w:u w:val="single"/>
    </w:rPr>
  </w:style>
  <w:style w:type="paragraph" w:customStyle="1" w:styleId="s52">
    <w:name w:val="s_52"/>
    <w:basedOn w:val="a"/>
    <w:rsid w:val="003A10F5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semiHidden/>
    <w:unhideWhenUsed/>
    <w:rsid w:val="003A10F5"/>
    <w:pPr>
      <w:spacing w:before="100" w:beforeAutospacing="1" w:after="100" w:afterAutospacing="1"/>
    </w:pPr>
  </w:style>
  <w:style w:type="paragraph" w:customStyle="1" w:styleId="s1">
    <w:name w:val="s_1"/>
    <w:basedOn w:val="a"/>
    <w:rsid w:val="003A10F5"/>
    <w:pPr>
      <w:spacing w:before="100" w:beforeAutospacing="1" w:after="100" w:afterAutospacing="1"/>
    </w:pPr>
  </w:style>
  <w:style w:type="paragraph" w:customStyle="1" w:styleId="s22">
    <w:name w:val="s_22"/>
    <w:basedOn w:val="a"/>
    <w:rsid w:val="003A10F5"/>
    <w:pPr>
      <w:spacing w:before="100" w:beforeAutospacing="1" w:after="100" w:afterAutospacing="1"/>
    </w:pPr>
  </w:style>
  <w:style w:type="paragraph" w:customStyle="1" w:styleId="c4">
    <w:name w:val="c4"/>
    <w:basedOn w:val="a"/>
    <w:rsid w:val="00A57C1F"/>
    <w:pPr>
      <w:spacing w:before="100" w:beforeAutospacing="1" w:after="100" w:afterAutospacing="1"/>
    </w:pPr>
  </w:style>
  <w:style w:type="character" w:customStyle="1" w:styleId="c3">
    <w:name w:val="c3"/>
    <w:basedOn w:val="a0"/>
    <w:rsid w:val="00A57C1F"/>
  </w:style>
  <w:style w:type="character" w:customStyle="1" w:styleId="c13">
    <w:name w:val="c13"/>
    <w:basedOn w:val="a0"/>
    <w:rsid w:val="00A57C1F"/>
  </w:style>
  <w:style w:type="paragraph" w:styleId="a9">
    <w:name w:val="Balloon Text"/>
    <w:basedOn w:val="a"/>
    <w:link w:val="aa"/>
    <w:uiPriority w:val="99"/>
    <w:semiHidden/>
    <w:unhideWhenUsed/>
    <w:rsid w:val="00F9792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79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9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312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1850512/53f89421bbdaf741eb2d1ecc4ddb4c33/" TargetMode="External"/><Relationship Id="rId5" Type="http://schemas.openxmlformats.org/officeDocument/2006/relationships/hyperlink" Target="https://base.garant.ru/71850512/53f89421bbdaf741eb2d1ecc4ddb4c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4</cp:revision>
  <cp:lastPrinted>2023-06-12T23:31:00Z</cp:lastPrinted>
  <dcterms:created xsi:type="dcterms:W3CDTF">2023-06-12T23:32:00Z</dcterms:created>
  <dcterms:modified xsi:type="dcterms:W3CDTF">2024-03-20T01:39:00Z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