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CE588" w14:textId="50C9DEAA" w:rsidR="00476319" w:rsidRDefault="00476319" w:rsidP="00476319">
      <w:pPr>
        <w:adjustRightInd w:val="0"/>
        <w:jc w:val="right"/>
        <w:rPr>
          <w:b/>
          <w:sz w:val="24"/>
          <w:szCs w:val="24"/>
          <w:lang w:eastAsia="ru-RU"/>
        </w:rPr>
      </w:pPr>
      <w:bookmarkStart w:id="0" w:name="_Hlk161827374"/>
      <w:r>
        <w:rPr>
          <w:b/>
          <w:sz w:val="24"/>
          <w:szCs w:val="24"/>
          <w:lang w:eastAsia="ru-RU"/>
        </w:rPr>
        <w:t xml:space="preserve"> Утверждаю                                                                              </w:t>
      </w:r>
    </w:p>
    <w:p w14:paraId="418E5518" w14:textId="3C78B2D0" w:rsidR="00476319" w:rsidRDefault="00CF703F" w:rsidP="00476319">
      <w:pPr>
        <w:adjustRightInd w:val="0"/>
        <w:jc w:val="right"/>
        <w:rPr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2FB0C0E" wp14:editId="74F04683">
            <wp:simplePos x="0" y="0"/>
            <wp:positionH relativeFrom="column">
              <wp:posOffset>4792345</wp:posOffset>
            </wp:positionH>
            <wp:positionV relativeFrom="paragraph">
              <wp:posOffset>5080</wp:posOffset>
            </wp:positionV>
            <wp:extent cx="1590675" cy="1619250"/>
            <wp:effectExtent l="0" t="0" r="952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319">
        <w:rPr>
          <w:sz w:val="24"/>
          <w:szCs w:val="24"/>
          <w:lang w:eastAsia="ru-RU"/>
        </w:rPr>
        <w:t xml:space="preserve">Руководитель                                                                          </w:t>
      </w:r>
    </w:p>
    <w:p w14:paraId="0C634686" w14:textId="77777777" w:rsidR="00476319" w:rsidRDefault="00476319" w:rsidP="00476319">
      <w:pPr>
        <w:adjustRightInd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 МБОУ «ООШ </w:t>
      </w:r>
      <w:proofErr w:type="spellStart"/>
      <w:r>
        <w:rPr>
          <w:sz w:val="24"/>
          <w:szCs w:val="24"/>
          <w:lang w:eastAsia="ru-RU"/>
        </w:rPr>
        <w:t>с.Руновка</w:t>
      </w:r>
      <w:proofErr w:type="spellEnd"/>
      <w:r>
        <w:rPr>
          <w:sz w:val="24"/>
          <w:szCs w:val="24"/>
          <w:lang w:eastAsia="ru-RU"/>
        </w:rPr>
        <w:t>»</w:t>
      </w:r>
    </w:p>
    <w:p w14:paraId="57953D1F" w14:textId="7655421E" w:rsidR="00476319" w:rsidRDefault="00476319" w:rsidP="00476319">
      <w:pPr>
        <w:adjustRightInd w:val="0"/>
        <w:jc w:val="right"/>
        <w:rPr>
          <w:sz w:val="24"/>
          <w:szCs w:val="24"/>
          <w:lang w:eastAsia="ru-RU"/>
        </w:rPr>
      </w:pPr>
      <w:bookmarkStart w:id="1" w:name="_GoBack"/>
      <w:bookmarkEnd w:id="1"/>
      <w:r>
        <w:rPr>
          <w:sz w:val="24"/>
          <w:szCs w:val="24"/>
          <w:lang w:eastAsia="ru-RU"/>
        </w:rPr>
        <w:t xml:space="preserve">Черненко А.Д.                                                      </w:t>
      </w:r>
    </w:p>
    <w:p w14:paraId="1356C22E" w14:textId="3EE02A27" w:rsidR="00476319" w:rsidRDefault="00476319" w:rsidP="00476319">
      <w:pPr>
        <w:adjustRightInd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"_</w:t>
      </w:r>
      <w:r w:rsidR="00CF703F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__" __</w:t>
      </w:r>
      <w:r w:rsidR="00CF703F">
        <w:rPr>
          <w:sz w:val="24"/>
          <w:szCs w:val="24"/>
          <w:lang w:eastAsia="ru-RU"/>
        </w:rPr>
        <w:t>января</w:t>
      </w:r>
      <w:r>
        <w:rPr>
          <w:sz w:val="24"/>
          <w:szCs w:val="24"/>
          <w:lang w:eastAsia="ru-RU"/>
        </w:rPr>
        <w:t>___ 202</w:t>
      </w:r>
      <w:r w:rsidR="00CF703F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 xml:space="preserve">_ года.                                              </w:t>
      </w:r>
    </w:p>
    <w:p w14:paraId="0264121E" w14:textId="10E42B65" w:rsidR="00476319" w:rsidRDefault="00476319" w:rsidP="00476319">
      <w:pPr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14:paraId="5417AD3D" w14:textId="5035D6A7" w:rsidR="00476319" w:rsidRDefault="00476319" w:rsidP="00476319">
      <w:pPr>
        <w:adjustRightInd w:val="0"/>
        <w:jc w:val="right"/>
        <w:rPr>
          <w:sz w:val="24"/>
          <w:szCs w:val="24"/>
          <w:lang w:eastAsia="ru-RU"/>
        </w:rPr>
      </w:pPr>
    </w:p>
    <w:p w14:paraId="2B5DDAAD" w14:textId="77777777" w:rsidR="00476319" w:rsidRDefault="00476319" w:rsidP="00476319">
      <w:pPr>
        <w:adjustRightInd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М.П.                                                                                       </w:t>
      </w:r>
      <w:bookmarkEnd w:id="0"/>
    </w:p>
    <w:p w14:paraId="4A9ADD56" w14:textId="77777777" w:rsidR="009461A2" w:rsidRDefault="00476319">
      <w:pPr>
        <w:pStyle w:val="a3"/>
        <w:ind w:left="0" w:right="1009"/>
        <w:jc w:val="right"/>
      </w:pPr>
      <w:r>
        <w:rPr>
          <w:spacing w:val="-2"/>
        </w:rPr>
        <w:t>.</w:t>
      </w:r>
    </w:p>
    <w:p w14:paraId="322A18D0" w14:textId="77777777" w:rsidR="009461A2" w:rsidRDefault="00476319">
      <w:pPr>
        <w:pStyle w:val="a3"/>
        <w:spacing w:before="250"/>
        <w:ind w:left="0" w:right="88"/>
        <w:jc w:val="center"/>
      </w:pPr>
      <w:r>
        <w:rPr>
          <w:spacing w:val="-2"/>
        </w:rPr>
        <w:t>Положение</w:t>
      </w:r>
    </w:p>
    <w:p w14:paraId="1406C4F9" w14:textId="77777777" w:rsidR="009461A2" w:rsidRDefault="00476319">
      <w:pPr>
        <w:pStyle w:val="a3"/>
        <w:ind w:left="1061"/>
        <w:jc w:val="left"/>
      </w:pPr>
      <w:r>
        <w:t>о</w:t>
      </w:r>
      <w:r>
        <w:rPr>
          <w:spacing w:val="-6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детей от</w:t>
      </w:r>
      <w:r>
        <w:rPr>
          <w:spacing w:val="-4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причиняющей</w:t>
      </w:r>
      <w:r>
        <w:rPr>
          <w:spacing w:val="-2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развитию</w:t>
      </w:r>
    </w:p>
    <w:p w14:paraId="62BF3D07" w14:textId="77777777" w:rsidR="009461A2" w:rsidRDefault="009461A2">
      <w:pPr>
        <w:pStyle w:val="a3"/>
        <w:spacing w:before="82"/>
        <w:ind w:left="0"/>
        <w:jc w:val="left"/>
      </w:pPr>
    </w:p>
    <w:p w14:paraId="5D9514B3" w14:textId="77777777" w:rsidR="009461A2" w:rsidRDefault="00476319">
      <w:pPr>
        <w:pStyle w:val="a4"/>
        <w:numPr>
          <w:ilvl w:val="0"/>
          <w:numId w:val="3"/>
        </w:numPr>
        <w:tabs>
          <w:tab w:val="left" w:pos="265"/>
        </w:tabs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14:paraId="3B480B18" w14:textId="77777777" w:rsidR="009461A2" w:rsidRDefault="00476319">
      <w:pPr>
        <w:pStyle w:val="a4"/>
        <w:numPr>
          <w:ilvl w:val="1"/>
          <w:numId w:val="3"/>
        </w:numPr>
        <w:tabs>
          <w:tab w:val="left" w:pos="500"/>
        </w:tabs>
        <w:spacing w:before="42" w:line="276" w:lineRule="auto"/>
        <w:ind w:right="122" w:firstLine="0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Конституцией РФ, Федеральными законами от 29 декабря 2010 года № 436-ФЗ «О защите детей от информации, причиняющей вред их здоровью и развитию», от 27 июля 2006 года № 149-ФЗ «Об информации, информационных технологиях и о защите информации», Приказом Федеральной служба по техническому и экспортному контролю от 5 февраля 2010 г. № 58 «Об утверждении положения о методах и способах защиты информации в информационных системах 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данных», для обеспечения административных и организационных мер по защите детей от информации, причиняющей вред их здоровью и развитию.</w:t>
      </w:r>
    </w:p>
    <w:p w14:paraId="55DE590E" w14:textId="77777777" w:rsidR="009461A2" w:rsidRDefault="00476319">
      <w:pPr>
        <w:pStyle w:val="a4"/>
        <w:numPr>
          <w:ilvl w:val="1"/>
          <w:numId w:val="3"/>
        </w:numPr>
        <w:tabs>
          <w:tab w:val="left" w:pos="568"/>
        </w:tabs>
        <w:spacing w:before="137" w:line="276" w:lineRule="auto"/>
        <w:ind w:right="127" w:firstLine="0"/>
        <w:jc w:val="both"/>
        <w:rPr>
          <w:sz w:val="24"/>
        </w:rPr>
      </w:pPr>
      <w:r>
        <w:rPr>
          <w:sz w:val="24"/>
        </w:rPr>
        <w:t xml:space="preserve">К информации, причиняющей вред здоровью и (или) развитию детей, относится </w:t>
      </w:r>
      <w:r>
        <w:rPr>
          <w:spacing w:val="-2"/>
          <w:sz w:val="24"/>
        </w:rPr>
        <w:t>информация:</w:t>
      </w:r>
    </w:p>
    <w:p w14:paraId="4E0B56E9" w14:textId="77777777" w:rsidR="009461A2" w:rsidRDefault="00476319">
      <w:pPr>
        <w:pStyle w:val="a4"/>
        <w:numPr>
          <w:ilvl w:val="0"/>
          <w:numId w:val="2"/>
        </w:numPr>
        <w:tabs>
          <w:tab w:val="left" w:pos="164"/>
        </w:tabs>
        <w:spacing w:before="139"/>
        <w:ind w:hanging="139"/>
        <w:rPr>
          <w:sz w:val="24"/>
        </w:rPr>
      </w:pPr>
      <w:r>
        <w:rPr>
          <w:sz w:val="24"/>
        </w:rPr>
        <w:t>запрещенная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241206E8" w14:textId="77777777" w:rsidR="009461A2" w:rsidRDefault="00476319">
      <w:pPr>
        <w:pStyle w:val="a4"/>
        <w:numPr>
          <w:ilvl w:val="0"/>
          <w:numId w:val="2"/>
        </w:numPr>
        <w:tabs>
          <w:tab w:val="left" w:pos="164"/>
        </w:tabs>
        <w:spacing w:before="40"/>
        <w:ind w:hanging="139"/>
        <w:rPr>
          <w:sz w:val="24"/>
        </w:rPr>
      </w:pPr>
      <w:r>
        <w:rPr>
          <w:sz w:val="24"/>
        </w:rPr>
        <w:t>распространение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ограничено.</w:t>
      </w:r>
    </w:p>
    <w:p w14:paraId="629FB916" w14:textId="77777777" w:rsidR="009461A2" w:rsidRDefault="00476319">
      <w:pPr>
        <w:pStyle w:val="a4"/>
        <w:numPr>
          <w:ilvl w:val="2"/>
          <w:numId w:val="3"/>
        </w:numPr>
        <w:tabs>
          <w:tab w:val="left" w:pos="625"/>
        </w:tabs>
        <w:spacing w:before="42"/>
        <w:jc w:val="both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информация:</w:t>
      </w:r>
    </w:p>
    <w:p w14:paraId="248C73C9" w14:textId="77777777" w:rsidR="009461A2" w:rsidRDefault="00476319">
      <w:pPr>
        <w:pStyle w:val="a4"/>
        <w:numPr>
          <w:ilvl w:val="3"/>
          <w:numId w:val="3"/>
        </w:numPr>
        <w:tabs>
          <w:tab w:val="left" w:pos="231"/>
        </w:tabs>
        <w:spacing w:before="180" w:line="276" w:lineRule="auto"/>
        <w:ind w:right="129" w:firstLine="0"/>
        <w:rPr>
          <w:sz w:val="24"/>
        </w:rPr>
      </w:pPr>
      <w:r>
        <w:rPr>
          <w:sz w:val="24"/>
        </w:rPr>
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14:paraId="3B42A3FC" w14:textId="77777777" w:rsidR="009461A2" w:rsidRDefault="00476319">
      <w:pPr>
        <w:pStyle w:val="a4"/>
        <w:numPr>
          <w:ilvl w:val="3"/>
          <w:numId w:val="3"/>
        </w:numPr>
        <w:tabs>
          <w:tab w:val="left" w:pos="165"/>
        </w:tabs>
        <w:spacing w:line="276" w:lineRule="auto"/>
        <w:ind w:right="119" w:firstLine="0"/>
        <w:rPr>
          <w:sz w:val="24"/>
        </w:rPr>
      </w:pPr>
      <w:r>
        <w:rPr>
          <w:sz w:val="24"/>
        </w:rPr>
        <w:t>способная</w:t>
      </w:r>
      <w:r>
        <w:rPr>
          <w:spacing w:val="-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психотропные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14:paraId="0699DCB5" w14:textId="77777777" w:rsidR="009461A2" w:rsidRDefault="00476319">
      <w:pPr>
        <w:pStyle w:val="a4"/>
        <w:numPr>
          <w:ilvl w:val="3"/>
          <w:numId w:val="3"/>
        </w:numPr>
        <w:tabs>
          <w:tab w:val="left" w:pos="261"/>
        </w:tabs>
        <w:spacing w:line="276" w:lineRule="auto"/>
        <w:ind w:right="122" w:firstLine="0"/>
        <w:rPr>
          <w:sz w:val="24"/>
        </w:rPr>
      </w:pPr>
      <w:r>
        <w:rPr>
          <w:sz w:val="24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14:paraId="57B4BD48" w14:textId="77777777" w:rsidR="009461A2" w:rsidRDefault="00476319">
      <w:pPr>
        <w:pStyle w:val="a4"/>
        <w:numPr>
          <w:ilvl w:val="3"/>
          <w:numId w:val="3"/>
        </w:numPr>
        <w:tabs>
          <w:tab w:val="left" w:pos="209"/>
        </w:tabs>
        <w:spacing w:line="276" w:lineRule="auto"/>
        <w:ind w:right="119" w:firstLine="0"/>
        <w:rPr>
          <w:sz w:val="24"/>
        </w:rPr>
      </w:pPr>
      <w:r>
        <w:rPr>
          <w:sz w:val="24"/>
        </w:rPr>
        <w:t>отрицающая семейные ценности и формирующая неуважение к родителям и (или) другим членам семьи;</w:t>
      </w:r>
    </w:p>
    <w:p w14:paraId="4BCE4F78" w14:textId="77777777" w:rsidR="009461A2" w:rsidRDefault="00476319">
      <w:pPr>
        <w:pStyle w:val="a4"/>
        <w:numPr>
          <w:ilvl w:val="3"/>
          <w:numId w:val="3"/>
        </w:numPr>
        <w:tabs>
          <w:tab w:val="left" w:pos="224"/>
        </w:tabs>
        <w:spacing w:line="275" w:lineRule="exact"/>
        <w:ind w:left="224" w:hanging="139"/>
        <w:rPr>
          <w:sz w:val="24"/>
        </w:rPr>
      </w:pPr>
      <w:r>
        <w:rPr>
          <w:sz w:val="24"/>
        </w:rPr>
        <w:t>оправдывающая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противоправное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поведение;</w:t>
      </w:r>
    </w:p>
    <w:p w14:paraId="44CB800A" w14:textId="77777777" w:rsidR="009461A2" w:rsidRDefault="00476319">
      <w:pPr>
        <w:pStyle w:val="a4"/>
        <w:numPr>
          <w:ilvl w:val="3"/>
          <w:numId w:val="3"/>
        </w:numPr>
        <w:tabs>
          <w:tab w:val="left" w:pos="164"/>
        </w:tabs>
        <w:spacing w:before="38"/>
        <w:ind w:left="164" w:hanging="139"/>
        <w:rPr>
          <w:sz w:val="24"/>
        </w:rPr>
      </w:pPr>
      <w:r>
        <w:rPr>
          <w:sz w:val="24"/>
        </w:rPr>
        <w:t>содержащая</w:t>
      </w:r>
      <w:r>
        <w:rPr>
          <w:spacing w:val="-7"/>
          <w:sz w:val="24"/>
        </w:rPr>
        <w:t xml:space="preserve"> </w:t>
      </w:r>
      <w:r>
        <w:rPr>
          <w:sz w:val="24"/>
        </w:rPr>
        <w:t>нецензурную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брань;</w:t>
      </w:r>
    </w:p>
    <w:p w14:paraId="4DFBEA7B" w14:textId="77777777" w:rsidR="009461A2" w:rsidRDefault="00476319">
      <w:pPr>
        <w:pStyle w:val="a4"/>
        <w:numPr>
          <w:ilvl w:val="3"/>
          <w:numId w:val="3"/>
        </w:numPr>
        <w:tabs>
          <w:tab w:val="left" w:pos="164"/>
        </w:tabs>
        <w:spacing w:before="42"/>
        <w:ind w:left="164" w:hanging="139"/>
        <w:rPr>
          <w:sz w:val="24"/>
        </w:rPr>
      </w:pPr>
      <w:r>
        <w:rPr>
          <w:sz w:val="24"/>
        </w:rPr>
        <w:t>содержащая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порнографического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характера.</w:t>
      </w:r>
    </w:p>
    <w:p w14:paraId="545F4B45" w14:textId="77777777" w:rsidR="009461A2" w:rsidRDefault="00476319">
      <w:pPr>
        <w:pStyle w:val="a4"/>
        <w:numPr>
          <w:ilvl w:val="2"/>
          <w:numId w:val="3"/>
        </w:numPr>
        <w:tabs>
          <w:tab w:val="left" w:pos="752"/>
        </w:tabs>
        <w:spacing w:before="40" w:line="276" w:lineRule="auto"/>
        <w:ind w:left="25" w:right="122" w:firstLine="0"/>
        <w:jc w:val="both"/>
        <w:rPr>
          <w:sz w:val="24"/>
        </w:rPr>
      </w:pPr>
      <w:r>
        <w:rPr>
          <w:sz w:val="24"/>
        </w:rPr>
        <w:t>К информации, распространение которой среди детей определенных возрастных категорий ограничено, относится информация:</w:t>
      </w:r>
    </w:p>
    <w:p w14:paraId="66D7870E" w14:textId="77777777" w:rsidR="009461A2" w:rsidRDefault="00476319">
      <w:pPr>
        <w:pStyle w:val="a4"/>
        <w:numPr>
          <w:ilvl w:val="3"/>
          <w:numId w:val="3"/>
        </w:numPr>
        <w:tabs>
          <w:tab w:val="left" w:pos="281"/>
        </w:tabs>
        <w:spacing w:before="139" w:line="276" w:lineRule="auto"/>
        <w:ind w:right="122" w:firstLine="0"/>
        <w:rPr>
          <w:sz w:val="24"/>
        </w:rPr>
      </w:pPr>
      <w:r>
        <w:rPr>
          <w:sz w:val="24"/>
        </w:rPr>
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14:paraId="756520FD" w14:textId="77777777" w:rsidR="009461A2" w:rsidRDefault="00476319">
      <w:pPr>
        <w:pStyle w:val="a4"/>
        <w:numPr>
          <w:ilvl w:val="3"/>
          <w:numId w:val="3"/>
        </w:numPr>
        <w:tabs>
          <w:tab w:val="left" w:pos="171"/>
        </w:tabs>
        <w:spacing w:line="276" w:lineRule="auto"/>
        <w:ind w:right="121" w:firstLine="0"/>
        <w:rPr>
          <w:sz w:val="24"/>
        </w:rPr>
      </w:pPr>
      <w:r>
        <w:rPr>
          <w:sz w:val="24"/>
        </w:rPr>
        <w:t>вызывающая у детей страх, ужас или панику, в том числе представляемая в виде изображения или</w:t>
      </w:r>
      <w:r>
        <w:rPr>
          <w:spacing w:val="80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унижающей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человеческое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</w:t>
      </w:r>
      <w:r>
        <w:rPr>
          <w:spacing w:val="80"/>
          <w:sz w:val="24"/>
        </w:rPr>
        <w:t xml:space="preserve"> </w:t>
      </w:r>
      <w:r>
        <w:rPr>
          <w:sz w:val="24"/>
        </w:rPr>
        <w:t>ненасильственной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смерти,</w:t>
      </w:r>
    </w:p>
    <w:p w14:paraId="43AF823F" w14:textId="77777777" w:rsidR="009461A2" w:rsidRDefault="009461A2">
      <w:pPr>
        <w:pStyle w:val="a4"/>
        <w:spacing w:line="276" w:lineRule="auto"/>
        <w:rPr>
          <w:sz w:val="24"/>
        </w:rPr>
        <w:sectPr w:rsidR="009461A2">
          <w:type w:val="continuous"/>
          <w:pgSz w:w="11910" w:h="16840"/>
          <w:pgMar w:top="1360" w:right="425" w:bottom="280" w:left="1417" w:header="720" w:footer="720" w:gutter="0"/>
          <w:cols w:space="720"/>
        </w:sectPr>
      </w:pPr>
    </w:p>
    <w:p w14:paraId="3F2479F0" w14:textId="77777777" w:rsidR="009461A2" w:rsidRDefault="00476319">
      <w:pPr>
        <w:pStyle w:val="a3"/>
        <w:tabs>
          <w:tab w:val="left" w:pos="1557"/>
          <w:tab w:val="left" w:pos="3246"/>
          <w:tab w:val="left" w:pos="4709"/>
          <w:tab w:val="left" w:pos="5668"/>
          <w:tab w:val="left" w:pos="6586"/>
          <w:tab w:val="left" w:pos="7179"/>
          <w:tab w:val="left" w:pos="8596"/>
          <w:tab w:val="left" w:pos="8939"/>
          <w:tab w:val="left" w:pos="9692"/>
        </w:tabs>
        <w:spacing w:before="62" w:line="276" w:lineRule="auto"/>
        <w:ind w:right="121"/>
        <w:jc w:val="left"/>
      </w:pPr>
      <w:r>
        <w:rPr>
          <w:spacing w:val="-2"/>
        </w:rPr>
        <w:lastRenderedPageBreak/>
        <w:t>заболевания,</w:t>
      </w:r>
      <w:r>
        <w:tab/>
      </w:r>
      <w:r>
        <w:rPr>
          <w:spacing w:val="-2"/>
        </w:rPr>
        <w:t>самоубийства,</w:t>
      </w:r>
      <w:r>
        <w:tab/>
      </w:r>
      <w:r>
        <w:rPr>
          <w:spacing w:val="-2"/>
        </w:rPr>
        <w:t>несчастного</w:t>
      </w:r>
      <w:r>
        <w:tab/>
      </w:r>
      <w:r>
        <w:rPr>
          <w:spacing w:val="-2"/>
        </w:rPr>
        <w:t>случая,</w:t>
      </w:r>
      <w:r>
        <w:tab/>
      </w:r>
      <w:r>
        <w:rPr>
          <w:spacing w:val="-2"/>
        </w:rPr>
        <w:t>аварии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катастрофы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  <w:r>
        <w:tab/>
      </w:r>
      <w:r>
        <w:rPr>
          <w:spacing w:val="-6"/>
        </w:rPr>
        <w:t xml:space="preserve">их </w:t>
      </w:r>
      <w:r>
        <w:rPr>
          <w:spacing w:val="-2"/>
        </w:rPr>
        <w:t>последствий;</w:t>
      </w:r>
    </w:p>
    <w:p w14:paraId="7566B7DD" w14:textId="77777777" w:rsidR="009461A2" w:rsidRDefault="00476319">
      <w:pPr>
        <w:pStyle w:val="a4"/>
        <w:numPr>
          <w:ilvl w:val="3"/>
          <w:numId w:val="3"/>
        </w:numPr>
        <w:tabs>
          <w:tab w:val="left" w:pos="203"/>
        </w:tabs>
        <w:spacing w:line="276" w:lineRule="auto"/>
        <w:ind w:right="124" w:firstLine="0"/>
        <w:jc w:val="left"/>
        <w:rPr>
          <w:sz w:val="24"/>
        </w:rPr>
      </w:pPr>
      <w:r>
        <w:rPr>
          <w:sz w:val="24"/>
        </w:rPr>
        <w:t>представляемая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виде</w:t>
      </w:r>
      <w:r>
        <w:rPr>
          <w:spacing w:val="33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4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36"/>
          <w:sz w:val="24"/>
        </w:rPr>
        <w:t xml:space="preserve"> </w:t>
      </w:r>
      <w:r>
        <w:rPr>
          <w:sz w:val="24"/>
        </w:rPr>
        <w:t>половых</w:t>
      </w:r>
      <w:r>
        <w:rPr>
          <w:spacing w:val="3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6"/>
          <w:sz w:val="24"/>
        </w:rPr>
        <w:t xml:space="preserve"> </w:t>
      </w:r>
      <w:r>
        <w:rPr>
          <w:sz w:val="24"/>
        </w:rPr>
        <w:t>между</w:t>
      </w:r>
      <w:r>
        <w:rPr>
          <w:spacing w:val="34"/>
          <w:sz w:val="24"/>
        </w:rPr>
        <w:t xml:space="preserve"> </w:t>
      </w:r>
      <w:r>
        <w:rPr>
          <w:sz w:val="24"/>
        </w:rPr>
        <w:t>мужчиной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женщиной;</w:t>
      </w:r>
    </w:p>
    <w:p w14:paraId="00A884A9" w14:textId="77777777" w:rsidR="009461A2" w:rsidRDefault="00476319">
      <w:pPr>
        <w:pStyle w:val="a4"/>
        <w:numPr>
          <w:ilvl w:val="3"/>
          <w:numId w:val="3"/>
        </w:numPr>
        <w:tabs>
          <w:tab w:val="left" w:pos="164"/>
        </w:tabs>
        <w:spacing w:line="275" w:lineRule="exact"/>
        <w:ind w:left="164" w:hanging="139"/>
        <w:jc w:val="left"/>
        <w:rPr>
          <w:sz w:val="24"/>
        </w:rPr>
      </w:pPr>
      <w:r>
        <w:rPr>
          <w:sz w:val="24"/>
        </w:rPr>
        <w:t>содержащая</w:t>
      </w:r>
      <w:r>
        <w:rPr>
          <w:spacing w:val="-2"/>
          <w:sz w:val="24"/>
        </w:rPr>
        <w:t xml:space="preserve"> </w:t>
      </w:r>
      <w:r>
        <w:rPr>
          <w:sz w:val="24"/>
        </w:rPr>
        <w:t>бранные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нецензурной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брани.</w:t>
      </w:r>
    </w:p>
    <w:p w14:paraId="5BF6061C" w14:textId="77777777" w:rsidR="009461A2" w:rsidRDefault="009461A2">
      <w:pPr>
        <w:pStyle w:val="a3"/>
        <w:spacing w:before="81"/>
        <w:ind w:left="0"/>
        <w:jc w:val="left"/>
      </w:pPr>
    </w:p>
    <w:p w14:paraId="08553B4A" w14:textId="77777777" w:rsidR="009461A2" w:rsidRDefault="00476319">
      <w:pPr>
        <w:pStyle w:val="a4"/>
        <w:numPr>
          <w:ilvl w:val="0"/>
          <w:numId w:val="3"/>
        </w:numPr>
        <w:tabs>
          <w:tab w:val="left" w:pos="265"/>
        </w:tabs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ПРОДУКЦИИ</w:t>
      </w:r>
    </w:p>
    <w:p w14:paraId="48D04007" w14:textId="77777777" w:rsidR="009461A2" w:rsidRDefault="00476319">
      <w:pPr>
        <w:pStyle w:val="a4"/>
        <w:numPr>
          <w:ilvl w:val="1"/>
          <w:numId w:val="3"/>
        </w:numPr>
        <w:tabs>
          <w:tab w:val="left" w:pos="445"/>
        </w:tabs>
        <w:spacing w:before="42"/>
        <w:ind w:left="445" w:hanging="420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категориям:</w:t>
      </w:r>
    </w:p>
    <w:p w14:paraId="78352495" w14:textId="77777777" w:rsidR="009461A2" w:rsidRDefault="00476319">
      <w:pPr>
        <w:pStyle w:val="a4"/>
        <w:numPr>
          <w:ilvl w:val="0"/>
          <w:numId w:val="1"/>
        </w:numPr>
        <w:tabs>
          <w:tab w:val="left" w:pos="164"/>
        </w:tabs>
        <w:spacing w:before="180"/>
        <w:ind w:left="164" w:hanging="139"/>
        <w:jc w:val="left"/>
        <w:rPr>
          <w:sz w:val="24"/>
        </w:rPr>
      </w:pPr>
      <w:r>
        <w:rPr>
          <w:sz w:val="24"/>
        </w:rPr>
        <w:t>информационная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достигших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шести</w:t>
      </w:r>
      <w:r>
        <w:rPr>
          <w:spacing w:val="-4"/>
          <w:sz w:val="24"/>
        </w:rPr>
        <w:t xml:space="preserve"> лет;</w:t>
      </w:r>
    </w:p>
    <w:p w14:paraId="29C95261" w14:textId="77777777" w:rsidR="009461A2" w:rsidRDefault="00476319">
      <w:pPr>
        <w:pStyle w:val="a4"/>
        <w:numPr>
          <w:ilvl w:val="0"/>
          <w:numId w:val="1"/>
        </w:numPr>
        <w:tabs>
          <w:tab w:val="left" w:pos="164"/>
        </w:tabs>
        <w:spacing w:before="42"/>
        <w:ind w:left="164" w:hanging="139"/>
        <w:jc w:val="left"/>
        <w:rPr>
          <w:sz w:val="24"/>
        </w:rPr>
      </w:pPr>
      <w:r>
        <w:rPr>
          <w:sz w:val="24"/>
        </w:rPr>
        <w:t>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шести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двенадцати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лет;</w:t>
      </w:r>
    </w:p>
    <w:p w14:paraId="2B6A1C98" w14:textId="77777777" w:rsidR="009461A2" w:rsidRDefault="00476319">
      <w:pPr>
        <w:pStyle w:val="a4"/>
        <w:numPr>
          <w:ilvl w:val="0"/>
          <w:numId w:val="1"/>
        </w:numPr>
        <w:tabs>
          <w:tab w:val="left" w:pos="164"/>
        </w:tabs>
        <w:spacing w:before="40"/>
        <w:ind w:left="164" w:hanging="139"/>
        <w:jc w:val="left"/>
        <w:rPr>
          <w:sz w:val="24"/>
        </w:rPr>
      </w:pPr>
      <w:r>
        <w:rPr>
          <w:sz w:val="24"/>
        </w:rPr>
        <w:t>информационная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двенадцати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шестнадцати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лет;</w:t>
      </w:r>
    </w:p>
    <w:p w14:paraId="20D7C664" w14:textId="77777777" w:rsidR="009461A2" w:rsidRDefault="00476319">
      <w:pPr>
        <w:pStyle w:val="a4"/>
        <w:numPr>
          <w:ilvl w:val="0"/>
          <w:numId w:val="1"/>
        </w:numPr>
        <w:tabs>
          <w:tab w:val="left" w:pos="164"/>
        </w:tabs>
        <w:spacing w:before="42"/>
        <w:ind w:left="164" w:hanging="139"/>
        <w:jc w:val="left"/>
        <w:rPr>
          <w:sz w:val="24"/>
        </w:rPr>
      </w:pPr>
      <w:r>
        <w:rPr>
          <w:sz w:val="24"/>
        </w:rPr>
        <w:t>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шестнадцати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лет;</w:t>
      </w:r>
    </w:p>
    <w:p w14:paraId="10E2B5A2" w14:textId="77777777" w:rsidR="009461A2" w:rsidRDefault="00476319">
      <w:pPr>
        <w:pStyle w:val="a4"/>
        <w:numPr>
          <w:ilvl w:val="0"/>
          <w:numId w:val="1"/>
        </w:numPr>
        <w:tabs>
          <w:tab w:val="left" w:pos="275"/>
        </w:tabs>
        <w:spacing w:before="40" w:line="276" w:lineRule="auto"/>
        <w:ind w:right="124" w:firstLine="0"/>
        <w:jc w:val="left"/>
        <w:rPr>
          <w:sz w:val="24"/>
        </w:rPr>
      </w:pPr>
      <w:r>
        <w:rPr>
          <w:sz w:val="24"/>
        </w:rPr>
        <w:t>информационная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продукция,</w:t>
      </w:r>
      <w:r>
        <w:rPr>
          <w:spacing w:val="80"/>
          <w:sz w:val="24"/>
        </w:rPr>
        <w:t xml:space="preserve"> </w:t>
      </w:r>
      <w:r>
        <w:rPr>
          <w:sz w:val="24"/>
        </w:rPr>
        <w:t>запрещенная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среди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(п.</w:t>
      </w:r>
      <w:r>
        <w:rPr>
          <w:spacing w:val="80"/>
          <w:sz w:val="24"/>
        </w:rPr>
        <w:t xml:space="preserve"> </w:t>
      </w:r>
      <w:r>
        <w:rPr>
          <w:sz w:val="24"/>
        </w:rPr>
        <w:t>1.2.1. настоящего Положения).</w:t>
      </w:r>
    </w:p>
    <w:p w14:paraId="645ED061" w14:textId="77777777" w:rsidR="009461A2" w:rsidRDefault="00476319">
      <w:pPr>
        <w:pStyle w:val="a4"/>
        <w:numPr>
          <w:ilvl w:val="2"/>
          <w:numId w:val="3"/>
        </w:numPr>
        <w:tabs>
          <w:tab w:val="left" w:pos="644"/>
        </w:tabs>
        <w:spacing w:line="276" w:lineRule="auto"/>
        <w:ind w:left="25" w:right="121" w:firstLine="0"/>
        <w:jc w:val="both"/>
        <w:rPr>
          <w:sz w:val="24"/>
        </w:rPr>
      </w:pPr>
      <w:r>
        <w:rPr>
          <w:sz w:val="24"/>
        </w:rPr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сюжетом</w:t>
      </w:r>
      <w:r>
        <w:rPr>
          <w:spacing w:val="-2"/>
          <w:sz w:val="24"/>
        </w:rPr>
        <w:t xml:space="preserve"> </w:t>
      </w:r>
      <w:r>
        <w:rPr>
          <w:sz w:val="24"/>
        </w:rPr>
        <w:t>эпизодические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ненатуралистические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14:paraId="246D12D9" w14:textId="77777777" w:rsidR="009461A2" w:rsidRDefault="00476319">
      <w:pPr>
        <w:pStyle w:val="a4"/>
        <w:numPr>
          <w:ilvl w:val="2"/>
          <w:numId w:val="3"/>
        </w:numPr>
        <w:tabs>
          <w:tab w:val="left" w:pos="650"/>
        </w:tabs>
        <w:spacing w:before="138" w:line="276" w:lineRule="auto"/>
        <w:ind w:left="25" w:right="120" w:firstLine="0"/>
        <w:jc w:val="both"/>
        <w:rPr>
          <w:sz w:val="24"/>
        </w:rPr>
      </w:pPr>
      <w:r>
        <w:rPr>
          <w:sz w:val="24"/>
        </w:rPr>
        <w:t>К информационной продукции для детей в возрасте от шести до двенадцати лет, может быть отнесена информационная продукция, предусмотренная п.2.1.1. настоящего Положения, а также информационная продукция, содержащая оправданные ее жанром и (или) сюжетом:</w:t>
      </w:r>
    </w:p>
    <w:p w14:paraId="0778E11B" w14:textId="77777777" w:rsidR="009461A2" w:rsidRDefault="00476319">
      <w:pPr>
        <w:pStyle w:val="a4"/>
        <w:numPr>
          <w:ilvl w:val="3"/>
          <w:numId w:val="3"/>
        </w:numPr>
        <w:tabs>
          <w:tab w:val="left" w:pos="169"/>
        </w:tabs>
        <w:spacing w:before="138" w:line="276" w:lineRule="auto"/>
        <w:ind w:right="126" w:firstLine="0"/>
        <w:rPr>
          <w:sz w:val="24"/>
        </w:rPr>
      </w:pPr>
      <w:r>
        <w:rPr>
          <w:sz w:val="24"/>
        </w:rPr>
        <w:t>кратковременные и</w:t>
      </w:r>
      <w:r>
        <w:rPr>
          <w:spacing w:val="-2"/>
          <w:sz w:val="24"/>
        </w:rPr>
        <w:t xml:space="preserve"> </w:t>
      </w:r>
      <w:r>
        <w:rPr>
          <w:sz w:val="24"/>
        </w:rPr>
        <w:t>ненатуралистические изображение или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 заболеваний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(за исключением тяжелых заболеваний) и (или) их последствий в форме, не унижающей человеческого достоинства;</w:t>
      </w:r>
    </w:p>
    <w:p w14:paraId="43608D38" w14:textId="77777777" w:rsidR="009461A2" w:rsidRDefault="00476319">
      <w:pPr>
        <w:pStyle w:val="a4"/>
        <w:numPr>
          <w:ilvl w:val="3"/>
          <w:numId w:val="3"/>
        </w:numPr>
        <w:tabs>
          <w:tab w:val="left" w:pos="164"/>
        </w:tabs>
        <w:spacing w:line="276" w:lineRule="auto"/>
        <w:ind w:right="123" w:firstLine="0"/>
        <w:rPr>
          <w:sz w:val="24"/>
        </w:rPr>
      </w:pPr>
      <w:r>
        <w:rPr>
          <w:sz w:val="24"/>
        </w:rPr>
        <w:t>ненатуралистические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-6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-6"/>
          <w:sz w:val="24"/>
        </w:rPr>
        <w:t xml:space="preserve"> </w:t>
      </w:r>
      <w:r>
        <w:rPr>
          <w:sz w:val="24"/>
        </w:rPr>
        <w:t>катастрофы</w:t>
      </w:r>
      <w:r>
        <w:rPr>
          <w:spacing w:val="-5"/>
          <w:sz w:val="24"/>
        </w:rPr>
        <w:t xml:space="preserve"> </w:t>
      </w:r>
      <w:r>
        <w:rPr>
          <w:sz w:val="24"/>
        </w:rPr>
        <w:t>либо ненасильственной смерти без демонстрации их последствий, которые могут вызывать у детей страх, ужас или панику;</w:t>
      </w:r>
    </w:p>
    <w:p w14:paraId="6A1670F6" w14:textId="77777777" w:rsidR="009461A2" w:rsidRDefault="00476319">
      <w:pPr>
        <w:pStyle w:val="a4"/>
        <w:numPr>
          <w:ilvl w:val="3"/>
          <w:numId w:val="3"/>
        </w:numPr>
        <w:tabs>
          <w:tab w:val="left" w:pos="293"/>
        </w:tabs>
        <w:spacing w:line="276" w:lineRule="auto"/>
        <w:ind w:right="124" w:firstLine="0"/>
        <w:rPr>
          <w:sz w:val="24"/>
        </w:rPr>
      </w:pPr>
      <w:r>
        <w:rPr>
          <w:sz w:val="24"/>
        </w:rPr>
        <w:t>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</w:t>
      </w:r>
      <w:r>
        <w:rPr>
          <w:spacing w:val="40"/>
          <w:sz w:val="24"/>
        </w:rPr>
        <w:t xml:space="preserve"> </w:t>
      </w:r>
      <w:r>
        <w:rPr>
          <w:sz w:val="24"/>
        </w:rPr>
        <w:t>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14:paraId="79F8827A" w14:textId="77777777" w:rsidR="009461A2" w:rsidRDefault="00476319">
      <w:pPr>
        <w:pStyle w:val="a4"/>
        <w:numPr>
          <w:ilvl w:val="2"/>
          <w:numId w:val="3"/>
        </w:numPr>
        <w:tabs>
          <w:tab w:val="left" w:pos="652"/>
        </w:tabs>
        <w:spacing w:line="276" w:lineRule="auto"/>
        <w:ind w:left="25" w:right="125" w:firstLine="0"/>
        <w:jc w:val="both"/>
        <w:rPr>
          <w:sz w:val="24"/>
        </w:rPr>
      </w:pPr>
      <w:r>
        <w:rPr>
          <w:sz w:val="24"/>
        </w:rPr>
        <w:t>К информационной продукции для детей в возрасте от двенадцати до шестнадцати лет, может быть отнесена информационная продукция, предусмотренная п. 2.1.</w:t>
      </w:r>
      <w:proofErr w:type="gramStart"/>
      <w:r>
        <w:rPr>
          <w:sz w:val="24"/>
        </w:rPr>
        <w:t>2.настоящего</w:t>
      </w:r>
      <w:proofErr w:type="gramEnd"/>
      <w:r>
        <w:rPr>
          <w:sz w:val="24"/>
        </w:rPr>
        <w:t xml:space="preserve"> Положения, а также информационная продукция, содержащая оправданные ее жанром и (или) </w:t>
      </w:r>
      <w:r>
        <w:rPr>
          <w:spacing w:val="-2"/>
          <w:sz w:val="24"/>
        </w:rPr>
        <w:t>сюжетом:</w:t>
      </w:r>
    </w:p>
    <w:p w14:paraId="4DB27EDA" w14:textId="77777777" w:rsidR="009461A2" w:rsidRDefault="00476319">
      <w:pPr>
        <w:pStyle w:val="a4"/>
        <w:numPr>
          <w:ilvl w:val="3"/>
          <w:numId w:val="3"/>
        </w:numPr>
        <w:tabs>
          <w:tab w:val="left" w:pos="235"/>
        </w:tabs>
        <w:spacing w:before="135" w:line="276" w:lineRule="auto"/>
        <w:ind w:right="123" w:firstLine="0"/>
        <w:rPr>
          <w:sz w:val="24"/>
        </w:rPr>
      </w:pPr>
      <w:r>
        <w:rPr>
          <w:sz w:val="24"/>
        </w:rPr>
        <w:t>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</w:t>
      </w:r>
    </w:p>
    <w:p w14:paraId="53B946D6" w14:textId="77777777" w:rsidR="009461A2" w:rsidRDefault="009461A2">
      <w:pPr>
        <w:pStyle w:val="a4"/>
        <w:spacing w:line="276" w:lineRule="auto"/>
        <w:rPr>
          <w:sz w:val="24"/>
        </w:rPr>
        <w:sectPr w:rsidR="009461A2">
          <w:pgSz w:w="11910" w:h="16840"/>
          <w:pgMar w:top="1360" w:right="425" w:bottom="280" w:left="1417" w:header="720" w:footer="720" w:gutter="0"/>
          <w:cols w:space="720"/>
        </w:sectPr>
      </w:pPr>
    </w:p>
    <w:p w14:paraId="05DF7130" w14:textId="77777777" w:rsidR="009461A2" w:rsidRDefault="00476319">
      <w:pPr>
        <w:pStyle w:val="a3"/>
        <w:spacing w:before="62" w:line="276" w:lineRule="auto"/>
        <w:ind w:right="122"/>
      </w:pPr>
      <w:r>
        <w:lastRenderedPageBreak/>
        <w:t>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14:paraId="6805F210" w14:textId="77777777" w:rsidR="009461A2" w:rsidRDefault="00476319">
      <w:pPr>
        <w:pStyle w:val="a4"/>
        <w:numPr>
          <w:ilvl w:val="3"/>
          <w:numId w:val="3"/>
        </w:numPr>
        <w:tabs>
          <w:tab w:val="left" w:pos="193"/>
        </w:tabs>
        <w:spacing w:line="276" w:lineRule="auto"/>
        <w:ind w:right="119" w:firstLine="0"/>
        <w:rPr>
          <w:sz w:val="24"/>
        </w:rPr>
      </w:pPr>
      <w:r>
        <w:rPr>
          <w:sz w:val="24"/>
        </w:rPr>
        <w:t>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</w:t>
      </w:r>
      <w:r>
        <w:rPr>
          <w:spacing w:val="-4"/>
          <w:sz w:val="24"/>
        </w:rPr>
        <w:t xml:space="preserve"> </w:t>
      </w:r>
      <w:r>
        <w:rPr>
          <w:sz w:val="24"/>
        </w:rPr>
        <w:t>осуждающее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потребления указанных продукции, средств, веществ, изделий;</w:t>
      </w:r>
    </w:p>
    <w:p w14:paraId="47242F6C" w14:textId="77777777" w:rsidR="009461A2" w:rsidRDefault="00476319">
      <w:pPr>
        <w:pStyle w:val="a4"/>
        <w:numPr>
          <w:ilvl w:val="3"/>
          <w:numId w:val="3"/>
        </w:numPr>
        <w:tabs>
          <w:tab w:val="left" w:pos="207"/>
        </w:tabs>
        <w:spacing w:line="276" w:lineRule="auto"/>
        <w:ind w:right="125" w:firstLine="0"/>
        <w:rPr>
          <w:sz w:val="24"/>
        </w:rPr>
      </w:pPr>
      <w:r>
        <w:rPr>
          <w:sz w:val="24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14:paraId="523C1362" w14:textId="77777777" w:rsidR="009461A2" w:rsidRDefault="00476319">
      <w:pPr>
        <w:pStyle w:val="a4"/>
        <w:numPr>
          <w:ilvl w:val="2"/>
          <w:numId w:val="3"/>
        </w:numPr>
        <w:tabs>
          <w:tab w:val="left" w:pos="630"/>
        </w:tabs>
        <w:spacing w:line="276" w:lineRule="auto"/>
        <w:ind w:left="25" w:right="125" w:firstLine="0"/>
        <w:jc w:val="both"/>
        <w:rPr>
          <w:sz w:val="24"/>
        </w:rPr>
      </w:pPr>
      <w:r>
        <w:rPr>
          <w:sz w:val="24"/>
        </w:rPr>
        <w:t xml:space="preserve">К информационной продукции для детей в возрасте от шестнадцати до восемнадцати лет, может быть отнесена информационная продукция, предусмотренная п. 2.1.3. настоящего Положения, а также информационная продукция, содержащая оправданные ее жанром и (или) </w:t>
      </w:r>
      <w:r>
        <w:rPr>
          <w:spacing w:val="-2"/>
          <w:sz w:val="24"/>
        </w:rPr>
        <w:t>сюжетом:</w:t>
      </w:r>
    </w:p>
    <w:p w14:paraId="65C06593" w14:textId="77777777" w:rsidR="009461A2" w:rsidRDefault="00476319">
      <w:pPr>
        <w:pStyle w:val="a4"/>
        <w:numPr>
          <w:ilvl w:val="3"/>
          <w:numId w:val="3"/>
        </w:numPr>
        <w:tabs>
          <w:tab w:val="left" w:pos="185"/>
        </w:tabs>
        <w:spacing w:before="133" w:line="276" w:lineRule="auto"/>
        <w:ind w:right="123" w:firstLine="0"/>
        <w:rPr>
          <w:sz w:val="24"/>
        </w:rPr>
      </w:pPr>
      <w:r>
        <w:rPr>
          <w:sz w:val="24"/>
        </w:rPr>
        <w:t xml:space="preserve"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</w:t>
      </w:r>
      <w:r>
        <w:rPr>
          <w:spacing w:val="-2"/>
          <w:sz w:val="24"/>
        </w:rPr>
        <w:t>панику;</w:t>
      </w:r>
    </w:p>
    <w:p w14:paraId="2105A37A" w14:textId="77777777" w:rsidR="009461A2" w:rsidRDefault="00476319">
      <w:pPr>
        <w:pStyle w:val="a4"/>
        <w:numPr>
          <w:ilvl w:val="3"/>
          <w:numId w:val="3"/>
        </w:numPr>
        <w:tabs>
          <w:tab w:val="left" w:pos="251"/>
        </w:tabs>
        <w:spacing w:line="276" w:lineRule="auto"/>
        <w:ind w:right="119" w:firstLine="0"/>
        <w:rPr>
          <w:sz w:val="24"/>
        </w:rPr>
      </w:pPr>
      <w:r>
        <w:rPr>
          <w:sz w:val="24"/>
        </w:rPr>
        <w:t>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 и охраняемых законом интересов общества или государства);</w:t>
      </w:r>
    </w:p>
    <w:p w14:paraId="705D4873" w14:textId="77777777" w:rsidR="009461A2" w:rsidRDefault="00476319">
      <w:pPr>
        <w:pStyle w:val="a4"/>
        <w:numPr>
          <w:ilvl w:val="3"/>
          <w:numId w:val="3"/>
        </w:numPr>
        <w:tabs>
          <w:tab w:val="left" w:pos="211"/>
        </w:tabs>
        <w:spacing w:line="276" w:lineRule="auto"/>
        <w:ind w:right="121" w:firstLine="0"/>
        <w:rPr>
          <w:sz w:val="24"/>
        </w:rPr>
      </w:pPr>
      <w:r>
        <w:rPr>
          <w:sz w:val="24"/>
        </w:rPr>
        <w:t>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14:paraId="45B14868" w14:textId="77777777" w:rsidR="009461A2" w:rsidRDefault="00476319">
      <w:pPr>
        <w:pStyle w:val="a4"/>
        <w:numPr>
          <w:ilvl w:val="3"/>
          <w:numId w:val="3"/>
        </w:numPr>
        <w:tabs>
          <w:tab w:val="left" w:pos="164"/>
        </w:tabs>
        <w:spacing w:line="274" w:lineRule="exact"/>
        <w:ind w:left="164" w:hanging="139"/>
        <w:rPr>
          <w:sz w:val="24"/>
        </w:rPr>
      </w:pP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бранные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нецензурной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брани;</w:t>
      </w:r>
    </w:p>
    <w:p w14:paraId="3D339586" w14:textId="77777777" w:rsidR="009461A2" w:rsidRDefault="00476319">
      <w:pPr>
        <w:pStyle w:val="a4"/>
        <w:numPr>
          <w:ilvl w:val="3"/>
          <w:numId w:val="3"/>
        </w:numPr>
        <w:tabs>
          <w:tab w:val="left" w:pos="179"/>
        </w:tabs>
        <w:spacing w:before="39" w:line="276" w:lineRule="auto"/>
        <w:ind w:right="126" w:firstLine="0"/>
        <w:rPr>
          <w:sz w:val="24"/>
        </w:rPr>
      </w:pPr>
      <w:r>
        <w:rPr>
          <w:sz w:val="24"/>
        </w:rPr>
        <w:t>не эксплуатирующие интереса к сексу и не носящие оскорбительного характера изображение или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мужчиной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женщиной, за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 или описания действий сексуального характера.</w:t>
      </w:r>
    </w:p>
    <w:p w14:paraId="7EFC040D" w14:textId="77777777" w:rsidR="009461A2" w:rsidRDefault="009461A2">
      <w:pPr>
        <w:pStyle w:val="a3"/>
        <w:spacing w:before="180"/>
        <w:ind w:left="0"/>
        <w:jc w:val="left"/>
      </w:pPr>
    </w:p>
    <w:p w14:paraId="253466C7" w14:textId="77777777" w:rsidR="009461A2" w:rsidRDefault="00476319">
      <w:pPr>
        <w:pStyle w:val="a4"/>
        <w:numPr>
          <w:ilvl w:val="0"/>
          <w:numId w:val="3"/>
        </w:numPr>
        <w:tabs>
          <w:tab w:val="left" w:pos="410"/>
        </w:tabs>
        <w:spacing w:line="276" w:lineRule="auto"/>
        <w:ind w:left="25" w:right="124" w:firstLine="0"/>
        <w:jc w:val="both"/>
        <w:rPr>
          <w:sz w:val="24"/>
        </w:rPr>
      </w:pPr>
      <w:r>
        <w:rPr>
          <w:sz w:val="24"/>
        </w:rPr>
        <w:t>ОТВЕТСТВЕННОСТЬ ЗА ПРАВОНАРУШЕНИЯ В СФЕРЕ ЗАЩИТЫ ДЕТЕЙ ОТ ИНФОРМАЦИИ, ПРИЧИНЯЮЩЕЙ ВРЕД ИХ ЗДОРОВЬЮ И РАЗВИТИЮ</w:t>
      </w:r>
    </w:p>
    <w:p w14:paraId="6657A41A" w14:textId="77777777" w:rsidR="009461A2" w:rsidRDefault="00476319">
      <w:pPr>
        <w:pStyle w:val="a4"/>
        <w:numPr>
          <w:ilvl w:val="1"/>
          <w:numId w:val="3"/>
        </w:numPr>
        <w:tabs>
          <w:tab w:val="left" w:pos="486"/>
        </w:tabs>
        <w:spacing w:line="276" w:lineRule="auto"/>
        <w:ind w:right="120" w:firstLine="0"/>
        <w:jc w:val="both"/>
        <w:rPr>
          <w:sz w:val="24"/>
        </w:rPr>
      </w:pPr>
      <w:r>
        <w:rPr>
          <w:sz w:val="24"/>
        </w:rPr>
        <w:t>Нарушение законодательства РФ о защите детей от информации, причиняющей вред их здоровью и развитию, влечет за собой ответственность в соответствии с действующим законодательством РФ</w:t>
      </w:r>
    </w:p>
    <w:sectPr w:rsidR="009461A2">
      <w:pgSz w:w="11910" w:h="16840"/>
      <w:pgMar w:top="136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064F2"/>
    <w:multiLevelType w:val="multilevel"/>
    <w:tmpl w:val="7B10ABE8"/>
    <w:lvl w:ilvl="0">
      <w:start w:val="1"/>
      <w:numFmt w:val="decimal"/>
      <w:lvlText w:val="%1."/>
      <w:lvlJc w:val="left"/>
      <w:pPr>
        <w:ind w:left="26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5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969" w:hanging="2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18" w:hanging="2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67" w:hanging="2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6" w:hanging="2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5" w:hanging="208"/>
      </w:pPr>
      <w:rPr>
        <w:rFonts w:hint="default"/>
        <w:lang w:val="ru-RU" w:eastAsia="en-US" w:bidi="ar-SA"/>
      </w:rPr>
    </w:lvl>
  </w:abstractNum>
  <w:abstractNum w:abstractNumId="1" w15:restartNumberingAfterBreak="0">
    <w:nsid w:val="27326972"/>
    <w:multiLevelType w:val="hybridMultilevel"/>
    <w:tmpl w:val="F9889CFA"/>
    <w:lvl w:ilvl="0" w:tplc="B8BCB552">
      <w:numFmt w:val="bullet"/>
      <w:lvlText w:val="-"/>
      <w:lvlJc w:val="left"/>
      <w:pPr>
        <w:ind w:left="1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EA93AC">
      <w:numFmt w:val="bullet"/>
      <w:lvlText w:val="•"/>
      <w:lvlJc w:val="left"/>
      <w:pPr>
        <w:ind w:left="1150" w:hanging="140"/>
      </w:pPr>
      <w:rPr>
        <w:rFonts w:hint="default"/>
        <w:lang w:val="ru-RU" w:eastAsia="en-US" w:bidi="ar-SA"/>
      </w:rPr>
    </w:lvl>
    <w:lvl w:ilvl="2" w:tplc="AA2E2A3C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3" w:tplc="C4B8516A">
      <w:numFmt w:val="bullet"/>
      <w:lvlText w:val="•"/>
      <w:lvlJc w:val="left"/>
      <w:pPr>
        <w:ind w:left="3131" w:hanging="140"/>
      </w:pPr>
      <w:rPr>
        <w:rFonts w:hint="default"/>
        <w:lang w:val="ru-RU" w:eastAsia="en-US" w:bidi="ar-SA"/>
      </w:rPr>
    </w:lvl>
    <w:lvl w:ilvl="4" w:tplc="DD828458">
      <w:numFmt w:val="bullet"/>
      <w:lvlText w:val="•"/>
      <w:lvlJc w:val="left"/>
      <w:pPr>
        <w:ind w:left="4121" w:hanging="140"/>
      </w:pPr>
      <w:rPr>
        <w:rFonts w:hint="default"/>
        <w:lang w:val="ru-RU" w:eastAsia="en-US" w:bidi="ar-SA"/>
      </w:rPr>
    </w:lvl>
    <w:lvl w:ilvl="5" w:tplc="AD4A5A58">
      <w:numFmt w:val="bullet"/>
      <w:lvlText w:val="•"/>
      <w:lvlJc w:val="left"/>
      <w:pPr>
        <w:ind w:left="5112" w:hanging="140"/>
      </w:pPr>
      <w:rPr>
        <w:rFonts w:hint="default"/>
        <w:lang w:val="ru-RU" w:eastAsia="en-US" w:bidi="ar-SA"/>
      </w:rPr>
    </w:lvl>
    <w:lvl w:ilvl="6" w:tplc="489E5A24">
      <w:numFmt w:val="bullet"/>
      <w:lvlText w:val="•"/>
      <w:lvlJc w:val="left"/>
      <w:pPr>
        <w:ind w:left="6102" w:hanging="140"/>
      </w:pPr>
      <w:rPr>
        <w:rFonts w:hint="default"/>
        <w:lang w:val="ru-RU" w:eastAsia="en-US" w:bidi="ar-SA"/>
      </w:rPr>
    </w:lvl>
    <w:lvl w:ilvl="7" w:tplc="8764A1E2">
      <w:numFmt w:val="bullet"/>
      <w:lvlText w:val="•"/>
      <w:lvlJc w:val="left"/>
      <w:pPr>
        <w:ind w:left="7092" w:hanging="140"/>
      </w:pPr>
      <w:rPr>
        <w:rFonts w:hint="default"/>
        <w:lang w:val="ru-RU" w:eastAsia="en-US" w:bidi="ar-SA"/>
      </w:rPr>
    </w:lvl>
    <w:lvl w:ilvl="8" w:tplc="DAFEFD18">
      <w:numFmt w:val="bullet"/>
      <w:lvlText w:val="•"/>
      <w:lvlJc w:val="left"/>
      <w:pPr>
        <w:ind w:left="808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CB24849"/>
    <w:multiLevelType w:val="hybridMultilevel"/>
    <w:tmpl w:val="C1A8FD4C"/>
    <w:lvl w:ilvl="0" w:tplc="F8E27B7C">
      <w:numFmt w:val="bullet"/>
      <w:lvlText w:val="-"/>
      <w:lvlJc w:val="left"/>
      <w:pPr>
        <w:ind w:left="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D0F51E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2" w:tplc="48F670F2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3" w:tplc="60A86552">
      <w:numFmt w:val="bullet"/>
      <w:lvlText w:val="•"/>
      <w:lvlJc w:val="left"/>
      <w:pPr>
        <w:ind w:left="3033" w:hanging="140"/>
      </w:pPr>
      <w:rPr>
        <w:rFonts w:hint="default"/>
        <w:lang w:val="ru-RU" w:eastAsia="en-US" w:bidi="ar-SA"/>
      </w:rPr>
    </w:lvl>
    <w:lvl w:ilvl="4" w:tplc="99062952">
      <w:numFmt w:val="bullet"/>
      <w:lvlText w:val="•"/>
      <w:lvlJc w:val="left"/>
      <w:pPr>
        <w:ind w:left="4037" w:hanging="140"/>
      </w:pPr>
      <w:rPr>
        <w:rFonts w:hint="default"/>
        <w:lang w:val="ru-RU" w:eastAsia="en-US" w:bidi="ar-SA"/>
      </w:rPr>
    </w:lvl>
    <w:lvl w:ilvl="5" w:tplc="B14AE4DE">
      <w:numFmt w:val="bullet"/>
      <w:lvlText w:val="•"/>
      <w:lvlJc w:val="left"/>
      <w:pPr>
        <w:ind w:left="5042" w:hanging="140"/>
      </w:pPr>
      <w:rPr>
        <w:rFonts w:hint="default"/>
        <w:lang w:val="ru-RU" w:eastAsia="en-US" w:bidi="ar-SA"/>
      </w:rPr>
    </w:lvl>
    <w:lvl w:ilvl="6" w:tplc="9EEC3E70">
      <w:numFmt w:val="bullet"/>
      <w:lvlText w:val="•"/>
      <w:lvlJc w:val="left"/>
      <w:pPr>
        <w:ind w:left="6046" w:hanging="140"/>
      </w:pPr>
      <w:rPr>
        <w:rFonts w:hint="default"/>
        <w:lang w:val="ru-RU" w:eastAsia="en-US" w:bidi="ar-SA"/>
      </w:rPr>
    </w:lvl>
    <w:lvl w:ilvl="7" w:tplc="9A52A4CC">
      <w:numFmt w:val="bullet"/>
      <w:lvlText w:val="•"/>
      <w:lvlJc w:val="left"/>
      <w:pPr>
        <w:ind w:left="7050" w:hanging="140"/>
      </w:pPr>
      <w:rPr>
        <w:rFonts w:hint="default"/>
        <w:lang w:val="ru-RU" w:eastAsia="en-US" w:bidi="ar-SA"/>
      </w:rPr>
    </w:lvl>
    <w:lvl w:ilvl="8" w:tplc="95B6E8B0">
      <w:numFmt w:val="bullet"/>
      <w:lvlText w:val="•"/>
      <w:lvlJc w:val="left"/>
      <w:pPr>
        <w:ind w:left="8055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A2"/>
    <w:rsid w:val="00476319"/>
    <w:rsid w:val="009461A2"/>
    <w:rsid w:val="00C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2CF6"/>
  <w15:docId w15:val="{7E4E89E5-9FAD-4473-8050-88B66243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1262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2</cp:revision>
  <cp:lastPrinted>2025-03-19T00:27:00Z</cp:lastPrinted>
  <dcterms:created xsi:type="dcterms:W3CDTF">2025-03-19T00:45:00Z</dcterms:created>
  <dcterms:modified xsi:type="dcterms:W3CDTF">2025-03-19T00:45:00Z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2023-05-31T00:00:00Z</vt:filetime>
  </property>
</Properties>
</file>