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95AB" w14:textId="77777777" w:rsidR="00EA37E6" w:rsidRDefault="00E93C11" w:rsidP="00EA37E6">
      <w:pPr>
        <w:spacing w:before="100" w:beforeAutospacing="1" w:after="100" w:afterAutospacing="1"/>
        <w:ind w:left="567" w:firstLine="284"/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C8A1160" wp14:editId="57C984C3">
            <wp:simplePos x="0" y="0"/>
            <wp:positionH relativeFrom="column">
              <wp:posOffset>3234690</wp:posOffset>
            </wp:positionH>
            <wp:positionV relativeFrom="paragraph">
              <wp:posOffset>127635</wp:posOffset>
            </wp:positionV>
            <wp:extent cx="1590675" cy="1619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7E6">
        <w:rPr>
          <w:b/>
          <w:bCs/>
          <w:sz w:val="36"/>
          <w:szCs w:val="36"/>
        </w:rPr>
        <w:t>Утверждаю</w:t>
      </w:r>
    </w:p>
    <w:p w14:paraId="0305817D" w14:textId="77777777" w:rsidR="00EA37E6" w:rsidRPr="00EA37E6" w:rsidRDefault="00EA37E6" w:rsidP="00EA37E6">
      <w:pPr>
        <w:spacing w:before="100" w:beforeAutospacing="1" w:after="100" w:afterAutospacing="1"/>
        <w:ind w:left="567" w:firstLine="284"/>
        <w:jc w:val="right"/>
        <w:rPr>
          <w:bCs/>
          <w:sz w:val="28"/>
          <w:szCs w:val="28"/>
        </w:rPr>
      </w:pPr>
      <w:r w:rsidRPr="00EA37E6">
        <w:rPr>
          <w:bCs/>
          <w:sz w:val="28"/>
          <w:szCs w:val="28"/>
        </w:rPr>
        <w:t>Директор МБОУ «ООШ с.Руновка»</w:t>
      </w:r>
    </w:p>
    <w:p w14:paraId="05454D04" w14:textId="77777777" w:rsidR="00EA37E6" w:rsidRDefault="00EA37E6" w:rsidP="00EA37E6">
      <w:pPr>
        <w:spacing w:before="100" w:beforeAutospacing="1" w:after="100" w:afterAutospacing="1"/>
        <w:ind w:left="567" w:firstLine="284"/>
        <w:jc w:val="right"/>
        <w:rPr>
          <w:bCs/>
          <w:sz w:val="28"/>
          <w:szCs w:val="28"/>
        </w:rPr>
      </w:pPr>
      <w:r w:rsidRPr="00EA37E6">
        <w:rPr>
          <w:bCs/>
          <w:sz w:val="28"/>
          <w:szCs w:val="28"/>
        </w:rPr>
        <w:t>_________________Черненко А.Д.</w:t>
      </w:r>
    </w:p>
    <w:p w14:paraId="4EA83333" w14:textId="34B902E0" w:rsidR="00EA37E6" w:rsidRPr="00EA37E6" w:rsidRDefault="00EA37E6" w:rsidP="00EA37E6">
      <w:pPr>
        <w:spacing w:before="100" w:beforeAutospacing="1" w:after="100" w:afterAutospacing="1"/>
        <w:ind w:left="567" w:firstLine="28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 №</w:t>
      </w:r>
      <w:r w:rsidR="000B40FC">
        <w:rPr>
          <w:bCs/>
          <w:sz w:val="28"/>
          <w:szCs w:val="28"/>
        </w:rPr>
        <w:t>48</w:t>
      </w:r>
      <w:r>
        <w:rPr>
          <w:bCs/>
          <w:sz w:val="28"/>
          <w:szCs w:val="28"/>
        </w:rPr>
        <w:t xml:space="preserve"> от </w:t>
      </w:r>
      <w:r w:rsidR="000B40FC">
        <w:rPr>
          <w:bCs/>
          <w:sz w:val="28"/>
          <w:szCs w:val="28"/>
        </w:rPr>
        <w:t>31.08.202</w:t>
      </w:r>
      <w:r w:rsidR="001316BC">
        <w:rPr>
          <w:bCs/>
          <w:sz w:val="28"/>
          <w:szCs w:val="28"/>
        </w:rPr>
        <w:t>5</w:t>
      </w:r>
      <w:r w:rsidR="000B40FC">
        <w:rPr>
          <w:bCs/>
          <w:sz w:val="28"/>
          <w:szCs w:val="28"/>
        </w:rPr>
        <w:t>г.</w:t>
      </w:r>
    </w:p>
    <w:p w14:paraId="25C10476" w14:textId="77777777" w:rsidR="00EA37E6" w:rsidRDefault="00EA37E6" w:rsidP="00EA37E6">
      <w:pPr>
        <w:spacing w:before="100" w:beforeAutospacing="1" w:after="100" w:afterAutospacing="1"/>
        <w:ind w:left="567" w:firstLine="284"/>
        <w:jc w:val="center"/>
        <w:rPr>
          <w:b/>
          <w:bCs/>
          <w:sz w:val="36"/>
          <w:szCs w:val="36"/>
        </w:rPr>
      </w:pPr>
    </w:p>
    <w:p w14:paraId="78D4DE5B" w14:textId="77777777" w:rsidR="00EA37E6" w:rsidRDefault="00EA37E6" w:rsidP="00EA37E6">
      <w:pPr>
        <w:spacing w:before="100" w:beforeAutospacing="1" w:after="100" w:afterAutospacing="1"/>
        <w:ind w:left="567" w:firstLine="284"/>
        <w:jc w:val="center"/>
        <w:rPr>
          <w:b/>
          <w:bCs/>
          <w:sz w:val="36"/>
          <w:szCs w:val="36"/>
        </w:rPr>
      </w:pPr>
    </w:p>
    <w:p w14:paraId="196351CE" w14:textId="77777777" w:rsidR="00EA37E6" w:rsidRDefault="00EA37E6" w:rsidP="00EA37E6">
      <w:pPr>
        <w:spacing w:before="100" w:beforeAutospacing="1" w:after="100" w:afterAutospacing="1"/>
        <w:ind w:left="567" w:firstLine="284"/>
        <w:jc w:val="center"/>
      </w:pPr>
      <w:r>
        <w:rPr>
          <w:b/>
          <w:bCs/>
          <w:sz w:val="36"/>
          <w:szCs w:val="36"/>
        </w:rPr>
        <w:t>Положение о наставничестве</w:t>
      </w:r>
    </w:p>
    <w:p w14:paraId="12461259" w14:textId="77777777" w:rsidR="00EA37E6" w:rsidRDefault="00EA37E6" w:rsidP="00EA37E6">
      <w:pPr>
        <w:spacing w:before="100" w:beforeAutospacing="1" w:after="100" w:afterAutospacing="1"/>
        <w:ind w:left="284" w:firstLine="283"/>
        <w:jc w:val="center"/>
      </w:pPr>
      <w:r>
        <w:rPr>
          <w:b/>
          <w:bCs/>
          <w:sz w:val="26"/>
          <w:szCs w:val="26"/>
        </w:rPr>
        <w:t>1.Общие положения</w:t>
      </w:r>
    </w:p>
    <w:p w14:paraId="253A90E3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t>1.1. Школьное наставничество – разновидность индивидуальной работы с молодыми учителями, не имеющими трудового стажа педагогической деятельности в образовательных учреждениях или имеющих трудовой стаж не более 3-х лет. (</w:t>
      </w:r>
      <w:r>
        <w:rPr>
          <w:b/>
          <w:bCs/>
          <w:sz w:val="26"/>
          <w:szCs w:val="26"/>
        </w:rPr>
        <w:t>Молодой специалист –</w:t>
      </w:r>
      <w:r>
        <w:rPr>
          <w:sz w:val="26"/>
          <w:szCs w:val="26"/>
        </w:rPr>
        <w:t xml:space="preserve"> учитель, владеющий теоретическими знаниями основ педагогики, психологии и  методики преподавания  учебного предмета, проявляющий желание к дальнейшему совершенствованию своих  профессиональных навыков и умений. Он  целенаправленно повышает свою квалификацию под непосредственным руководством наставника по разработанному плану профессионального становления.    </w:t>
      </w:r>
      <w:r>
        <w:rPr>
          <w:b/>
          <w:bCs/>
          <w:sz w:val="26"/>
          <w:szCs w:val="26"/>
        </w:rPr>
        <w:t xml:space="preserve">Наставник – </w:t>
      </w:r>
      <w:r>
        <w:rPr>
          <w:sz w:val="26"/>
          <w:szCs w:val="26"/>
        </w:rPr>
        <w:t>опытный учитель, обладающий высокими профессиональными и нравственными качествами, знаниями в области методики преподавания и воспитания.)</w:t>
      </w:r>
    </w:p>
    <w:p w14:paraId="52D522EA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t>1.2. 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</w:p>
    <w:p w14:paraId="55A94BAA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b/>
          <w:bCs/>
          <w:sz w:val="26"/>
          <w:szCs w:val="26"/>
        </w:rPr>
        <w:t> </w:t>
      </w:r>
    </w:p>
    <w:p w14:paraId="5AC89EBC" w14:textId="77777777" w:rsidR="00EA37E6" w:rsidRDefault="00EA37E6" w:rsidP="00EA37E6">
      <w:pPr>
        <w:spacing w:before="100" w:beforeAutospacing="1" w:after="100" w:afterAutospacing="1"/>
        <w:ind w:left="567"/>
        <w:jc w:val="center"/>
      </w:pPr>
      <w:r>
        <w:rPr>
          <w:b/>
          <w:bCs/>
          <w:sz w:val="26"/>
          <w:szCs w:val="26"/>
        </w:rPr>
        <w:t>2.Цели и задачи наставничества</w:t>
      </w:r>
    </w:p>
    <w:p w14:paraId="5D7E744D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t xml:space="preserve">2.1. Целью наставничества является оказание помощи впервые принятым педагогическим работникам в их профессиональном становлении, а также формирование стабильного, высококвалифицированного коллектива.  </w:t>
      </w:r>
    </w:p>
    <w:p w14:paraId="57409E4A" w14:textId="77777777" w:rsidR="00EA37E6" w:rsidRDefault="00EA37E6" w:rsidP="00EA37E6">
      <w:pPr>
        <w:spacing w:before="100" w:beforeAutospacing="1" w:after="100" w:afterAutospacing="1"/>
        <w:ind w:left="567"/>
        <w:jc w:val="both"/>
      </w:pPr>
      <w:r>
        <w:rPr>
          <w:sz w:val="26"/>
          <w:szCs w:val="26"/>
        </w:rPr>
        <w:t>2.2. Основными задачами наставничества являются:</w:t>
      </w:r>
    </w:p>
    <w:p w14:paraId="6505616F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t>- привитие молодым специалистам интереса к педагогической деятельности;</w:t>
      </w:r>
    </w:p>
    <w:p w14:paraId="1A77D663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lastRenderedPageBreak/>
        <w:t>- ускорение процесса профессионального становления молодого специалиста и развитие способности самостоятельно и качественно выполнять возложенные на него обязанности по занимаемой должности;</w:t>
      </w:r>
    </w:p>
    <w:p w14:paraId="02685F7F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t>- содействие успешной адаптации к организационной культуре, усвоение лучших традиций коллектива и правил поведения в школе, выработка сознательного и творческого отношения к выполнению профессиональных обязанностей.</w:t>
      </w:r>
    </w:p>
    <w:p w14:paraId="79244235" w14:textId="77777777" w:rsidR="00EA37E6" w:rsidRDefault="00EA37E6" w:rsidP="00EA37E6">
      <w:pPr>
        <w:spacing w:before="100" w:beforeAutospacing="1" w:after="100" w:afterAutospacing="1"/>
        <w:ind w:left="284" w:firstLine="283"/>
        <w:jc w:val="center"/>
      </w:pPr>
      <w:r>
        <w:rPr>
          <w:b/>
          <w:bCs/>
          <w:sz w:val="26"/>
          <w:szCs w:val="26"/>
        </w:rPr>
        <w:t>3.Организационные основы наставничества</w:t>
      </w:r>
    </w:p>
    <w:p w14:paraId="7F0CD880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3.1. Наставничество организуется на основании приказа директора школы.</w:t>
      </w:r>
    </w:p>
    <w:p w14:paraId="2ADA90FA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3.2. Руководство деятельностью наставников осуществляют заместители директора по учебно-воспитательной работе и (или) руководители методических объединений, в которых организуется наставничество.</w:t>
      </w:r>
    </w:p>
    <w:p w14:paraId="1DF87EA5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3.3.  Руководитель методического объединения подбирает наставника из наиболее подготовленных учителей,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результаты в работе, богатый жизненный опыт, способность и готовность делиться профессиональным опытом, стаж педагогической деятельности не менее 5 лет</w:t>
      </w:r>
    </w:p>
    <w:p w14:paraId="611F3FC7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3.4. Кандидатуры наставников рассматриваются на заседаниях методического объединения, согласовываются с заместителем директора по УВР и утверждаются приказом директора.</w:t>
      </w:r>
    </w:p>
    <w:p w14:paraId="06DEAC35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3.5. Наставник может осуществлять наставничество над одним - двумя молодыми специалистами одновременно.</w:t>
      </w:r>
    </w:p>
    <w:p w14:paraId="27812AD9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3.6. Основанием для утверждения наставника является выписка из протокола заседания методического объединения.</w:t>
      </w:r>
    </w:p>
    <w:p w14:paraId="21558626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3.7. Назначение наставника производится при обоюдном согласии предполагаемого наставника и молодого специалиста, за которым он будет закреплен. Как правило, наставник прикрепляется к молодому специалисту на срок три года.</w:t>
      </w:r>
    </w:p>
    <w:p w14:paraId="690825EF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3.8. Приказ об утверждении кандидатуры наставника издается не позднее двух недель с момента назначения молодого специалиста на должность.</w:t>
      </w:r>
    </w:p>
    <w:p w14:paraId="78A4429F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3.9. Наставничество устанавливается над следующими категориями педагогических работников:</w:t>
      </w:r>
    </w:p>
    <w:p w14:paraId="509CD72E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t>- педагогическими работниками, не имеющими педагогического опыта;</w:t>
      </w:r>
    </w:p>
    <w:p w14:paraId="2BF7DEA6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lastRenderedPageBreak/>
        <w:t>- работниками, назначенными на педагогически должности и не имеющие педагогического образования;</w:t>
      </w:r>
    </w:p>
    <w:p w14:paraId="5F253F19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t>- педагогическими работниками, переведенными на другую работу, требующую расширения т углубления профессиональных знаний и овладения новыми практическими навыками;</w:t>
      </w:r>
    </w:p>
    <w:p w14:paraId="32F29626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t>- педагогическими работниками, нуждающимися в дополнительной подготовке для проведения уроков в определенном классе (по определенной тематике).</w:t>
      </w:r>
    </w:p>
    <w:p w14:paraId="1F76F125" w14:textId="77777777" w:rsidR="00EA37E6" w:rsidRDefault="00EA37E6" w:rsidP="00EA37E6">
      <w:pPr>
        <w:spacing w:before="100" w:beforeAutospacing="1" w:after="100" w:afterAutospacing="1"/>
        <w:jc w:val="both"/>
      </w:pPr>
      <w:r>
        <w:rPr>
          <w:sz w:val="26"/>
          <w:szCs w:val="26"/>
        </w:rPr>
        <w:t>      3.10 Замена наставника производится приказом директора школы в случаях:</w:t>
      </w:r>
    </w:p>
    <w:p w14:paraId="310DDAE7" w14:textId="77777777" w:rsidR="00EA37E6" w:rsidRDefault="00EA37E6" w:rsidP="00EA37E6">
      <w:pPr>
        <w:spacing w:before="100" w:beforeAutospacing="1" w:after="100" w:afterAutospacing="1"/>
        <w:ind w:left="142"/>
        <w:jc w:val="both"/>
      </w:pPr>
      <w:r>
        <w:rPr>
          <w:sz w:val="26"/>
          <w:szCs w:val="26"/>
        </w:rPr>
        <w:t>             - увольнения наставника;</w:t>
      </w:r>
    </w:p>
    <w:p w14:paraId="7B93AE2D" w14:textId="77777777" w:rsidR="00EA37E6" w:rsidRDefault="00EA37E6" w:rsidP="00EA37E6">
      <w:pPr>
        <w:spacing w:before="100" w:beforeAutospacing="1" w:after="100" w:afterAutospacing="1"/>
        <w:ind w:left="142"/>
        <w:jc w:val="both"/>
      </w:pPr>
      <w:r>
        <w:rPr>
          <w:sz w:val="26"/>
          <w:szCs w:val="26"/>
        </w:rPr>
        <w:t>             - перевода на другую работу молодого специалиста или наставника;</w:t>
      </w:r>
    </w:p>
    <w:p w14:paraId="6B8DE184" w14:textId="77777777" w:rsidR="00EA37E6" w:rsidRDefault="00EA37E6" w:rsidP="00EA37E6">
      <w:pPr>
        <w:spacing w:before="100" w:beforeAutospacing="1" w:after="100" w:afterAutospacing="1"/>
        <w:ind w:left="142"/>
        <w:jc w:val="both"/>
      </w:pPr>
      <w:r>
        <w:rPr>
          <w:sz w:val="26"/>
          <w:szCs w:val="26"/>
        </w:rPr>
        <w:t>             - привлечения наставника к дисциплинарной ответственности;</w:t>
      </w:r>
    </w:p>
    <w:p w14:paraId="3D1177D2" w14:textId="77777777" w:rsidR="00EA37E6" w:rsidRDefault="00EA37E6" w:rsidP="00EA37E6">
      <w:pPr>
        <w:spacing w:before="100" w:beforeAutospacing="1" w:after="100" w:afterAutospacing="1"/>
        <w:ind w:left="142"/>
        <w:jc w:val="both"/>
      </w:pPr>
      <w:r>
        <w:rPr>
          <w:sz w:val="26"/>
          <w:szCs w:val="26"/>
        </w:rPr>
        <w:t>             - несовместимости наставника и молодого специалиста.</w:t>
      </w:r>
    </w:p>
    <w:p w14:paraId="622E784C" w14:textId="77777777" w:rsidR="00EA37E6" w:rsidRDefault="00EA37E6" w:rsidP="00EA37E6">
      <w:pPr>
        <w:spacing w:before="100" w:beforeAutospacing="1" w:after="100" w:afterAutospacing="1"/>
        <w:ind w:left="284" w:firstLine="283"/>
        <w:jc w:val="both"/>
      </w:pPr>
      <w:r>
        <w:rPr>
          <w:sz w:val="26"/>
          <w:szCs w:val="26"/>
        </w:rPr>
        <w:t>3.11 Показателями оценки эффективности работы наставника является выполнение целей и задач молодым специалистом в период наставничества. Оценка производится в ходе промежуточного и итогового контроля.</w:t>
      </w:r>
    </w:p>
    <w:p w14:paraId="2BC9E09D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3.12. Для мотивации наставника за его деятельность и успешную работу наставник поощряется в соответствии с действующей в школе системой поощрения.</w:t>
      </w:r>
      <w:r>
        <w:rPr>
          <w:b/>
          <w:bCs/>
          <w:sz w:val="26"/>
          <w:szCs w:val="26"/>
        </w:rPr>
        <w:t> </w:t>
      </w:r>
    </w:p>
    <w:p w14:paraId="7ABABB2D" w14:textId="77777777" w:rsidR="00EA37E6" w:rsidRDefault="00EA37E6" w:rsidP="00EA37E6">
      <w:pPr>
        <w:spacing w:before="100" w:beforeAutospacing="1" w:after="100" w:afterAutospacing="1"/>
        <w:ind w:left="360"/>
        <w:jc w:val="center"/>
      </w:pPr>
      <w:r>
        <w:rPr>
          <w:b/>
          <w:bCs/>
          <w:sz w:val="26"/>
          <w:szCs w:val="26"/>
        </w:rPr>
        <w:t>4.Обязанности и права наставника</w:t>
      </w:r>
    </w:p>
    <w:p w14:paraId="68ABACE0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4.1. Наставник должен:</w:t>
      </w:r>
    </w:p>
    <w:p w14:paraId="1D13ED36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      </w:t>
      </w:r>
      <w:r>
        <w:rPr>
          <w:sz w:val="26"/>
          <w:szCs w:val="26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14:paraId="207FF04F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разработать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14:paraId="6732C94F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родителем;</w:t>
      </w:r>
    </w:p>
    <w:p w14:paraId="2261C7E6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14:paraId="1C3E811F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lastRenderedPageBreak/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вводить в должность (знакомить с основными обязанностями, требованиями, предъявляемыми к учителю, правилами внутреннего трудового распорядка, охраны труда и техники безопасности);</w:t>
      </w:r>
    </w:p>
    <w:p w14:paraId="24EC4F71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14:paraId="18B058FA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14:paraId="405227C4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2ACC65D8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7E6BC890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14:paraId="07FA25E4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вести дневник работы наставника и периодически докладывать председателю методического объединения о процессе адаптации молодого специалиста, результатах его труда;</w:t>
      </w:r>
    </w:p>
    <w:p w14:paraId="228C4CC2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  <w:r>
        <w:rPr>
          <w:b/>
          <w:bCs/>
          <w:sz w:val="26"/>
          <w:szCs w:val="26"/>
        </w:rPr>
        <w:t> </w:t>
      </w:r>
    </w:p>
    <w:p w14:paraId="7B697967" w14:textId="77777777" w:rsidR="00EA37E6" w:rsidRDefault="00EA37E6" w:rsidP="00EA37E6">
      <w:pPr>
        <w:spacing w:before="100" w:beforeAutospacing="1" w:after="100" w:afterAutospacing="1"/>
        <w:ind w:left="360"/>
        <w:jc w:val="center"/>
      </w:pPr>
      <w:r>
        <w:rPr>
          <w:b/>
          <w:bCs/>
          <w:sz w:val="26"/>
          <w:szCs w:val="26"/>
        </w:rPr>
        <w:t>4.2. Права наставника:</w:t>
      </w:r>
    </w:p>
    <w:p w14:paraId="186356D6" w14:textId="77777777" w:rsidR="00EA37E6" w:rsidRDefault="00EA37E6" w:rsidP="00EA37E6">
      <w:pPr>
        <w:spacing w:before="100" w:beforeAutospacing="1" w:after="100" w:afterAutospacing="1"/>
        <w:ind w:left="851"/>
        <w:jc w:val="both"/>
      </w:pPr>
      <w:r>
        <w:rPr>
          <w:rFonts w:ascii="Symbol" w:hAnsi="Symbol"/>
          <w:sz w:val="22"/>
          <w:szCs w:val="22"/>
        </w:rPr>
        <w:t></w:t>
      </w:r>
      <w:r>
        <w:rPr>
          <w:sz w:val="14"/>
          <w:szCs w:val="14"/>
        </w:rPr>
        <w:t xml:space="preserve">      </w:t>
      </w:r>
      <w:r>
        <w:rPr>
          <w:sz w:val="26"/>
          <w:szCs w:val="26"/>
        </w:rPr>
        <w:t>с согласия заместителя директора по УВР (председателя методического объединения) подключить для дополнительного обучения молодого специалиста других сотрудников ОУ.</w:t>
      </w:r>
    </w:p>
    <w:p w14:paraId="3607114E" w14:textId="77777777" w:rsidR="00EA37E6" w:rsidRDefault="00EA37E6" w:rsidP="00EA37E6">
      <w:pPr>
        <w:spacing w:before="100" w:beforeAutospacing="1" w:after="100" w:afterAutospacing="1"/>
        <w:ind w:left="360"/>
        <w:jc w:val="center"/>
      </w:pPr>
      <w:r>
        <w:rPr>
          <w:b/>
          <w:bCs/>
          <w:sz w:val="26"/>
          <w:szCs w:val="26"/>
        </w:rPr>
        <w:t>5. Обязанности и права молодого специалиста</w:t>
      </w:r>
    </w:p>
    <w:p w14:paraId="482FB4B4" w14:textId="77777777" w:rsidR="00EA37E6" w:rsidRDefault="00EA37E6" w:rsidP="00EA37E6">
      <w:pPr>
        <w:spacing w:before="100" w:beforeAutospacing="1" w:after="100" w:afterAutospacing="1"/>
        <w:ind w:left="567"/>
        <w:jc w:val="both"/>
      </w:pPr>
      <w:r>
        <w:rPr>
          <w:sz w:val="26"/>
          <w:szCs w:val="26"/>
        </w:rPr>
        <w:t>5.1.В период наставничества молодой специалист обязан:</w:t>
      </w:r>
    </w:p>
    <w:p w14:paraId="69342F49" w14:textId="77777777" w:rsidR="00EA37E6" w:rsidRDefault="00EA37E6" w:rsidP="00EA37E6">
      <w:pPr>
        <w:spacing w:before="100" w:beforeAutospacing="1" w:after="100" w:afterAutospacing="1"/>
        <w:ind w:left="567"/>
        <w:jc w:val="both"/>
      </w:pPr>
      <w:r>
        <w:rPr>
          <w:rFonts w:ascii="Symbol" w:hAnsi="Symbol"/>
          <w:sz w:val="22"/>
          <w:szCs w:val="22"/>
        </w:rPr>
        <w:lastRenderedPageBreak/>
        <w:t></w:t>
      </w:r>
      <w:r>
        <w:rPr>
          <w:sz w:val="14"/>
          <w:szCs w:val="14"/>
        </w:rPr>
        <w:t xml:space="preserve">  </w:t>
      </w:r>
      <w:r>
        <w:rPr>
          <w:sz w:val="26"/>
          <w:szCs w:val="26"/>
        </w:rPr>
        <w:t>изучать Федеральный закон «Об образовании в Российской Федерации», локальные нормативные акты, регламентирующие деятельность по занимаемой им должности;</w:t>
      </w:r>
    </w:p>
    <w:p w14:paraId="1206F1D1" w14:textId="77777777" w:rsidR="00EA37E6" w:rsidRDefault="00EA37E6" w:rsidP="00EA37E6">
      <w:pPr>
        <w:spacing w:before="100" w:beforeAutospacing="1" w:after="100" w:afterAutospacing="1"/>
        <w:ind w:left="567"/>
        <w:jc w:val="both"/>
      </w:pPr>
      <w:r>
        <w:rPr>
          <w:rFonts w:ascii="Symbol" w:hAnsi="Symbol"/>
          <w:sz w:val="22"/>
          <w:szCs w:val="22"/>
        </w:rPr>
        <w:t></w:t>
      </w:r>
      <w:r>
        <w:rPr>
          <w:sz w:val="14"/>
          <w:szCs w:val="14"/>
        </w:rPr>
        <w:t xml:space="preserve">  </w:t>
      </w:r>
      <w:r>
        <w:rPr>
          <w:sz w:val="26"/>
          <w:szCs w:val="26"/>
        </w:rPr>
        <w:t>выполнять план профессионального становления в установлены сроки;</w:t>
      </w:r>
    </w:p>
    <w:p w14:paraId="2F77A0CA" w14:textId="77777777" w:rsidR="00EA37E6" w:rsidRDefault="00EA37E6" w:rsidP="00EA37E6">
      <w:pPr>
        <w:spacing w:before="100" w:beforeAutospacing="1" w:after="100" w:afterAutospacing="1"/>
        <w:ind w:left="567"/>
        <w:jc w:val="both"/>
      </w:pPr>
      <w:r>
        <w:rPr>
          <w:rFonts w:ascii="Symbol" w:hAnsi="Symbol"/>
          <w:sz w:val="22"/>
          <w:szCs w:val="22"/>
        </w:rPr>
        <w:t></w:t>
      </w:r>
      <w:r>
        <w:rPr>
          <w:sz w:val="14"/>
          <w:szCs w:val="14"/>
        </w:rPr>
        <w:t xml:space="preserve">  </w:t>
      </w:r>
      <w:r>
        <w:rPr>
          <w:sz w:val="26"/>
          <w:szCs w:val="26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1B603243" w14:textId="77777777" w:rsidR="00EA37E6" w:rsidRDefault="00EA37E6" w:rsidP="00EA37E6">
      <w:pPr>
        <w:spacing w:before="100" w:beforeAutospacing="1" w:after="100" w:afterAutospacing="1"/>
        <w:ind w:left="567"/>
        <w:jc w:val="both"/>
      </w:pPr>
      <w:r>
        <w:rPr>
          <w:rFonts w:ascii="Symbol" w:hAnsi="Symbol"/>
          <w:sz w:val="22"/>
          <w:szCs w:val="22"/>
        </w:rPr>
        <w:t></w:t>
      </w:r>
      <w:r>
        <w:rPr>
          <w:sz w:val="14"/>
          <w:szCs w:val="14"/>
        </w:rPr>
        <w:t xml:space="preserve">  </w:t>
      </w:r>
      <w:r>
        <w:rPr>
          <w:sz w:val="26"/>
          <w:szCs w:val="26"/>
        </w:rPr>
        <w:t>правильно строить свои взаимоотношения с наставником, учиться у него передовым методам и формам работы;</w:t>
      </w:r>
    </w:p>
    <w:p w14:paraId="5474F5C0" w14:textId="77777777" w:rsidR="00EA37E6" w:rsidRDefault="00EA37E6" w:rsidP="00EA37E6">
      <w:pPr>
        <w:spacing w:before="100" w:beforeAutospacing="1" w:after="100" w:afterAutospacing="1"/>
        <w:ind w:left="567"/>
        <w:jc w:val="both"/>
      </w:pPr>
      <w:r>
        <w:rPr>
          <w:rFonts w:ascii="Symbol" w:hAnsi="Symbol"/>
          <w:sz w:val="22"/>
          <w:szCs w:val="22"/>
        </w:rPr>
        <w:t></w:t>
      </w:r>
      <w:r>
        <w:rPr>
          <w:sz w:val="14"/>
          <w:szCs w:val="14"/>
        </w:rPr>
        <w:t xml:space="preserve">  </w:t>
      </w:r>
      <w:r>
        <w:rPr>
          <w:sz w:val="26"/>
          <w:szCs w:val="26"/>
        </w:rPr>
        <w:t>повышать свой общеобразовательный и культурный уровень.</w:t>
      </w:r>
    </w:p>
    <w:p w14:paraId="2604B68B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5.2.     Молодой специалист имеет право:</w:t>
      </w:r>
    </w:p>
    <w:p w14:paraId="1DDBCCA3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вносить на рассмотрение администрации школы предложения по совершенствованию работы, связанной с наставничеством;</w:t>
      </w:r>
    </w:p>
    <w:p w14:paraId="14465066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посещать внешние организации по вопросам, связанным с педагогической деятельностью;</w:t>
      </w:r>
    </w:p>
    <w:p w14:paraId="688721F5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 </w:t>
      </w:r>
      <w:r>
        <w:rPr>
          <w:sz w:val="26"/>
          <w:szCs w:val="26"/>
        </w:rPr>
        <w:t>повышать свою квалификацию вне рамок наставничества.</w:t>
      </w:r>
    </w:p>
    <w:p w14:paraId="232EAA18" w14:textId="77777777" w:rsidR="00EA37E6" w:rsidRDefault="00EA37E6" w:rsidP="00EA37E6">
      <w:pPr>
        <w:spacing w:before="100" w:beforeAutospacing="1" w:after="100" w:afterAutospacing="1"/>
        <w:ind w:left="709"/>
        <w:jc w:val="both"/>
      </w:pPr>
      <w:r>
        <w:rPr>
          <w:sz w:val="26"/>
          <w:szCs w:val="26"/>
        </w:rPr>
        <w:t> </w:t>
      </w:r>
    </w:p>
    <w:p w14:paraId="50401862" w14:textId="77777777" w:rsidR="00EA37E6" w:rsidRDefault="00EA37E6" w:rsidP="00EA37E6">
      <w:pPr>
        <w:spacing w:before="100" w:beforeAutospacing="1" w:after="100" w:afterAutospacing="1"/>
        <w:ind w:left="720"/>
        <w:jc w:val="center"/>
      </w:pPr>
      <w:r>
        <w:rPr>
          <w:b/>
          <w:bCs/>
          <w:sz w:val="26"/>
          <w:szCs w:val="26"/>
        </w:rPr>
        <w:t>6.</w:t>
      </w:r>
      <w:r>
        <w:rPr>
          <w:b/>
          <w:bCs/>
          <w:sz w:val="14"/>
          <w:szCs w:val="14"/>
        </w:rPr>
        <w:t xml:space="preserve">     </w:t>
      </w:r>
      <w:r>
        <w:rPr>
          <w:b/>
          <w:bCs/>
          <w:sz w:val="26"/>
          <w:szCs w:val="26"/>
        </w:rPr>
        <w:t>Руководство работой наставника</w:t>
      </w:r>
    </w:p>
    <w:p w14:paraId="45F4543F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    Организация работы наставников и контроль их деятельности возлагается на заместителя директора ОУ по учебно – воспитательной  работе.</w:t>
      </w:r>
    </w:p>
    <w:p w14:paraId="4950DD43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6.1. Заместитель директора ОУ по УВР обязан:</w:t>
      </w:r>
    </w:p>
    <w:p w14:paraId="3E452E27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представить назначенного молодого специалиста учителям школы, объявить приказ о закреплении за ним наставника;</w:t>
      </w:r>
    </w:p>
    <w:p w14:paraId="7F086DB3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создать необходимые условия для совместной работы молодого специалиста с закрепленным за ним наставником;</w:t>
      </w:r>
    </w:p>
    <w:p w14:paraId="01655C93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посетить отдельные уроки и внеклассные мероприятия по предмету, проводимые наставником и молодым специалистом;</w:t>
      </w:r>
    </w:p>
    <w:p w14:paraId="289D2049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14:paraId="2EEC62CB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изучить, обобщить и распространить положительный опыт организации наставничества в образовательном учреждении;</w:t>
      </w:r>
    </w:p>
    <w:p w14:paraId="3D96D5A8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lastRenderedPageBreak/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определить меры поощрения наставников.</w:t>
      </w:r>
    </w:p>
    <w:p w14:paraId="5E8F704C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6.2</w:t>
      </w:r>
      <w:r>
        <w:rPr>
          <w:b/>
          <w:bCs/>
          <w:sz w:val="26"/>
          <w:szCs w:val="26"/>
        </w:rPr>
        <w:t>.</w:t>
      </w:r>
      <w:r>
        <w:rPr>
          <w:sz w:val="26"/>
          <w:szCs w:val="26"/>
        </w:rPr>
        <w:t xml:space="preserve"> Непосредственную ответственность за работу наставников с молодыми специалистами несут председатели методических объединений.</w:t>
      </w:r>
    </w:p>
    <w:p w14:paraId="3FD40919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   Председатель методического объединения обязан:</w:t>
      </w:r>
    </w:p>
    <w:p w14:paraId="446DD6BA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рассмотреть на заседании методического объединения индивидуальный план работы наставника;</w:t>
      </w:r>
    </w:p>
    <w:p w14:paraId="44D384D2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провести инструктаж наставников и молодых специалистов;</w:t>
      </w:r>
    </w:p>
    <w:p w14:paraId="019B51AC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обеспечить возможность осуществления наставником своих обязанностей в соответствии с настоящим Положением;</w:t>
      </w:r>
    </w:p>
    <w:p w14:paraId="3E98DDBF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осуществлять систематический контроль работы наставника;</w:t>
      </w:r>
    </w:p>
    <w:p w14:paraId="097FACF3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заслушать и утвердить на заседании методического объединения отчеты молодого специалиста и наставника и представить их заместителю ОУ по УВР.</w:t>
      </w:r>
    </w:p>
    <w:p w14:paraId="021AACF0" w14:textId="77777777" w:rsidR="00EA37E6" w:rsidRDefault="00EA37E6" w:rsidP="00EA37E6">
      <w:pPr>
        <w:spacing w:before="100" w:beforeAutospacing="1" w:after="100" w:afterAutospacing="1"/>
        <w:ind w:left="10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 </w:t>
      </w:r>
    </w:p>
    <w:p w14:paraId="546931AD" w14:textId="77777777" w:rsidR="00EA37E6" w:rsidRDefault="00EA37E6" w:rsidP="00EA37E6">
      <w:pPr>
        <w:spacing w:before="100" w:beforeAutospacing="1" w:after="100" w:afterAutospacing="1"/>
        <w:ind w:left="360"/>
        <w:jc w:val="center"/>
      </w:pPr>
      <w:r>
        <w:rPr>
          <w:b/>
          <w:bCs/>
          <w:sz w:val="26"/>
          <w:szCs w:val="26"/>
        </w:rPr>
        <w:t>7.Документы, регламентирующие наставничество.</w:t>
      </w:r>
    </w:p>
    <w:p w14:paraId="62A3A66B" w14:textId="77777777" w:rsidR="00EA37E6" w:rsidRDefault="00EA37E6" w:rsidP="00EA37E6">
      <w:pPr>
        <w:spacing w:before="100" w:beforeAutospacing="1" w:after="100" w:afterAutospacing="1"/>
        <w:ind w:left="360"/>
        <w:jc w:val="center"/>
      </w:pPr>
      <w:r>
        <w:rPr>
          <w:sz w:val="26"/>
          <w:szCs w:val="26"/>
        </w:rPr>
        <w:t> </w:t>
      </w:r>
    </w:p>
    <w:p w14:paraId="3B344F48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7.1</w:t>
      </w:r>
      <w:r>
        <w:rPr>
          <w:b/>
          <w:bCs/>
          <w:sz w:val="26"/>
          <w:szCs w:val="26"/>
        </w:rPr>
        <w:t xml:space="preserve">. </w:t>
      </w:r>
      <w:r>
        <w:rPr>
          <w:sz w:val="26"/>
          <w:szCs w:val="26"/>
        </w:rPr>
        <w:t>К документам, регламентирующим деятельность наставников, относятся:</w:t>
      </w:r>
    </w:p>
    <w:p w14:paraId="60D25306" w14:textId="77777777" w:rsidR="00EA37E6" w:rsidRDefault="00EA37E6" w:rsidP="00EA37E6">
      <w:pPr>
        <w:spacing w:before="100" w:beforeAutospacing="1" w:after="100" w:afterAutospacing="1"/>
        <w:ind w:left="360"/>
        <w:jc w:val="both"/>
      </w:pPr>
      <w:r>
        <w:rPr>
          <w:sz w:val="26"/>
          <w:szCs w:val="26"/>
        </w:rPr>
        <w:t>К документам, регламентирующим деятельность наставников, относятся:</w:t>
      </w:r>
    </w:p>
    <w:p w14:paraId="7FC7ED29" w14:textId="77777777" w:rsidR="00EA37E6" w:rsidRDefault="00EA37E6" w:rsidP="00EA37E6">
      <w:pPr>
        <w:spacing w:before="100" w:beforeAutospacing="1" w:after="100" w:afterAutospacing="1"/>
        <w:ind w:left="13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настоящее Положение;</w:t>
      </w:r>
    </w:p>
    <w:p w14:paraId="33E231E2" w14:textId="77777777" w:rsidR="00EA37E6" w:rsidRDefault="00EA37E6" w:rsidP="00EA37E6">
      <w:pPr>
        <w:spacing w:before="100" w:beforeAutospacing="1" w:after="100" w:afterAutospacing="1"/>
        <w:ind w:left="13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приказ директора образовательного учреждения об организации наставничества;</w:t>
      </w:r>
    </w:p>
    <w:p w14:paraId="07A08BD6" w14:textId="77777777" w:rsidR="00EA37E6" w:rsidRDefault="00EA37E6" w:rsidP="00EA37E6">
      <w:pPr>
        <w:spacing w:before="100" w:beforeAutospacing="1" w:after="100" w:afterAutospacing="1"/>
        <w:ind w:left="13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планы работы наставников;</w:t>
      </w:r>
    </w:p>
    <w:p w14:paraId="35215753" w14:textId="77777777" w:rsidR="00EA37E6" w:rsidRDefault="00EA37E6" w:rsidP="00EA37E6">
      <w:pPr>
        <w:spacing w:before="100" w:beforeAutospacing="1" w:after="100" w:afterAutospacing="1"/>
        <w:ind w:left="13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банк данных молодых специалистов и наставников;</w:t>
      </w:r>
    </w:p>
    <w:p w14:paraId="5B1FE909" w14:textId="77777777" w:rsidR="00EA37E6" w:rsidRDefault="00EA37E6" w:rsidP="00EA37E6">
      <w:pPr>
        <w:spacing w:before="100" w:beforeAutospacing="1" w:after="100" w:afterAutospacing="1"/>
        <w:ind w:left="1380"/>
        <w:jc w:val="both"/>
      </w:pPr>
      <w:r>
        <w:rPr>
          <w:rFonts w:ascii="Symbol" w:hAnsi="Symbol"/>
          <w:sz w:val="26"/>
          <w:szCs w:val="26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6"/>
          <w:szCs w:val="26"/>
        </w:rPr>
        <w:t>методические рекомендации и обзоры по передовому опыту проведения работы по наставничеству.</w:t>
      </w:r>
    </w:p>
    <w:p w14:paraId="723BEEF5" w14:textId="77777777" w:rsidR="00EA37E6" w:rsidRDefault="00EA37E6" w:rsidP="00EA37E6">
      <w:pPr>
        <w:pStyle w:val="c27"/>
        <w:rPr>
          <w:rStyle w:val="c17"/>
          <w:sz w:val="28"/>
          <w:szCs w:val="28"/>
        </w:rPr>
      </w:pPr>
    </w:p>
    <w:p w14:paraId="004B3467" w14:textId="77777777" w:rsidR="00EA37E6" w:rsidRDefault="00EA37E6" w:rsidP="00EA37E6">
      <w:pPr>
        <w:pStyle w:val="c27"/>
        <w:rPr>
          <w:rStyle w:val="c17"/>
          <w:sz w:val="28"/>
          <w:szCs w:val="28"/>
        </w:rPr>
      </w:pPr>
    </w:p>
    <w:p w14:paraId="60260F95" w14:textId="77777777" w:rsidR="00EA37E6" w:rsidRDefault="00EA37E6" w:rsidP="00EA37E6">
      <w:pPr>
        <w:pStyle w:val="c27"/>
        <w:rPr>
          <w:rStyle w:val="c17"/>
          <w:sz w:val="28"/>
          <w:szCs w:val="28"/>
        </w:rPr>
      </w:pPr>
    </w:p>
    <w:p w14:paraId="2F30C1DD" w14:textId="77777777" w:rsidR="009B46BC" w:rsidRDefault="009B46BC"/>
    <w:sectPr w:rsidR="009B4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275"/>
    <w:rsid w:val="000B40FC"/>
    <w:rsid w:val="001316BC"/>
    <w:rsid w:val="007463AD"/>
    <w:rsid w:val="009B46BC"/>
    <w:rsid w:val="00E93C11"/>
    <w:rsid w:val="00EA37E6"/>
    <w:rsid w:val="00EC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FB16"/>
  <w15:docId w15:val="{606A2020-790F-438B-86ED-1DA3C987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EA37E6"/>
    <w:pPr>
      <w:spacing w:before="100" w:beforeAutospacing="1" w:after="100" w:afterAutospacing="1"/>
    </w:pPr>
  </w:style>
  <w:style w:type="character" w:customStyle="1" w:styleId="c17">
    <w:name w:val="c17"/>
    <w:basedOn w:val="a0"/>
    <w:rsid w:val="00EA3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1552</Words>
  <Characters>8847</Characters>
  <Application>Microsoft Office Word</Application>
  <DocSecurity>0</DocSecurity>
  <Lines>73</Lines>
  <Paragraphs>20</Paragraphs>
  <ScaleCrop>false</ScaleCrop>
  <Company/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6</cp:revision>
  <dcterms:created xsi:type="dcterms:W3CDTF">2022-09-22T04:27:00Z</dcterms:created>
  <dcterms:modified xsi:type="dcterms:W3CDTF">2025-09-10T01:47:00Z</dcterms:modified>
</cp:coreProperties>
</file>