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5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5378"/>
        <w:gridCol w:w="4972"/>
        <w:gridCol w:w="3548"/>
      </w:tblGrid>
      <w:tr w:rsidR="0025318C" w:rsidTr="002531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Pr>
              <w:jc w:val="center"/>
            </w:pPr>
            <w: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>Бесполое размножение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roofErr w:type="spellStart"/>
            <w:r>
              <w:t>Ресурсы:</w:t>
            </w:r>
            <w:hyperlink r:id="rId4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25318C" w:rsidRDefault="0025318C" w:rsidP="00F301E1"/>
          <w:p w:rsidR="0025318C" w:rsidRDefault="0025318C" w:rsidP="00F301E1">
            <w:r>
              <w:t>презентация, таблицы, оборудование для демонстрации и лабораторной работы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>Д\</w:t>
            </w:r>
            <w:proofErr w:type="gramStart"/>
            <w:r>
              <w:t>З</w:t>
            </w:r>
            <w:proofErr w:type="gramEnd"/>
          </w:p>
          <w:p w:rsidR="0025318C" w:rsidRDefault="0025318C" w:rsidP="00F301E1">
            <w:r>
              <w:t>Определяют роль размножения в жизни живых организмов. Выявляют особенности бесполого размножения.</w:t>
            </w:r>
          </w:p>
        </w:tc>
      </w:tr>
      <w:tr w:rsidR="0025318C" w:rsidTr="002531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Pr>
              <w:jc w:val="center"/>
            </w:pPr>
            <w:r>
              <w:t>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>Половое размножение животных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roofErr w:type="spellStart"/>
            <w:r>
              <w:t>Ресурсы:</w:t>
            </w:r>
            <w:hyperlink r:id="rId5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  <w:r>
              <w:t xml:space="preserve">Презентация, </w:t>
            </w:r>
            <w:proofErr w:type="spellStart"/>
            <w:r>
              <w:t>видеороли</w:t>
            </w:r>
            <w:proofErr w:type="spellEnd"/>
          </w:p>
          <w:p w:rsidR="0025318C" w:rsidRDefault="0025318C" w:rsidP="00F301E1">
            <w:proofErr w:type="gramStart"/>
            <w:r>
              <w:t>к</w:t>
            </w:r>
            <w:proofErr w:type="gramEnd"/>
            <w:r>
              <w:t>, таблицы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 xml:space="preserve">Выявляют особенности полового размножения. Определяют преимущества полового размножения. </w:t>
            </w:r>
          </w:p>
        </w:tc>
      </w:tr>
      <w:tr w:rsidR="0025318C" w:rsidTr="0025318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Pr>
              <w:jc w:val="center"/>
            </w:pPr>
            <w:r>
              <w:t>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>Половое размножение растений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proofErr w:type="spellStart"/>
            <w:r>
              <w:t>Ресурсы:</w:t>
            </w:r>
            <w:hyperlink r:id="rId6" w:history="1">
              <w:r w:rsidRPr="006E7F7F">
                <w:rPr>
                  <w:rStyle w:val="a3"/>
                </w:rPr>
                <w:t>http</w:t>
              </w:r>
              <w:proofErr w:type="spellEnd"/>
              <w:r w:rsidRPr="006E7F7F">
                <w:rPr>
                  <w:rStyle w:val="a3"/>
                </w:rPr>
                <w:t>://www.youtube.com/</w:t>
              </w:r>
            </w:hyperlink>
          </w:p>
          <w:p w:rsidR="0025318C" w:rsidRDefault="0025318C" w:rsidP="00F301E1"/>
          <w:p w:rsidR="0025318C" w:rsidRDefault="0025318C" w:rsidP="00F301E1">
            <w:r>
              <w:t xml:space="preserve">Презентация, видеоролик, таблицы, оборудование для демонстрации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F301E1">
            <w:r>
              <w:t>Называют и описывают части цветка, указывают их значение. Делают выводы о биологическом значении цветка, плода и семян</w:t>
            </w:r>
          </w:p>
        </w:tc>
      </w:tr>
      <w:tr w:rsidR="0025318C" w:rsidTr="0025318C">
        <w:tc>
          <w:tcPr>
            <w:tcW w:w="1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25318C">
            <w:pPr>
              <w:jc w:val="center"/>
            </w:pPr>
            <w:r>
              <w:t>7 класс</w:t>
            </w:r>
          </w:p>
        </w:tc>
      </w:tr>
    </w:tbl>
    <w:p w:rsidR="000F3EC5" w:rsidRDefault="00F301E1">
      <w:proofErr w:type="spellStart"/>
      <w:r>
        <w:t>Ктп</w:t>
      </w:r>
      <w:proofErr w:type="spellEnd"/>
      <w:r>
        <w:t xml:space="preserve"> 6 </w:t>
      </w:r>
      <w:proofErr w:type="spellStart"/>
      <w:r>
        <w:t>кл</w:t>
      </w:r>
      <w:proofErr w:type="spellEnd"/>
      <w:r>
        <w:t xml:space="preserve"> биология</w:t>
      </w:r>
    </w:p>
    <w:p w:rsidR="0025318C" w:rsidRDefault="0025318C"/>
    <w:p w:rsidR="0025318C" w:rsidRDefault="0025318C"/>
    <w:p w:rsidR="0025318C" w:rsidRDefault="0025318C">
      <w:r>
        <w:t xml:space="preserve">                                                                                                                                          Заочно                                                              </w:t>
      </w:r>
      <w:proofErr w:type="spellStart"/>
      <w:r>
        <w:t>очно</w:t>
      </w:r>
      <w:proofErr w:type="spellEnd"/>
    </w:p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p w:rsidR="0025318C" w:rsidRPr="0025318C" w:rsidRDefault="0025318C" w:rsidP="0025318C"/>
    <w:tbl>
      <w:tblPr>
        <w:tblW w:w="14474" w:type="dxa"/>
        <w:tblInd w:w="93" w:type="dxa"/>
        <w:tblLook w:val="00A0"/>
      </w:tblPr>
      <w:tblGrid>
        <w:gridCol w:w="415"/>
        <w:gridCol w:w="788"/>
        <w:gridCol w:w="411"/>
        <w:gridCol w:w="789"/>
        <w:gridCol w:w="2771"/>
        <w:gridCol w:w="2176"/>
        <w:gridCol w:w="3872"/>
        <w:gridCol w:w="3252"/>
      </w:tblGrid>
      <w:tr w:rsidR="0025318C" w:rsidTr="0025318C">
        <w:trPr>
          <w:trHeight w:val="418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характеристика вирусов.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изучения и первичного закрепления новых знаний.</w:t>
            </w:r>
          </w:p>
        </w:tc>
        <w:tc>
          <w:tcPr>
            <w:tcW w:w="2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Строение вируса. Взаимодействие вируса и клетки.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Распознавать и описывать </w:t>
            </w:r>
            <w:r>
              <w:rPr>
                <w:sz w:val="16"/>
                <w:szCs w:val="16"/>
              </w:rPr>
              <w:t>строение вируса.</w:t>
            </w:r>
          </w:p>
        </w:tc>
        <w:tc>
          <w:tcPr>
            <w:tcW w:w="3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18C" w:rsidRDefault="0025318C" w:rsidP="00E83B10">
            <w:hyperlink r:id="rId7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Распознавать и описывать </w:t>
            </w:r>
            <w:r>
              <w:rPr>
                <w:sz w:val="16"/>
                <w:szCs w:val="16"/>
              </w:rPr>
              <w:t>строение вируса.</w:t>
            </w:r>
          </w:p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Выделять</w:t>
            </w:r>
            <w:r>
              <w:rPr>
                <w:sz w:val="16"/>
                <w:szCs w:val="16"/>
              </w:rPr>
              <w:t xml:space="preserve"> особенности жизнедеятельности вирусов.</w:t>
            </w:r>
          </w:p>
        </w:tc>
      </w:tr>
      <w:tr w:rsidR="0025318C" w:rsidTr="007B49D4">
        <w:trPr>
          <w:trHeight w:val="4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Выделять</w:t>
            </w:r>
            <w:r>
              <w:rPr>
                <w:sz w:val="16"/>
                <w:szCs w:val="16"/>
              </w:rPr>
              <w:t xml:space="preserve"> особенности жизнедеятельности вирусов.</w:t>
            </w:r>
          </w:p>
        </w:tc>
        <w:tc>
          <w:tcPr>
            <w:tcW w:w="3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</w:tr>
      <w:tr w:rsidR="0025318C" w:rsidTr="0025318C">
        <w:trPr>
          <w:trHeight w:val="358"/>
        </w:trPr>
        <w:tc>
          <w:tcPr>
            <w:tcW w:w="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вирусов.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Комбинированный урок.</w:t>
            </w:r>
          </w:p>
        </w:tc>
        <w:tc>
          <w:tcPr>
            <w:tcW w:w="2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вирусов. Вирусные заболевания. Меры профилактики.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роль вирусов в жизни человека.</w:t>
            </w:r>
          </w:p>
        </w:tc>
        <w:tc>
          <w:tcPr>
            <w:tcW w:w="3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18C" w:rsidRDefault="0025318C" w:rsidP="00E83B10">
            <w:hyperlink r:id="rId8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роль вирусов в жизни человека.</w:t>
            </w:r>
          </w:p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Характеризовать</w:t>
            </w:r>
            <w:r>
              <w:rPr>
                <w:sz w:val="16"/>
                <w:szCs w:val="16"/>
              </w:rPr>
              <w:t xml:space="preserve"> меры профилактики вирусных заболеваний.</w:t>
            </w:r>
          </w:p>
        </w:tc>
      </w:tr>
      <w:tr w:rsidR="0025318C" w:rsidTr="007B49D4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Характеризовать</w:t>
            </w:r>
            <w:r>
              <w:rPr>
                <w:sz w:val="16"/>
                <w:szCs w:val="16"/>
              </w:rPr>
              <w:t xml:space="preserve"> меры профилактики вирусных заболеваний.</w:t>
            </w:r>
          </w:p>
        </w:tc>
        <w:tc>
          <w:tcPr>
            <w:tcW w:w="3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  <w:tc>
          <w:tcPr>
            <w:tcW w:w="32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18C" w:rsidRDefault="0025318C" w:rsidP="00E83B10">
            <w:pPr>
              <w:rPr>
                <w:sz w:val="16"/>
                <w:szCs w:val="16"/>
              </w:rPr>
            </w:pPr>
          </w:p>
        </w:tc>
      </w:tr>
      <w:tr w:rsidR="0025318C" w:rsidTr="0025318C">
        <w:trPr>
          <w:trHeight w:val="1965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Зачет №10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контроля, оценки и коррекции знаний учащихся.</w:t>
            </w:r>
          </w:p>
        </w:tc>
        <w:tc>
          <w:tcPr>
            <w:tcW w:w="8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Тестирование по теме "Царство вирусы" (Или письменная работа с заданиями соответствующими требованиями к уровню подготовки).</w:t>
            </w:r>
          </w:p>
          <w:p w:rsidR="0025318C" w:rsidRDefault="0025318C" w:rsidP="00E83B10">
            <w:r>
              <w:t xml:space="preserve"> </w:t>
            </w:r>
            <w:hyperlink r:id="rId9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Тестирование по теме "Царство вирусы" (Или письменная работа с заданиями соответствующими требованиями к уровню подготовки</w:t>
            </w:r>
            <w:proofErr w:type="gramEnd"/>
          </w:p>
        </w:tc>
      </w:tr>
      <w:tr w:rsidR="0025318C" w:rsidTr="0025318C">
        <w:trPr>
          <w:trHeight w:val="2181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Многообразие живых организмов.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обобщения и систематизации знаний. Распределение летних заданий.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Многообразие живых организмов - результат эволюции.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родство, общность происхождения и эволюцию растений и животных.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318C" w:rsidRDefault="0025318C" w:rsidP="00E83B10"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hyperlink r:id="rId10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25318C" w:rsidRDefault="0025318C" w:rsidP="00E83B1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318C" w:rsidRDefault="0025318C">
            <w:pPr>
              <w:spacing w:line="276" w:lineRule="auto"/>
              <w:rPr>
                <w:sz w:val="16"/>
                <w:szCs w:val="16"/>
              </w:rPr>
            </w:pPr>
          </w:p>
          <w:p w:rsidR="0025318C" w:rsidRDefault="0025318C" w:rsidP="0025318C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родство, общность происхождения и эволюцию растений и животных</w:t>
            </w:r>
          </w:p>
        </w:tc>
      </w:tr>
      <w:tr w:rsidR="0025318C" w:rsidTr="0025318C">
        <w:trPr>
          <w:trHeight w:val="1002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318C" w:rsidRDefault="0025318C" w:rsidP="00E83B1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5318C" w:rsidRDefault="0025318C" w:rsidP="00E83B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318C" w:rsidRDefault="0025318C" w:rsidP="00E8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318C" w:rsidRDefault="0025318C" w:rsidP="0025318C">
            <w:pPr>
              <w:rPr>
                <w:sz w:val="16"/>
                <w:szCs w:val="16"/>
              </w:rPr>
            </w:pPr>
          </w:p>
        </w:tc>
      </w:tr>
    </w:tbl>
    <w:p w:rsidR="0025318C" w:rsidRDefault="0025318C" w:rsidP="0025318C"/>
    <w:p w:rsidR="0025318C" w:rsidRDefault="0025318C" w:rsidP="0025318C">
      <w:pPr>
        <w:jc w:val="center"/>
      </w:pPr>
      <w:r>
        <w:t>8 класс</w:t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7"/>
        <w:gridCol w:w="1560"/>
        <w:gridCol w:w="3686"/>
        <w:gridCol w:w="1182"/>
        <w:gridCol w:w="7300"/>
      </w:tblGrid>
      <w:tr w:rsidR="0025318C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E83B10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8C" w:rsidRDefault="0025318C" w:rsidP="00E83B10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Система органов раз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множения.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E83B10">
            <w:pPr>
              <w:pStyle w:val="Style7"/>
              <w:widowControl/>
              <w:spacing w:line="240" w:lineRule="auto"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строения жен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ской и мужской половой систем.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Распознавать и описывать на таб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лицах:</w:t>
            </w:r>
          </w:p>
          <w:p w:rsidR="0025318C" w:rsidRDefault="0025318C" w:rsidP="00E83B10">
            <w:pPr>
              <w:pStyle w:val="Style9"/>
              <w:widowControl/>
              <w:spacing w:line="240" w:lineRule="auto"/>
              <w:ind w:firstLine="2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•женскую и мужскую половые системы;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lastRenderedPageBreak/>
              <w:t>•органы женской и мужской половой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тем.</w:t>
            </w:r>
          </w:p>
          <w:p w:rsidR="0025318C" w:rsidRDefault="0025318C" w:rsidP="00E83B10">
            <w:pPr>
              <w:jc w:val="both"/>
            </w:pPr>
            <w:r>
              <w:rPr>
                <w:rStyle w:val="FontStyle13"/>
                <w:color w:val="0000FF"/>
              </w:rPr>
              <w:t xml:space="preserve">Объяснять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причины наследственности. </w:t>
            </w:r>
            <w:r>
              <w:rPr>
                <w:rStyle w:val="FontStyle13"/>
                <w:color w:val="0000FF"/>
              </w:rPr>
              <w:t>Использовать приобретенные зна</w:t>
            </w:r>
            <w:r>
              <w:rPr>
                <w:rStyle w:val="FontStyle13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 проведения наблюдений за со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стоянием собственного организма.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E83B10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lastRenderedPageBreak/>
              <w:t>стр. 182-183 подгото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 xml:space="preserve">вить сообщения </w:t>
            </w:r>
            <w:r>
              <w:rPr>
                <w:rStyle w:val="FontStyle11"/>
                <w:rFonts w:ascii="Times New Roman" w:hAnsi="Times New Roman"/>
                <w:color w:val="0000FF"/>
              </w:rPr>
              <w:lastRenderedPageBreak/>
              <w:t>к уроку «Наследственные и врожденные заболе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вания».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8C" w:rsidRDefault="0025318C" w:rsidP="00E83B10">
            <w:hyperlink r:id="rId11" w:history="1">
              <w:r w:rsidRPr="006E7F7F">
                <w:rPr>
                  <w:rStyle w:val="a3"/>
                </w:rPr>
                <w:t>http://www.youtube.com/</w:t>
              </w:r>
            </w:hyperlink>
            <w:r>
              <w:rPr>
                <w:rStyle w:val="FontStyle11"/>
                <w:rFonts w:ascii="Times New Roman" w:hAnsi="Times New Roman"/>
                <w:color w:val="0000FF"/>
              </w:rPr>
              <w:t xml:space="preserve"> стр. 182-183 подгото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вить сообщения к уроку «Наследственные и врожденные заболе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вания».</w:t>
            </w:r>
          </w:p>
          <w:p w:rsidR="0025318C" w:rsidRDefault="0025318C" w:rsidP="00E83B10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25318C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25318C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8C" w:rsidRDefault="0025318C" w:rsidP="0025318C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Внутриутробное раз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витие организма. Развитие после рож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дения.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25318C">
            <w:pPr>
              <w:pStyle w:val="Style6"/>
              <w:widowControl/>
              <w:spacing w:line="240" w:lineRule="auto"/>
              <w:ind w:left="17" w:hanging="17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раз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множение, оплодотворение.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сущность процессов размножения и развития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>:</w:t>
            </w:r>
          </w:p>
          <w:p w:rsidR="0025318C" w:rsidRDefault="0025318C" w:rsidP="0025318C">
            <w:pPr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•соблюдения мер профилактики заболе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ваний, ВИЧ-инфекции; •вредных привычек  (курение,  алкого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лизм, наркомания).</w:t>
            </w:r>
          </w:p>
          <w:p w:rsidR="0025318C" w:rsidRDefault="0025318C" w:rsidP="0025318C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 xml:space="preserve">Перечислять </w:t>
            </w:r>
            <w:r>
              <w:rPr>
                <w:color w:val="0000FF"/>
                <w:sz w:val="20"/>
                <w:szCs w:val="20"/>
              </w:rPr>
              <w:t>этапы жизненного цикла особи; узнавать по рисункам органы размножения; называть функции плаценты; перечислять рефлексы новорожденных; описывать режим беременной.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18C" w:rsidRDefault="0025318C" w:rsidP="0025318C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стр.184-185; 188-189 учебника, «По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думайте» на стр. 187, «Подумайте» на стр. 191.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8C" w:rsidRDefault="0025318C" w:rsidP="0025318C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стр.184-185; 188-189 учебника, «По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думайте» на стр. 187, «Подумайте» на стр. 191.</w:t>
            </w: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Наследственные     и врожденные заболе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вания.      Инфекции, передающиеся поло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вым путем, их про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филактика.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6"/>
              <w:widowControl/>
              <w:spacing w:line="240" w:lineRule="auto"/>
              <w:ind w:left="29" w:hanging="29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Объяснять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причины проявления на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следственных заболеваний.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Анализировать и оценивать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воздей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ствие факторов окружающей среды на здоровье.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3"/>
                <w:color w:val="0000FF"/>
              </w:rPr>
              <w:t>Использовать приобретенные зна</w:t>
            </w:r>
            <w:r>
              <w:rPr>
                <w:rStyle w:val="FontStyle13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для соблюдения мер профилактики заболеваний, ВИЧ-инфекции. </w:t>
            </w:r>
            <w:r>
              <w:rPr>
                <w:rStyle w:val="FontStyle13"/>
                <w:color w:val="0000FF"/>
              </w:rPr>
              <w:t xml:space="preserve">Проводить самостоятельный поиск биологической информации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 дости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жениях генетики в области изучения на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следственных болезней человека.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с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тр. 182-189 учеб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ника (повторить).</w:t>
            </w:r>
            <w:r>
              <w:rPr>
                <w:rStyle w:val="FontStyle11"/>
                <w:rFonts w:ascii="Times New Roman" w:hAnsi="Times New Roman"/>
                <w:color w:val="0000FF"/>
              </w:rPr>
              <w:t xml:space="preserve">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стр.184-185; 188-189 учебника, «По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думайте» на стр. 187, «Подумайте» на стр. 191.</w:t>
            </w: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 xml:space="preserve">Поведение человека. Рефлекс   -   </w:t>
            </w:r>
            <w:r>
              <w:rPr>
                <w:rStyle w:val="FontStyle11"/>
                <w:rFonts w:ascii="Times New Roman" w:hAnsi="Times New Roman"/>
                <w:color w:val="0000FF"/>
              </w:rPr>
              <w:lastRenderedPageBreak/>
              <w:t>основа нервной  деятельно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сти. Врожденные и при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обретенные   формы поведения.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7"/>
              <w:widowControl/>
              <w:spacing w:line="240" w:lineRule="auto"/>
              <w:ind w:left="36" w:hanging="36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lastRenderedPageBreak/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без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условные рефлексы, условные рефлексы.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принцип работы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lastRenderedPageBreak/>
              <w:t>нервной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темы.</w:t>
            </w:r>
          </w:p>
          <w:p w:rsidR="00426D6B" w:rsidRDefault="00426D6B" w:rsidP="00426D6B">
            <w:pPr>
              <w:pStyle w:val="Style5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Характеризовать:</w:t>
            </w:r>
          </w:p>
          <w:p w:rsidR="00426D6B" w:rsidRDefault="00426D6B" w:rsidP="00426D6B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•особенности работы головного мозга;</w:t>
            </w:r>
          </w:p>
          <w:p w:rsidR="00426D6B" w:rsidRDefault="00426D6B" w:rsidP="00426D6B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•биологическое значение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условных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 и</w:t>
            </w:r>
          </w:p>
          <w:p w:rsidR="00426D6B" w:rsidRDefault="00426D6B" w:rsidP="00426D6B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безусловных рефлексов;</w:t>
            </w:r>
          </w:p>
          <w:p w:rsidR="00426D6B" w:rsidRDefault="00426D6B" w:rsidP="00426D6B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•сущность регуляции жизнедеятельности</w:t>
            </w:r>
          </w:p>
          <w:p w:rsidR="00426D6B" w:rsidRDefault="00426D6B" w:rsidP="00426D6B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организма.</w:t>
            </w:r>
          </w:p>
          <w:p w:rsidR="00426D6B" w:rsidRDefault="00426D6B" w:rsidP="00426D6B">
            <w:pPr>
              <w:pStyle w:val="Style5"/>
              <w:widowControl/>
              <w:ind w:firstLine="14"/>
              <w:jc w:val="both"/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для рациональной организации труда и от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дыха.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2"/>
              <w:widowControl/>
              <w:spacing w:line="240" w:lineRule="auto"/>
              <w:ind w:left="5" w:hanging="5"/>
              <w:jc w:val="both"/>
              <w:rPr>
                <w:rStyle w:val="FontStyle11"/>
                <w:rFonts w:ascii="Times New Roman" w:hAnsi="Times New Roman" w:cs="Times New Roman"/>
                <w:color w:val="0000FF"/>
              </w:rPr>
            </w:pPr>
            <w:r>
              <w:rPr>
                <w:rStyle w:val="FontStyle11"/>
                <w:rFonts w:ascii="Times New Roman" w:hAnsi="Times New Roman" w:cs="Times New Roman"/>
                <w:color w:val="0000FF"/>
              </w:rPr>
              <w:lastRenderedPageBreak/>
              <w:t>стр.192-194 учеб</w:t>
            </w:r>
            <w:r>
              <w:rPr>
                <w:rStyle w:val="FontStyle11"/>
                <w:rFonts w:ascii="Times New Roman" w:hAnsi="Times New Roman" w:cs="Times New Roman"/>
                <w:color w:val="0000FF"/>
              </w:rPr>
              <w:softHyphen/>
              <w:t>ника,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lastRenderedPageBreak/>
              <w:t>«Подумайте» на стр. 199.</w:t>
            </w:r>
            <w:r>
              <w:rPr>
                <w:rStyle w:val="FontStyle11"/>
                <w:rFonts w:ascii="Times New Roman" w:hAnsi="Times New Roman"/>
                <w:color w:val="0000FF"/>
              </w:rPr>
              <w:t xml:space="preserve"> Д/</w:t>
            </w:r>
            <w:proofErr w:type="spellStart"/>
            <w:r>
              <w:rPr>
                <w:rStyle w:val="FontStyle11"/>
                <w:rFonts w:ascii="Times New Roman" w:hAnsi="Times New Roman"/>
                <w:color w:val="0000FF"/>
              </w:rPr>
              <w:t>з</w:t>
            </w:r>
            <w:proofErr w:type="spellEnd"/>
            <w:r>
              <w:rPr>
                <w:rStyle w:val="FontStyle11"/>
                <w:rFonts w:ascii="Times New Roman" w:hAnsi="Times New Roman"/>
                <w:color w:val="0000FF"/>
              </w:rPr>
              <w:t>: стр.193-195 учеб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ника.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pStyle w:val="Style2"/>
              <w:widowControl/>
              <w:spacing w:line="240" w:lineRule="auto"/>
              <w:ind w:left="5" w:hanging="5"/>
              <w:jc w:val="both"/>
              <w:rPr>
                <w:rStyle w:val="FontStyle11"/>
                <w:rFonts w:ascii="Times New Roman" w:hAnsi="Times New Roman" w:cs="Times New Roman"/>
                <w:color w:val="0000FF"/>
              </w:rPr>
            </w:pPr>
            <w:r>
              <w:rPr>
                <w:rStyle w:val="FontStyle11"/>
                <w:rFonts w:ascii="Times New Roman" w:hAnsi="Times New Roman" w:cs="Times New Roman"/>
                <w:color w:val="0000FF"/>
              </w:rPr>
              <w:lastRenderedPageBreak/>
              <w:t>стр.192-194 учеб</w:t>
            </w:r>
            <w:r>
              <w:rPr>
                <w:rStyle w:val="FontStyle11"/>
                <w:rFonts w:ascii="Times New Roman" w:hAnsi="Times New Roman" w:cs="Times New Roman"/>
                <w:color w:val="0000FF"/>
              </w:rPr>
              <w:softHyphen/>
              <w:t>ника,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«Подумайте» на стр. 199.</w:t>
            </w:r>
            <w:r>
              <w:rPr>
                <w:rStyle w:val="FontStyle11"/>
                <w:rFonts w:ascii="Times New Roman" w:hAnsi="Times New Roman"/>
                <w:color w:val="0000FF"/>
              </w:rPr>
              <w:t xml:space="preserve"> Д/</w:t>
            </w:r>
            <w:proofErr w:type="spellStart"/>
            <w:r>
              <w:rPr>
                <w:rStyle w:val="FontStyle11"/>
                <w:rFonts w:ascii="Times New Roman" w:hAnsi="Times New Roman"/>
                <w:color w:val="0000FF"/>
              </w:rPr>
              <w:t>з</w:t>
            </w:r>
            <w:proofErr w:type="spellEnd"/>
            <w:r>
              <w:rPr>
                <w:rStyle w:val="FontStyle11"/>
                <w:rFonts w:ascii="Times New Roman" w:hAnsi="Times New Roman"/>
                <w:color w:val="0000FF"/>
              </w:rPr>
              <w:t>: стр.193-195 учеб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ника.</w:t>
            </w: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Биологические   рит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мы. Сон и его значе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6"/>
              <w:widowControl/>
              <w:spacing w:line="240" w:lineRule="auto"/>
              <w:ind w:left="38" w:hanging="38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значение сна для организма человека.</w:t>
            </w:r>
          </w:p>
          <w:p w:rsidR="00426D6B" w:rsidRDefault="00426D6B" w:rsidP="00426D6B">
            <w:pPr>
              <w:pStyle w:val="Style5"/>
              <w:widowControl/>
              <w:ind w:left="19" w:hanging="19"/>
              <w:jc w:val="both"/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 xml:space="preserve">дня: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рациональной организации труда и от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дыха; проведения наблюдений за состоянием собственного организма.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1"/>
              <w:widowControl/>
              <w:ind w:left="22" w:hanging="22"/>
              <w:jc w:val="both"/>
              <w:rPr>
                <w:rStyle w:val="FontStyle11"/>
                <w:rFonts w:ascii="Times New Roman" w:hAnsi="Times New Roman" w:cs="Times New Roman"/>
                <w:color w:val="0000FF"/>
              </w:rPr>
            </w:pPr>
            <w:r>
              <w:rPr>
                <w:rStyle w:val="FontStyle11"/>
                <w:rFonts w:ascii="Times New Roman" w:hAnsi="Times New Roman" w:cs="Times New Roman"/>
                <w:color w:val="0000FF"/>
              </w:rPr>
              <w:t>стр.200-202 учеб</w:t>
            </w:r>
            <w:r>
              <w:rPr>
                <w:rStyle w:val="FontStyle11"/>
                <w:rFonts w:ascii="Times New Roman" w:hAnsi="Times New Roman" w:cs="Times New Roman"/>
                <w:color w:val="0000FF"/>
              </w:rPr>
              <w:softHyphen/>
              <w:t>ника,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1"/>
                <w:rFonts w:ascii="Times New Roman" w:hAnsi="Times New Roman"/>
                <w:color w:val="0000FF"/>
              </w:rPr>
              <w:t>«Подумайте» на стр. 205.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hyperlink r:id="rId12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pStyle w:val="Style1"/>
              <w:widowControl/>
              <w:ind w:left="22" w:hanging="22"/>
              <w:jc w:val="both"/>
              <w:rPr>
                <w:rStyle w:val="FontStyle11"/>
                <w:rFonts w:ascii="Times New Roman" w:hAnsi="Times New Roman" w:cs="Times New Roman"/>
                <w:color w:val="0000FF"/>
              </w:rPr>
            </w:pPr>
            <w:r>
              <w:rPr>
                <w:rStyle w:val="FontStyle11"/>
                <w:rFonts w:ascii="Times New Roman" w:hAnsi="Times New Roman" w:cs="Times New Roman"/>
                <w:color w:val="0000FF"/>
              </w:rPr>
              <w:t>стр.200-202 учеб</w:t>
            </w:r>
            <w:r>
              <w:rPr>
                <w:rStyle w:val="FontStyle11"/>
                <w:rFonts w:ascii="Times New Roman" w:hAnsi="Times New Roman" w:cs="Times New Roman"/>
                <w:color w:val="0000FF"/>
              </w:rPr>
              <w:softHyphen/>
              <w:t>ника,</w:t>
            </w: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«Подумайте» на стр. 205.</w:t>
            </w: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Особенности     выс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шей   нервной   дея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тельности человека. Познавательные процессы.       Речь, мышление. Память, эмоции.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6"/>
              <w:widowControl/>
              <w:spacing w:line="240" w:lineRule="auto"/>
              <w:jc w:val="both"/>
              <w:rPr>
                <w:rStyle w:val="FontStyle15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особенности высшей нервной деятельности и поведения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ловека (речь, мышление), их значение.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дня.</w:t>
            </w:r>
          </w:p>
          <w:p w:rsidR="00426D6B" w:rsidRDefault="00426D6B" w:rsidP="00426D6B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5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•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п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роведения наблюдений за состоянием собственного организма; •организации    учебной   деятельности (формирования и сохранения знаний, умений, навыков).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 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особенности высшей нервной деятельности и поведения человека.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Характеризовать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 xml:space="preserve">ловека (память, эмоции), их значение.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proofErr w:type="gramStart"/>
            <w:r>
              <w:rPr>
                <w:rStyle w:val="FontStyle15"/>
                <w:rFonts w:ascii="Times New Roman" w:hAnsi="Times New Roman" w:cs="Times New Roman"/>
                <w:color w:val="0000FF"/>
              </w:rPr>
              <w:t>для</w:t>
            </w:r>
            <w:proofErr w:type="gramEnd"/>
            <w:r>
              <w:rPr>
                <w:rStyle w:val="FontStyle15"/>
                <w:rFonts w:ascii="Times New Roman" w:hAnsi="Times New Roman" w:cs="Times New Roman"/>
                <w:color w:val="0000FF"/>
              </w:rPr>
              <w:t>: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•проведения наблюдений за состоянием собственного организма; •организации    учебной   деятельности (формирования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lastRenderedPageBreak/>
              <w:t>и сохранения знаний, умений, навыков).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lastRenderedPageBreak/>
              <w:t>стр.206-207 учеб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ника</w:t>
            </w:r>
            <w:proofErr w:type="gramStart"/>
            <w:r>
              <w:rPr>
                <w:rStyle w:val="FontStyle11"/>
                <w:rFonts w:ascii="Times New Roman" w:hAnsi="Times New Roman"/>
                <w:color w:val="0000FF"/>
              </w:rPr>
              <w:t>.</w:t>
            </w:r>
            <w:proofErr w:type="gramEnd"/>
            <w:r>
              <w:rPr>
                <w:rStyle w:val="FontStyle11"/>
                <w:rFonts w:ascii="Times New Roman" w:hAnsi="Times New Roman"/>
                <w:color w:val="0000FF"/>
              </w:rPr>
              <w:t xml:space="preserve"> </w:t>
            </w:r>
            <w:proofErr w:type="gramStart"/>
            <w:r>
              <w:rPr>
                <w:rStyle w:val="FontStyle11"/>
                <w:rFonts w:ascii="Times New Roman" w:hAnsi="Times New Roman"/>
                <w:color w:val="0000FF"/>
              </w:rPr>
              <w:t>с</w:t>
            </w:r>
            <w:proofErr w:type="gramEnd"/>
            <w:r>
              <w:rPr>
                <w:rStyle w:val="FontStyle11"/>
                <w:rFonts w:ascii="Times New Roman" w:hAnsi="Times New Roman"/>
                <w:color w:val="0000FF"/>
              </w:rPr>
              <w:t>тр.    206-207 учебника, «Подумай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те» на стр. 209.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hyperlink r:id="rId13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стр.206-207 учеб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ника</w:t>
            </w:r>
            <w:proofErr w:type="gramStart"/>
            <w:r>
              <w:rPr>
                <w:rStyle w:val="FontStyle11"/>
                <w:rFonts w:ascii="Times New Roman" w:hAnsi="Times New Roman"/>
                <w:color w:val="0000FF"/>
              </w:rPr>
              <w:t>.</w:t>
            </w:r>
            <w:proofErr w:type="gramEnd"/>
            <w:r>
              <w:rPr>
                <w:rStyle w:val="FontStyle11"/>
                <w:rFonts w:ascii="Times New Roman" w:hAnsi="Times New Roman"/>
                <w:color w:val="0000FF"/>
              </w:rPr>
              <w:t xml:space="preserve"> </w:t>
            </w:r>
            <w:proofErr w:type="gramStart"/>
            <w:r>
              <w:rPr>
                <w:rStyle w:val="FontStyle11"/>
                <w:rFonts w:ascii="Times New Roman" w:hAnsi="Times New Roman"/>
                <w:color w:val="0000FF"/>
              </w:rPr>
              <w:t>с</w:t>
            </w:r>
            <w:proofErr w:type="gramEnd"/>
            <w:r>
              <w:rPr>
                <w:rStyle w:val="FontStyle11"/>
                <w:rFonts w:ascii="Times New Roman" w:hAnsi="Times New Roman"/>
                <w:color w:val="0000FF"/>
              </w:rPr>
              <w:t>тр.    206-207 учебника, «Подумай</w:t>
            </w:r>
            <w:r>
              <w:rPr>
                <w:rStyle w:val="FontStyle11"/>
                <w:rFonts w:ascii="Times New Roman" w:hAnsi="Times New Roman"/>
                <w:color w:val="0000FF"/>
              </w:rPr>
              <w:softHyphen/>
              <w:t>те» на стр. 209.</w:t>
            </w: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pStyle w:val="Style3"/>
              <w:widowControl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Типы нервной деятельности.</w:t>
            </w:r>
          </w:p>
          <w:p w:rsidR="00426D6B" w:rsidRDefault="00426D6B" w:rsidP="00426D6B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rStyle w:val="FontStyle11"/>
                <w:rFonts w:ascii="Times New Roman" w:hAnsi="Times New Roman"/>
                <w:color w:val="0000FF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Знать и называть типы нервной системы.</w:t>
            </w:r>
          </w:p>
          <w:p w:rsidR="00426D6B" w:rsidRDefault="00426D6B" w:rsidP="00426D6B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>Приводить</w:t>
            </w:r>
            <w:r>
              <w:rPr>
                <w:color w:val="0000FF"/>
                <w:sz w:val="20"/>
                <w:szCs w:val="20"/>
              </w:rPr>
              <w:t xml:space="preserve"> примеры торможения рефлексов; приводить примеры врожденных и приобретенных программ поведения; описывать фазы сна; называть познавательные процессы человека, качества ума;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3"/>
              <w:widowControl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стр. 210-213</w:t>
            </w:r>
          </w:p>
          <w:p w:rsidR="00426D6B" w:rsidRDefault="00426D6B" w:rsidP="00426D6B">
            <w:pPr>
              <w:jc w:val="both"/>
            </w:pPr>
            <w:r>
              <w:rPr>
                <w:rStyle w:val="FontStyle13"/>
                <w:color w:val="0000FF"/>
              </w:rPr>
              <w:t>Подготовиться к за</w:t>
            </w:r>
            <w:r>
              <w:rPr>
                <w:rStyle w:val="FontStyle13"/>
                <w:color w:val="0000FF"/>
              </w:rPr>
              <w:softHyphen/>
              <w:t>чету.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hyperlink r:id="rId14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  <w:p w:rsidR="00426D6B" w:rsidRDefault="00426D6B" w:rsidP="00426D6B">
            <w:pPr>
              <w:pStyle w:val="Style3"/>
              <w:widowControl/>
              <w:ind w:left="12" w:hanging="12"/>
              <w:jc w:val="both"/>
              <w:rPr>
                <w:rStyle w:val="FontStyle13"/>
                <w:rFonts w:ascii="Times New Roman" w:hAnsi="Times New Roman" w:cs="Times New Roman"/>
                <w:b w:val="0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стр. 210-213</w:t>
            </w:r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rStyle w:val="FontStyle13"/>
                <w:color w:val="0000FF"/>
              </w:rPr>
              <w:t>Подготовиться к за</w:t>
            </w:r>
            <w:r>
              <w:rPr>
                <w:rStyle w:val="FontStyle13"/>
                <w:color w:val="0000FF"/>
              </w:rPr>
              <w:softHyphen/>
              <w:t>чету</w:t>
            </w:r>
          </w:p>
        </w:tc>
      </w:tr>
      <w:tr w:rsidR="00426D6B" w:rsidTr="0025318C">
        <w:trPr>
          <w:trHeight w:val="33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pStyle w:val="Style3"/>
              <w:widowControl/>
              <w:ind w:left="12" w:hanging="12"/>
              <w:jc w:val="both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Зачет по теме «Выс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шая нервная дея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>тельность».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pStyle w:val="Style7"/>
              <w:widowControl/>
              <w:spacing w:line="240" w:lineRule="auto"/>
              <w:ind w:left="36" w:hanging="36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Давать определение понятиям: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>без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softHyphen/>
              <w:t xml:space="preserve">условные рефлексы, условные рефлексы. 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принцип работы нервной сис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темы.</w:t>
            </w:r>
          </w:p>
          <w:p w:rsidR="00426D6B" w:rsidRDefault="00426D6B" w:rsidP="00426D6B">
            <w:pPr>
              <w:pStyle w:val="Style5"/>
              <w:widowControl/>
              <w:jc w:val="both"/>
              <w:rPr>
                <w:rStyle w:val="FontStyle13"/>
                <w:rFonts w:ascii="Times New Roman" w:hAnsi="Times New Roman" w:cs="Times New Roman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Характеризовать:</w:t>
            </w:r>
          </w:p>
          <w:p w:rsidR="00426D6B" w:rsidRDefault="00426D6B" w:rsidP="00426D6B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-особенности работы головного мозга;</w:t>
            </w:r>
          </w:p>
          <w:p w:rsidR="00426D6B" w:rsidRDefault="00426D6B" w:rsidP="00426D6B">
            <w:pPr>
              <w:pStyle w:val="Style8"/>
              <w:widowControl/>
              <w:spacing w:line="240" w:lineRule="auto"/>
              <w:ind w:firstLine="0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биологическое значение </w:t>
            </w:r>
            <w:proofErr w:type="gramStart"/>
            <w:r>
              <w:rPr>
                <w:rStyle w:val="FontStyle12"/>
                <w:rFonts w:ascii="Times New Roman" w:hAnsi="Times New Roman" w:cs="Times New Roman"/>
                <w:color w:val="0000FF"/>
              </w:rPr>
              <w:t>условных</w:t>
            </w:r>
            <w:proofErr w:type="gramEnd"/>
            <w:r>
              <w:rPr>
                <w:rStyle w:val="FontStyle12"/>
                <w:rFonts w:ascii="Times New Roman" w:hAnsi="Times New Roman" w:cs="Times New Roman"/>
                <w:color w:val="0000FF"/>
              </w:rPr>
              <w:t xml:space="preserve"> и</w:t>
            </w:r>
          </w:p>
          <w:p w:rsidR="00426D6B" w:rsidRDefault="00426D6B" w:rsidP="00426D6B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безусловных рефлексов;</w:t>
            </w:r>
          </w:p>
          <w:p w:rsidR="00426D6B" w:rsidRDefault="00426D6B" w:rsidP="00426D6B">
            <w:pPr>
              <w:pStyle w:val="Style1"/>
              <w:widowControl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2"/>
                <w:rFonts w:ascii="Times New Roman" w:hAnsi="Times New Roman" w:cs="Times New Roman"/>
                <w:color w:val="0000FF"/>
              </w:rPr>
              <w:t>- особенности высшей нервной деятельности и поведения че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softHyphen/>
              <w:t>ловека (память, эмоции), их значение</w:t>
            </w:r>
          </w:p>
          <w:p w:rsidR="00426D6B" w:rsidRDefault="00426D6B" w:rsidP="00426D6B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 xml:space="preserve">Называть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особенности высшей нервной деятельности и поведения человека.</w:t>
            </w:r>
          </w:p>
          <w:p w:rsidR="00426D6B" w:rsidRDefault="00426D6B" w:rsidP="00426D6B">
            <w:pPr>
              <w:pStyle w:val="Style6"/>
              <w:widowControl/>
              <w:spacing w:line="240" w:lineRule="auto"/>
              <w:ind w:firstLine="14"/>
              <w:jc w:val="both"/>
              <w:rPr>
                <w:rStyle w:val="FontStyle12"/>
                <w:rFonts w:ascii="Times New Roman" w:hAnsi="Times New Roman" w:cs="Times New Roman"/>
                <w:color w:val="0000FF"/>
              </w:rPr>
            </w:pPr>
            <w:r>
              <w:rPr>
                <w:rStyle w:val="FontStyle13"/>
                <w:rFonts w:ascii="Times New Roman" w:hAnsi="Times New Roman" w:cs="Times New Roman"/>
                <w:color w:val="0000FF"/>
              </w:rPr>
              <w:t>Использовать приобретенные зна</w:t>
            </w:r>
            <w:r>
              <w:rPr>
                <w:rStyle w:val="FontStyle13"/>
                <w:rFonts w:ascii="Times New Roman" w:hAnsi="Times New Roman" w:cs="Times New Roman"/>
                <w:color w:val="0000FF"/>
              </w:rPr>
              <w:softHyphen/>
              <w:t xml:space="preserve">ния </w:t>
            </w:r>
            <w:r>
              <w:rPr>
                <w:rStyle w:val="FontStyle15"/>
                <w:rFonts w:ascii="Times New Roman" w:hAnsi="Times New Roman" w:cs="Times New Roman"/>
                <w:color w:val="0000FF"/>
              </w:rPr>
              <w:t xml:space="preserve">для </w:t>
            </w:r>
            <w:r>
              <w:rPr>
                <w:rStyle w:val="FontStyle12"/>
                <w:rFonts w:ascii="Times New Roman" w:hAnsi="Times New Roman" w:cs="Times New Roman"/>
                <w:color w:val="0000FF"/>
              </w:rPr>
              <w:t>проведения наблюдений за состоянием собственного организма; •организации    учебной   деятельности (формирования и сохранения знаний, умений, навыков).</w:t>
            </w:r>
          </w:p>
          <w:p w:rsidR="00426D6B" w:rsidRDefault="00426D6B" w:rsidP="00426D6B">
            <w:pPr>
              <w:jc w:val="both"/>
              <w:rPr>
                <w:rStyle w:val="FontStyle11"/>
                <w:rFonts w:ascii="Times New Roman" w:hAnsi="Times New Roman"/>
              </w:rPr>
            </w:pPr>
            <w:r>
              <w:rPr>
                <w:rStyle w:val="FontStyle11"/>
                <w:rFonts w:ascii="Times New Roman" w:hAnsi="Times New Roman"/>
                <w:color w:val="0000FF"/>
              </w:rPr>
              <w:t>Знать и называть типы нервной системы.</w:t>
            </w:r>
          </w:p>
          <w:p w:rsidR="00426D6B" w:rsidRDefault="00426D6B" w:rsidP="00426D6B">
            <w:pPr>
              <w:jc w:val="both"/>
            </w:pPr>
            <w:r>
              <w:rPr>
                <w:b/>
                <w:color w:val="0000FF"/>
                <w:sz w:val="20"/>
                <w:szCs w:val="20"/>
              </w:rPr>
              <w:t>Приводить</w:t>
            </w:r>
            <w:r>
              <w:rPr>
                <w:color w:val="0000FF"/>
                <w:sz w:val="20"/>
                <w:szCs w:val="20"/>
              </w:rPr>
              <w:t xml:space="preserve"> примеры торможения рефлексов; приводить примеры врожденных и приобретенных программ поведения; описывать фазы сна; называть познавательные процессы человека, качества ума; приводить примеры факторов, влияющих на формирование потребностей; приводить примеры ситуаций проявления функций </w:t>
            </w:r>
            <w:r>
              <w:rPr>
                <w:color w:val="0000FF"/>
                <w:sz w:val="20"/>
                <w:szCs w:val="20"/>
              </w:rPr>
              <w:lastRenderedPageBreak/>
              <w:t>воли; описывать физиологические основы внимания; приводить примеры эмоций.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hyperlink r:id="rId15" w:history="1">
              <w:r w:rsidRPr="006E7F7F">
                <w:rPr>
                  <w:rStyle w:val="a3"/>
                </w:rPr>
                <w:t>http://www.youtube.com/</w:t>
              </w:r>
            </w:hyperlink>
          </w:p>
          <w:p w:rsidR="00426D6B" w:rsidRDefault="00426D6B" w:rsidP="00426D6B">
            <w:pPr>
              <w:jc w:val="both"/>
              <w:rPr>
                <w:color w:val="0000FF"/>
                <w:sz w:val="20"/>
                <w:szCs w:val="20"/>
              </w:rPr>
            </w:pPr>
          </w:p>
        </w:tc>
      </w:tr>
    </w:tbl>
    <w:p w:rsidR="0025318C" w:rsidRDefault="0025318C" w:rsidP="0025318C"/>
    <w:p w:rsidR="0025318C" w:rsidRDefault="0025318C" w:rsidP="0025318C">
      <w:pPr>
        <w:jc w:val="center"/>
      </w:pPr>
    </w:p>
    <w:tbl>
      <w:tblPr>
        <w:tblpPr w:leftFromText="180" w:rightFromText="180" w:horzAnchor="margin" w:tblpY="9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647"/>
        <w:gridCol w:w="842"/>
        <w:gridCol w:w="2331"/>
        <w:gridCol w:w="8221"/>
      </w:tblGrid>
      <w:tr w:rsidR="00426D6B" w:rsidTr="00426D6B">
        <w:tc>
          <w:tcPr>
            <w:tcW w:w="13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26D6B" w:rsidRDefault="00426D6B" w:rsidP="00426D6B">
            <w:pPr>
              <w:shd w:val="clear" w:color="auto" w:fill="FFFFFF"/>
              <w:spacing w:before="10"/>
              <w:ind w:left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5. Взаимоотношения организма и среды. Основы экологии.</w:t>
            </w:r>
          </w:p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ind w:right="-54"/>
              <w:outlineLvl w:val="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Сообщества живых организмов. История их формирования.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 48,49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line="276" w:lineRule="auto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 xml:space="preserve">Интернет сайты указаны в учебнике </w:t>
            </w:r>
            <w:proofErr w:type="spellStart"/>
            <w:proofErr w:type="gramStart"/>
            <w:r>
              <w:rPr>
                <w:b/>
                <w:bCs/>
                <w:color w:val="00006C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b/>
                <w:bCs/>
                <w:color w:val="00006C"/>
                <w:sz w:val="20"/>
                <w:szCs w:val="20"/>
              </w:rPr>
              <w:t xml:space="preserve"> 298</w:t>
            </w:r>
          </w:p>
          <w:p w:rsidR="00426D6B" w:rsidRDefault="00426D6B" w:rsidP="00426D6B">
            <w:pPr>
              <w:spacing w:line="276" w:lineRule="auto"/>
              <w:rPr>
                <w:b/>
                <w:bCs/>
                <w:color w:val="00006C"/>
                <w:sz w:val="20"/>
                <w:szCs w:val="20"/>
              </w:rPr>
            </w:pPr>
          </w:p>
          <w:p w:rsidR="00426D6B" w:rsidRDefault="00426D6B" w:rsidP="00426D6B">
            <w:pPr>
              <w:spacing w:line="276" w:lineRule="auto"/>
              <w:rPr>
                <w:b/>
                <w:bCs/>
                <w:color w:val="00006C"/>
                <w:sz w:val="20"/>
                <w:szCs w:val="20"/>
              </w:rPr>
            </w:pPr>
          </w:p>
          <w:p w:rsidR="00426D6B" w:rsidRDefault="00426D6B" w:rsidP="00426D6B">
            <w:pPr>
              <w:spacing w:line="276" w:lineRule="auto"/>
              <w:rPr>
                <w:b/>
                <w:bCs/>
                <w:color w:val="00006C"/>
                <w:sz w:val="20"/>
                <w:szCs w:val="20"/>
              </w:rPr>
            </w:pP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ind w:right="-54"/>
              <w:outlineLvl w:val="2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 среды.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Пар50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 48,49</w:t>
            </w: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ind w:right="-54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Интенсивность воздействия факторов среды.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51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Пар50</w:t>
            </w: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Многообразие и структура биоценозов.   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52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51</w:t>
            </w: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Биотические факторы среды. Взаимоотношения между организмами.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53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52</w:t>
            </w: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ресурсы и их использование. Искусственные биоценозы.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54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53</w:t>
            </w:r>
          </w:p>
        </w:tc>
      </w:tr>
      <w:tr w:rsidR="00426D6B" w:rsidTr="00426D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D6B" w:rsidRDefault="00426D6B" w:rsidP="00426D6B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6C"/>
                <w:sz w:val="20"/>
                <w:szCs w:val="20"/>
              </w:rPr>
            </w:pPr>
            <w:r>
              <w:rPr>
                <w:b/>
                <w:bCs/>
                <w:color w:val="00006C"/>
                <w:sz w:val="20"/>
                <w:szCs w:val="20"/>
              </w:rPr>
              <w:t>54</w:t>
            </w:r>
          </w:p>
        </w:tc>
      </w:tr>
    </w:tbl>
    <w:p w:rsidR="0025318C" w:rsidRPr="0025318C" w:rsidRDefault="0025318C" w:rsidP="0025318C">
      <w:pPr>
        <w:jc w:val="center"/>
      </w:pPr>
    </w:p>
    <w:sectPr w:rsidR="0025318C" w:rsidRPr="0025318C" w:rsidSect="00F301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01E1"/>
    <w:rsid w:val="000F3EC5"/>
    <w:rsid w:val="0025318C"/>
    <w:rsid w:val="004115DA"/>
    <w:rsid w:val="00426D6B"/>
    <w:rsid w:val="00AE11B4"/>
    <w:rsid w:val="00F3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E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1E1"/>
    <w:rPr>
      <w:color w:val="0000FF" w:themeColor="hyperlink"/>
      <w:u w:val="single"/>
    </w:rPr>
  </w:style>
  <w:style w:type="paragraph" w:customStyle="1" w:styleId="Style7">
    <w:name w:val="Style7"/>
    <w:basedOn w:val="a"/>
    <w:uiPriority w:val="99"/>
    <w:rsid w:val="0025318C"/>
    <w:pPr>
      <w:widowControl w:val="0"/>
      <w:autoSpaceDE w:val="0"/>
      <w:autoSpaceDN w:val="0"/>
      <w:adjustRightInd w:val="0"/>
      <w:spacing w:line="232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25318C"/>
    <w:pPr>
      <w:widowControl w:val="0"/>
      <w:autoSpaceDE w:val="0"/>
      <w:autoSpaceDN w:val="0"/>
      <w:adjustRightInd w:val="0"/>
      <w:spacing w:line="230" w:lineRule="exact"/>
      <w:ind w:firstLine="72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25318C"/>
    <w:pPr>
      <w:widowControl w:val="0"/>
      <w:autoSpaceDE w:val="0"/>
      <w:autoSpaceDN w:val="0"/>
      <w:adjustRightInd w:val="0"/>
      <w:spacing w:line="227" w:lineRule="exact"/>
      <w:ind w:firstLine="91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2531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2531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25318C"/>
    <w:pPr>
      <w:widowControl w:val="0"/>
      <w:autoSpaceDE w:val="0"/>
      <w:autoSpaceDN w:val="0"/>
      <w:adjustRightInd w:val="0"/>
      <w:spacing w:line="232" w:lineRule="exact"/>
      <w:jc w:val="both"/>
    </w:pPr>
    <w:rPr>
      <w:rFonts w:ascii="Arial" w:hAnsi="Arial" w:cs="Arial"/>
    </w:rPr>
  </w:style>
  <w:style w:type="paragraph" w:customStyle="1" w:styleId="Style1">
    <w:name w:val="Style1"/>
    <w:basedOn w:val="a"/>
    <w:uiPriority w:val="99"/>
    <w:rsid w:val="002531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basedOn w:val="a0"/>
    <w:uiPriority w:val="99"/>
    <w:rsid w:val="0025318C"/>
    <w:rPr>
      <w:rFonts w:ascii="Arial" w:hAnsi="Arial" w:cs="Arial" w:hint="default"/>
      <w:sz w:val="20"/>
      <w:szCs w:val="20"/>
    </w:rPr>
  </w:style>
  <w:style w:type="character" w:customStyle="1" w:styleId="FontStyle12">
    <w:name w:val="Font Style12"/>
    <w:basedOn w:val="a0"/>
    <w:uiPriority w:val="99"/>
    <w:rsid w:val="0025318C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basedOn w:val="a0"/>
    <w:uiPriority w:val="99"/>
    <w:rsid w:val="0025318C"/>
    <w:rPr>
      <w:rFonts w:ascii="Arial" w:hAnsi="Arial" w:cs="Arial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25318C"/>
    <w:rPr>
      <w:rFonts w:ascii="Arial" w:hAnsi="Arial" w:cs="Arial" w:hint="default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25318C"/>
    <w:pPr>
      <w:widowControl w:val="0"/>
      <w:autoSpaceDE w:val="0"/>
      <w:autoSpaceDN w:val="0"/>
      <w:adjustRightInd w:val="0"/>
      <w:spacing w:line="232" w:lineRule="exact"/>
      <w:jc w:val="center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" TargetMode="External"/><Relationship Id="rId13" Type="http://schemas.openxmlformats.org/officeDocument/2006/relationships/hyperlink" Target="http://www.youtub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" TargetMode="External"/><Relationship Id="rId12" Type="http://schemas.openxmlformats.org/officeDocument/2006/relationships/hyperlink" Target="http://www.youtube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://www.youtube.com/" TargetMode="External"/><Relationship Id="rId5" Type="http://schemas.openxmlformats.org/officeDocument/2006/relationships/hyperlink" Target="http://www.youtube.com/" TargetMode="External"/><Relationship Id="rId15" Type="http://schemas.openxmlformats.org/officeDocument/2006/relationships/hyperlink" Target="http://www.youtube.com/" TargetMode="External"/><Relationship Id="rId10" Type="http://schemas.openxmlformats.org/officeDocument/2006/relationships/hyperlink" Target="http://www.youtube.com/" TargetMode="External"/><Relationship Id="rId4" Type="http://schemas.openxmlformats.org/officeDocument/2006/relationships/hyperlink" Target="http://www.youtube.com/" TargetMode="External"/><Relationship Id="rId9" Type="http://schemas.openxmlformats.org/officeDocument/2006/relationships/hyperlink" Target="http://www.youtube.com/" TargetMode="External"/><Relationship Id="rId14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2020-04-09T03:10:00Z</dcterms:created>
  <dcterms:modified xsi:type="dcterms:W3CDTF">2020-04-14T02:37:00Z</dcterms:modified>
</cp:coreProperties>
</file>