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3A" w:rsidRPr="00630C3A" w:rsidRDefault="005C4690" w:rsidP="00630C3A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630C3A">
        <w:rPr>
          <w:rFonts w:ascii="Times New Roman" w:hAnsi="Times New Roman" w:cs="Times New Roman"/>
          <w:sz w:val="28"/>
        </w:rPr>
        <w:t xml:space="preserve">ОПИСАНИЕ ОСНОВНОЙ ОБРАЗОВАТЕЛЬНОЙ ПРОГРАММЫ </w:t>
      </w:r>
      <w:r w:rsidR="00630C3A" w:rsidRPr="00630C3A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630C3A">
        <w:rPr>
          <w:rFonts w:ascii="Times New Roman" w:hAnsi="Times New Roman" w:cs="Times New Roman"/>
          <w:sz w:val="28"/>
        </w:rPr>
        <w:t>ОСНОВНОГО ОБЩЕГО ОБРАЗОВАНИЯ (ООП ООО)</w:t>
      </w:r>
    </w:p>
    <w:bookmarkEnd w:id="0"/>
    <w:p w:rsidR="00630C3A" w:rsidRDefault="00630C3A" w:rsidP="00630C3A">
      <w:pPr>
        <w:rPr>
          <w:rFonts w:ascii="Times New Roman" w:hAnsi="Times New Roman" w:cs="Times New Roman"/>
          <w:sz w:val="28"/>
        </w:rPr>
      </w:pPr>
      <w:r w:rsidRPr="00630C3A">
        <w:rPr>
          <w:rFonts w:ascii="Times New Roman" w:hAnsi="Times New Roman" w:cs="Times New Roman"/>
          <w:sz w:val="28"/>
        </w:rPr>
        <w:t xml:space="preserve">      </w:t>
      </w:r>
      <w:r w:rsidR="005C4690" w:rsidRPr="00630C3A">
        <w:rPr>
          <w:rFonts w:ascii="Times New Roman" w:hAnsi="Times New Roman" w:cs="Times New Roman"/>
          <w:sz w:val="28"/>
        </w:rPr>
        <w:t xml:space="preserve">Основная образовательная программа основного общего образования (далее — ООП ООО) разработана на основе примерной основной образовательной программы основного общего образования коллективом педагогов, администрацией МБОУ </w:t>
      </w:r>
      <w:proofErr w:type="spellStart"/>
      <w:r>
        <w:rPr>
          <w:rFonts w:ascii="Times New Roman" w:hAnsi="Times New Roman" w:cs="Times New Roman"/>
          <w:sz w:val="28"/>
        </w:rPr>
        <w:t>Чернецовской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C4690" w:rsidRPr="00630C3A">
        <w:rPr>
          <w:rFonts w:ascii="Times New Roman" w:hAnsi="Times New Roman" w:cs="Times New Roman"/>
          <w:sz w:val="28"/>
        </w:rPr>
        <w:t xml:space="preserve">СОШ </w:t>
      </w:r>
      <w:r>
        <w:rPr>
          <w:rFonts w:ascii="Times New Roman" w:hAnsi="Times New Roman" w:cs="Times New Roman"/>
          <w:sz w:val="28"/>
        </w:rPr>
        <w:t xml:space="preserve"> </w:t>
      </w:r>
      <w:r w:rsidR="005C4690" w:rsidRPr="00630C3A">
        <w:rPr>
          <w:rFonts w:ascii="Times New Roman" w:hAnsi="Times New Roman" w:cs="Times New Roman"/>
          <w:sz w:val="28"/>
        </w:rPr>
        <w:t xml:space="preserve"> для обеспечения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 xml:space="preserve">вы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полнения</w:t>
      </w:r>
      <w:proofErr w:type="spellEnd"/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требования Стандарта (ФГОС ООО)</w:t>
      </w:r>
      <w:r>
        <w:rPr>
          <w:rFonts w:ascii="Times New Roman" w:hAnsi="Times New Roman" w:cs="Times New Roman"/>
          <w:sz w:val="28"/>
        </w:rPr>
        <w:t xml:space="preserve"> </w:t>
      </w:r>
      <w:r w:rsidRPr="00B20918">
        <w:rPr>
          <w:rFonts w:ascii="Times New Roman" w:hAnsi="Times New Roman" w:cs="Times New Roman"/>
          <w:sz w:val="28"/>
        </w:rPr>
        <w:t>и реализуется с 01.09.201</w:t>
      </w:r>
      <w:r>
        <w:rPr>
          <w:rFonts w:ascii="Times New Roman" w:hAnsi="Times New Roman" w:cs="Times New Roman"/>
          <w:sz w:val="28"/>
        </w:rPr>
        <w:t>9</w:t>
      </w:r>
      <w:r w:rsidRPr="00B20918">
        <w:rPr>
          <w:rFonts w:ascii="Times New Roman" w:hAnsi="Times New Roman" w:cs="Times New Roman"/>
          <w:sz w:val="28"/>
        </w:rPr>
        <w:t xml:space="preserve"> г. </w:t>
      </w:r>
    </w:p>
    <w:p w:rsidR="00630C3A" w:rsidRDefault="00630C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>ООП ООО нашей школы в соответствии с требованиями Стандарта содержит три раздела: целевой, содержательный и организационный, рассчитана на обучающихся V-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lX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классов Школы и представляет собой систему взаимосвязанных программ, каждая из которых является самостоятельным звеном, обеспечивающая определенное направление деятельности Школы.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Единство этих программ образует завершенную систему обеспечения жизнедеятельности, функционирования и развития образовательного учреждения. </w:t>
      </w:r>
    </w:p>
    <w:p w:rsidR="00630C3A" w:rsidRDefault="00630C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C4690" w:rsidRPr="00630C3A">
        <w:rPr>
          <w:rFonts w:ascii="Times New Roman" w:hAnsi="Times New Roman" w:cs="Times New Roman"/>
          <w:sz w:val="28"/>
        </w:rPr>
        <w:t xml:space="preserve">Целями реализации ООП ООО являются: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становление и развитие личности в её индивидуальности, самобытности, уникальности, неповторимости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>.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>д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 </w:t>
      </w:r>
    </w:p>
    <w:p w:rsidR="001074AF" w:rsidRDefault="00630C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C4690" w:rsidRPr="00630C3A">
        <w:rPr>
          <w:rFonts w:ascii="Times New Roman" w:hAnsi="Times New Roman" w:cs="Times New Roman"/>
          <w:sz w:val="28"/>
        </w:rPr>
        <w:t xml:space="preserve">Достижение поставленных целей предусматривает решение следующих основных задач: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обеспечение соответствия основной образовательной программы требованиям Стандарта;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обеспечение преемственности начального общего, основного общего, среднего (полного) общего образования;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обеспечение доступности получения качественного основного общего образования;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lastRenderedPageBreak/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 xml:space="preserve">взаимодействие образовательного учреждения при реализации основной образовательной программы с социальными партнёрами;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Школы;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организация интеллектуальных и творческих соревнований, научно-технического творчества, проектной и учебно-исследовательской деятельности;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внутришкольной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социальной среды, школьного уклада;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включение обучающихся в процессы познания и преобразования внешкольной социальной среды для приобретения опыта реального управления и действия;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сохранение и укрепление физического, психологического и социального здоровья обучающихся, обеспечение их безопасности.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C4690" w:rsidRPr="00630C3A">
        <w:rPr>
          <w:rFonts w:ascii="Times New Roman" w:hAnsi="Times New Roman" w:cs="Times New Roman"/>
          <w:sz w:val="28"/>
        </w:rPr>
        <w:t>Программа соответствует основным принципам государственной политики РФ в области образования, изложенным в Законе «Об образовании в Российской Федерации». В основе реализации основной образовательной программы лежит системно-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деятельностный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подход, который предполагает: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поликонфессионального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состава;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 xml:space="preserve"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</w:t>
      </w: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 xml:space="preserve">Основная образовательная программа формируется с учётом психолого-педагогических особенностей развития детей 11—15 лет, связанных: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r w:rsidR="005C4690" w:rsidRPr="00630C3A">
        <w:rPr>
          <w:rFonts w:ascii="Times New Roman" w:hAnsi="Times New Roman" w:cs="Times New Roman"/>
          <w:sz w:val="28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мотивационно-смыслового и операционно-технического компонентов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>становление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которой осуществляется в форме учебного исследования,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 xml:space="preserve">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учебнопредметные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построению жизненных планов во временной перспективе;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 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>отношениях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обучающихся с учителем и сверстниками;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с изменением формы организации учебной деятельности и учебного сотрудничества от классно урочной к лабораторно-семинарской и лекционно-лабораторной исследовательской.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C4690" w:rsidRPr="00630C3A">
        <w:rPr>
          <w:rFonts w:ascii="Times New Roman" w:hAnsi="Times New Roman" w:cs="Times New Roman"/>
          <w:sz w:val="28"/>
        </w:rPr>
        <w:t xml:space="preserve">Основная образовательная программа основного общего образования содержит три раздела: целевой, содержательный и организационный.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C4690" w:rsidRPr="00630C3A">
        <w:rPr>
          <w:rFonts w:ascii="Times New Roman" w:hAnsi="Times New Roman" w:cs="Times New Roman"/>
          <w:sz w:val="28"/>
        </w:rPr>
        <w:t xml:space="preserve">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Целевой раздел включает: пояснительную записку; планируемые результаты освоения обучающимися ООП ООО; систему оценки достижения планируемых результатов освоения ООП ООО.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5C4690" w:rsidRPr="001074AF">
        <w:rPr>
          <w:rFonts w:ascii="Times New Roman" w:hAnsi="Times New Roman" w:cs="Times New Roman"/>
          <w:b/>
          <w:sz w:val="28"/>
        </w:rPr>
        <w:t>Содержательный раздел</w:t>
      </w:r>
      <w:r w:rsidR="005C4690" w:rsidRPr="00630C3A">
        <w:rPr>
          <w:rFonts w:ascii="Times New Roman" w:hAnsi="Times New Roman" w:cs="Times New Roman"/>
          <w:sz w:val="28"/>
        </w:rPr>
        <w:t xml:space="preserve">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метапредметных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результатов, в том числе: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программу развития универсальных учебных действий (программу формирования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общеучебных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умений и навыков) на уровне основного общего образования, включающую формирование компетенций обучающихся в области использования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информационнокоммуникационных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 технологий, учебно-исследовательской и проектной деятельности;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программы отдельных учебных предметов, курсов, в том числе реализуемых за счёт школьного компонента учебного плана; </w:t>
      </w: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программу воспитания и </w:t>
      </w:r>
      <w:proofErr w:type="gramStart"/>
      <w:r w:rsidR="005C4690" w:rsidRPr="00630C3A">
        <w:rPr>
          <w:rFonts w:ascii="Times New Roman" w:hAnsi="Times New Roman" w:cs="Times New Roman"/>
          <w:sz w:val="28"/>
        </w:rPr>
        <w:t>социализации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 обучающихся на уровне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5C4690" w:rsidRPr="00630C3A">
        <w:rPr>
          <w:rFonts w:ascii="Times New Roman" w:hAnsi="Times New Roman" w:cs="Times New Roman"/>
          <w:sz w:val="28"/>
        </w:rPr>
        <w:sym w:font="Symbol" w:char="F0B7"/>
      </w:r>
      <w:r w:rsidR="005C4690" w:rsidRPr="00630C3A">
        <w:rPr>
          <w:rFonts w:ascii="Times New Roman" w:hAnsi="Times New Roman" w:cs="Times New Roman"/>
          <w:sz w:val="28"/>
        </w:rPr>
        <w:t xml:space="preserve"> программу коррекционной работы.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C4690" w:rsidRPr="001074AF">
        <w:rPr>
          <w:rFonts w:ascii="Times New Roman" w:hAnsi="Times New Roman" w:cs="Times New Roman"/>
          <w:b/>
          <w:sz w:val="28"/>
        </w:rPr>
        <w:t>Организационный раздел</w:t>
      </w:r>
      <w:r w:rsidR="005C4690" w:rsidRPr="00630C3A">
        <w:rPr>
          <w:rFonts w:ascii="Times New Roman" w:hAnsi="Times New Roman" w:cs="Times New Roman"/>
          <w:sz w:val="28"/>
        </w:rPr>
        <w:t xml:space="preserve"> определяет общие рамки организации образовательного процесса, а также механизм реализации компонентов основной образовательной программы. </w:t>
      </w:r>
    </w:p>
    <w:p w:rsidR="001074AF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C4690" w:rsidRPr="00630C3A">
        <w:rPr>
          <w:rFonts w:ascii="Times New Roman" w:hAnsi="Times New Roman" w:cs="Times New Roman"/>
          <w:sz w:val="28"/>
        </w:rPr>
        <w:t xml:space="preserve">Организационный раздел включает: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="005C4690" w:rsidRPr="00630C3A">
        <w:rPr>
          <w:rFonts w:ascii="Times New Roman" w:hAnsi="Times New Roman" w:cs="Times New Roman"/>
          <w:sz w:val="28"/>
        </w:rPr>
        <w:t>у</w:t>
      </w:r>
      <w:proofErr w:type="gramEnd"/>
      <w:r w:rsidR="005C4690" w:rsidRPr="00630C3A">
        <w:rPr>
          <w:rFonts w:ascii="Times New Roman" w:hAnsi="Times New Roman" w:cs="Times New Roman"/>
          <w:sz w:val="28"/>
        </w:rPr>
        <w:t xml:space="preserve">чебный план основного общего образования как один из основных механизмов реализации основной образовательной программы;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-</w:t>
      </w:r>
      <w:r w:rsidR="005C4690" w:rsidRPr="00630C3A">
        <w:rPr>
          <w:rFonts w:ascii="Times New Roman" w:hAnsi="Times New Roman" w:cs="Times New Roman"/>
          <w:sz w:val="28"/>
        </w:rPr>
        <w:t xml:space="preserve">систему условий реализации основной образовательной программы в соответствии с требованиями Стандарта, в том числе, организацию внеурочной деятельности в Школе для V-IX классов по 5 направлениям: спортивно оздоровительное, общекультурное, </w:t>
      </w:r>
      <w:proofErr w:type="spellStart"/>
      <w:r w:rsidR="005C4690" w:rsidRPr="00630C3A">
        <w:rPr>
          <w:rFonts w:ascii="Times New Roman" w:hAnsi="Times New Roman" w:cs="Times New Roman"/>
          <w:sz w:val="28"/>
        </w:rPr>
        <w:t>общеинтеллектуальное</w:t>
      </w:r>
      <w:proofErr w:type="spellEnd"/>
      <w:r w:rsidR="005C4690" w:rsidRPr="00630C3A">
        <w:rPr>
          <w:rFonts w:ascii="Times New Roman" w:hAnsi="Times New Roman" w:cs="Times New Roman"/>
          <w:sz w:val="28"/>
        </w:rPr>
        <w:t xml:space="preserve">, духовно-нравственное, социальное, план внеурочной деятельности. </w:t>
      </w:r>
    </w:p>
    <w:p w:rsidR="00395A8F" w:rsidRPr="00630C3A" w:rsidRDefault="00107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C4690" w:rsidRPr="00630C3A">
        <w:rPr>
          <w:rFonts w:ascii="Times New Roman" w:hAnsi="Times New Roman" w:cs="Times New Roman"/>
          <w:sz w:val="28"/>
        </w:rPr>
        <w:t>Реализация основной образовательной программы предполагает непрерывное повышение квалификации педагогов Школы, в том числе за счет внутренних резервов Школы.</w:t>
      </w:r>
    </w:p>
    <w:sectPr w:rsidR="00395A8F" w:rsidRPr="0063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C7"/>
    <w:rsid w:val="00054BB3"/>
    <w:rsid w:val="00057A19"/>
    <w:rsid w:val="000B715B"/>
    <w:rsid w:val="000D3A89"/>
    <w:rsid w:val="000E3037"/>
    <w:rsid w:val="001020BF"/>
    <w:rsid w:val="001074AF"/>
    <w:rsid w:val="00126125"/>
    <w:rsid w:val="00127FD6"/>
    <w:rsid w:val="00151373"/>
    <w:rsid w:val="001554D8"/>
    <w:rsid w:val="0022546E"/>
    <w:rsid w:val="00235EF5"/>
    <w:rsid w:val="00236754"/>
    <w:rsid w:val="00267AE9"/>
    <w:rsid w:val="002920DB"/>
    <w:rsid w:val="002C3DCF"/>
    <w:rsid w:val="002F591C"/>
    <w:rsid w:val="0031352A"/>
    <w:rsid w:val="003201BA"/>
    <w:rsid w:val="003234AE"/>
    <w:rsid w:val="0033181D"/>
    <w:rsid w:val="003446A7"/>
    <w:rsid w:val="00395A8F"/>
    <w:rsid w:val="003A1A9B"/>
    <w:rsid w:val="003D7C74"/>
    <w:rsid w:val="003E26DB"/>
    <w:rsid w:val="003E4555"/>
    <w:rsid w:val="003E642F"/>
    <w:rsid w:val="003F77B5"/>
    <w:rsid w:val="004156FE"/>
    <w:rsid w:val="00470AFB"/>
    <w:rsid w:val="00472306"/>
    <w:rsid w:val="00491403"/>
    <w:rsid w:val="004D3993"/>
    <w:rsid w:val="005304C9"/>
    <w:rsid w:val="0053206B"/>
    <w:rsid w:val="00535348"/>
    <w:rsid w:val="00563454"/>
    <w:rsid w:val="00590BF2"/>
    <w:rsid w:val="005910E3"/>
    <w:rsid w:val="005A7CEA"/>
    <w:rsid w:val="005C3F66"/>
    <w:rsid w:val="005C4690"/>
    <w:rsid w:val="00603F02"/>
    <w:rsid w:val="0061045A"/>
    <w:rsid w:val="00612FE6"/>
    <w:rsid w:val="00617C82"/>
    <w:rsid w:val="00624776"/>
    <w:rsid w:val="00630C3A"/>
    <w:rsid w:val="00633870"/>
    <w:rsid w:val="006748E6"/>
    <w:rsid w:val="00677FD0"/>
    <w:rsid w:val="00692773"/>
    <w:rsid w:val="006A7ED9"/>
    <w:rsid w:val="006B5773"/>
    <w:rsid w:val="00736E05"/>
    <w:rsid w:val="00741982"/>
    <w:rsid w:val="00763CE9"/>
    <w:rsid w:val="00782475"/>
    <w:rsid w:val="007927C0"/>
    <w:rsid w:val="007A5A28"/>
    <w:rsid w:val="0080615C"/>
    <w:rsid w:val="008249F5"/>
    <w:rsid w:val="008449F4"/>
    <w:rsid w:val="008531AC"/>
    <w:rsid w:val="00877FA3"/>
    <w:rsid w:val="00881685"/>
    <w:rsid w:val="00896311"/>
    <w:rsid w:val="008D0B57"/>
    <w:rsid w:val="009142C3"/>
    <w:rsid w:val="009224D3"/>
    <w:rsid w:val="00931F8F"/>
    <w:rsid w:val="00942A16"/>
    <w:rsid w:val="00981353"/>
    <w:rsid w:val="009849F3"/>
    <w:rsid w:val="009B3D10"/>
    <w:rsid w:val="009C0798"/>
    <w:rsid w:val="00A102D0"/>
    <w:rsid w:val="00A32089"/>
    <w:rsid w:val="00A32F92"/>
    <w:rsid w:val="00A372DA"/>
    <w:rsid w:val="00A518BF"/>
    <w:rsid w:val="00A643C4"/>
    <w:rsid w:val="00A747D7"/>
    <w:rsid w:val="00A86652"/>
    <w:rsid w:val="00A92A41"/>
    <w:rsid w:val="00AA78E2"/>
    <w:rsid w:val="00AB7A43"/>
    <w:rsid w:val="00B307AD"/>
    <w:rsid w:val="00B31B7B"/>
    <w:rsid w:val="00B34846"/>
    <w:rsid w:val="00B55B0B"/>
    <w:rsid w:val="00B62840"/>
    <w:rsid w:val="00B64D08"/>
    <w:rsid w:val="00B66F09"/>
    <w:rsid w:val="00BF2A6B"/>
    <w:rsid w:val="00C9007E"/>
    <w:rsid w:val="00C933C8"/>
    <w:rsid w:val="00C93AF0"/>
    <w:rsid w:val="00CB6EC7"/>
    <w:rsid w:val="00CC33A9"/>
    <w:rsid w:val="00D21A4C"/>
    <w:rsid w:val="00D328B6"/>
    <w:rsid w:val="00D6084F"/>
    <w:rsid w:val="00D65345"/>
    <w:rsid w:val="00D81E94"/>
    <w:rsid w:val="00D91EA2"/>
    <w:rsid w:val="00DB4B04"/>
    <w:rsid w:val="00DD024D"/>
    <w:rsid w:val="00E34D27"/>
    <w:rsid w:val="00E42A54"/>
    <w:rsid w:val="00E44AB0"/>
    <w:rsid w:val="00E827B9"/>
    <w:rsid w:val="00E85A5F"/>
    <w:rsid w:val="00EF1A12"/>
    <w:rsid w:val="00F33E53"/>
    <w:rsid w:val="00F60879"/>
    <w:rsid w:val="00F81D1B"/>
    <w:rsid w:val="00FB35FA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2020-02-19T08:17:00Z</dcterms:created>
  <dcterms:modified xsi:type="dcterms:W3CDTF">2020-02-19T11:15:00Z</dcterms:modified>
</cp:coreProperties>
</file>