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04" w:rsidRDefault="00A66404">
      <w:pPr>
        <w:rPr>
          <w:sz w:val="2"/>
          <w:szCs w:val="2"/>
        </w:rPr>
      </w:pPr>
    </w:p>
    <w:p w:rsidR="00A66404" w:rsidRDefault="003A184E" w:rsidP="006F3B38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r>
        <w:rPr>
          <w:noProof/>
          <w:sz w:val="2"/>
          <w:szCs w:val="2"/>
          <w:lang w:val="ru-RU"/>
        </w:rPr>
        <w:drawing>
          <wp:inline distT="0" distB="0" distL="0" distR="0">
            <wp:extent cx="7539487" cy="1005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487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line="370" w:lineRule="exact"/>
        <w:ind w:right="20"/>
        <w:jc w:val="both"/>
      </w:pPr>
      <w:proofErr w:type="gramStart"/>
      <w:r>
        <w:lastRenderedPageBreak/>
        <w:t>которая</w:t>
      </w:r>
      <w:proofErr w:type="gramEnd"/>
      <w:r>
        <w:t xml:space="preserve">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after="336" w:line="370" w:lineRule="exact"/>
        <w:ind w:right="20" w:firstLine="600"/>
        <w:jc w:val="both"/>
      </w:pPr>
      <w:r>
        <w:t>2.3. Под</w:t>
      </w:r>
      <w:r>
        <w:rPr>
          <w:rStyle w:val="a5"/>
        </w:rPr>
        <w:t xml:space="preserve"> личной заинтересованностью работника</w:t>
      </w:r>
      <w: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66404" w:rsidRDefault="008D2D84">
      <w:pPr>
        <w:pStyle w:val="11"/>
        <w:framePr w:w="9926" w:h="15182" w:hRule="exact" w:wrap="around" w:vAnchor="page" w:hAnchor="page" w:x="1127" w:y="780"/>
        <w:shd w:val="clear" w:color="auto" w:fill="auto"/>
        <w:spacing w:before="0" w:after="206" w:line="250" w:lineRule="exact"/>
        <w:ind w:left="1640" w:firstLine="0"/>
      </w:pPr>
      <w:bookmarkStart w:id="1" w:name="bookmark5"/>
      <w:r>
        <w:t>III. Круг лиц, попадающий под действие Положения</w:t>
      </w:r>
      <w:bookmarkEnd w:id="1"/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after="336" w:line="370" w:lineRule="exact"/>
        <w:ind w:right="20" w:firstLine="600"/>
        <w:jc w:val="both"/>
      </w:pPr>
      <w:r>
        <w:t>3.1.Действие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A66404" w:rsidRDefault="008D2D84">
      <w:pPr>
        <w:pStyle w:val="11"/>
        <w:framePr w:w="9926" w:h="15182" w:hRule="exact" w:wrap="around" w:vAnchor="page" w:hAnchor="page" w:x="1127" w:y="780"/>
        <w:shd w:val="clear" w:color="auto" w:fill="auto"/>
        <w:spacing w:before="0" w:after="211" w:line="250" w:lineRule="exact"/>
        <w:ind w:firstLine="600"/>
        <w:jc w:val="both"/>
      </w:pPr>
      <w:bookmarkStart w:id="2" w:name="bookmark6"/>
      <w:r>
        <w:t>IV. Основные принципы управления конфликтом интересов в школе</w:t>
      </w:r>
      <w:bookmarkEnd w:id="2"/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line="370" w:lineRule="exact"/>
        <w:ind w:right="20" w:firstLine="600"/>
        <w:jc w:val="both"/>
      </w:pPr>
      <w:r>
        <w:t>В основу работы по управлению конфликтом интересов в Школе положены следующие принципы:</w:t>
      </w:r>
    </w:p>
    <w:p w:rsidR="00A66404" w:rsidRDefault="008D2D84">
      <w:pPr>
        <w:pStyle w:val="2"/>
        <w:framePr w:w="9926" w:h="15182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157"/>
        </w:tabs>
        <w:spacing w:line="370" w:lineRule="exact"/>
        <w:ind w:right="20" w:firstLine="600"/>
        <w:jc w:val="both"/>
      </w:pPr>
      <w:r>
        <w:t>Обязательность раскрытия сведений о реальном или потенциальном конфликте интересов;</w:t>
      </w:r>
    </w:p>
    <w:p w:rsidR="00A66404" w:rsidRDefault="008D2D84">
      <w:pPr>
        <w:pStyle w:val="2"/>
        <w:framePr w:w="9926" w:h="15182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162"/>
        </w:tabs>
        <w:spacing w:line="370" w:lineRule="exact"/>
        <w:ind w:right="20" w:firstLine="600"/>
        <w:jc w:val="both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Школы при выявлении каждого конфликта интересов и его урегулирование;</w:t>
      </w:r>
    </w:p>
    <w:p w:rsidR="00A66404" w:rsidRDefault="008D2D84">
      <w:pPr>
        <w:pStyle w:val="2"/>
        <w:framePr w:w="9926" w:h="15182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234"/>
        </w:tabs>
        <w:spacing w:line="370" w:lineRule="exact"/>
        <w:ind w:right="20" w:firstLine="600"/>
        <w:jc w:val="both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A66404" w:rsidRDefault="008D2D84">
      <w:pPr>
        <w:pStyle w:val="2"/>
        <w:framePr w:w="9926" w:h="15182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75"/>
        </w:tabs>
        <w:spacing w:line="370" w:lineRule="exact"/>
        <w:ind w:right="20" w:firstLine="600"/>
        <w:jc w:val="both"/>
      </w:pPr>
      <w:r>
        <w:t>Соблюдение баланса интересов Школы и работника при урегулировании конфликта интересов;</w:t>
      </w:r>
    </w:p>
    <w:p w:rsidR="00A66404" w:rsidRDefault="008D2D84">
      <w:pPr>
        <w:pStyle w:val="2"/>
        <w:framePr w:w="9926" w:h="15182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94"/>
        </w:tabs>
        <w:spacing w:after="336" w:line="370" w:lineRule="exact"/>
        <w:ind w:right="20" w:firstLine="600"/>
        <w:jc w:val="both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A66404" w:rsidRDefault="008D2D84">
      <w:pPr>
        <w:pStyle w:val="11"/>
        <w:framePr w:w="9926" w:h="15182" w:hRule="exact" w:wrap="around" w:vAnchor="page" w:hAnchor="page" w:x="1127" w:y="780"/>
        <w:shd w:val="clear" w:color="auto" w:fill="auto"/>
        <w:spacing w:before="0" w:after="211" w:line="250" w:lineRule="exact"/>
        <w:ind w:left="2540" w:firstLine="0"/>
      </w:pPr>
      <w:bookmarkStart w:id="3" w:name="bookmark7"/>
      <w:proofErr w:type="spellStart"/>
      <w:r>
        <w:t>У.Перечень</w:t>
      </w:r>
      <w:proofErr w:type="spellEnd"/>
      <w:r>
        <w:t xml:space="preserve"> ситуаций конфликта интересов</w:t>
      </w:r>
      <w:bookmarkEnd w:id="3"/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line="370" w:lineRule="exact"/>
        <w:ind w:right="20" w:firstLine="600"/>
      </w:pPr>
      <w:proofErr w:type="gramStart"/>
      <w:r>
        <w:t>5.1.Ситуации, при которых возникает конфликт интересов: 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  <w:proofErr w:type="gramEnd"/>
    </w:p>
    <w:p w:rsidR="00A66404" w:rsidRDefault="008D2D84">
      <w:pPr>
        <w:pStyle w:val="2"/>
        <w:framePr w:w="9926" w:h="15182" w:hRule="exact" w:wrap="around" w:vAnchor="page" w:hAnchor="page" w:x="1127" w:y="780"/>
        <w:shd w:val="clear" w:color="auto" w:fill="auto"/>
        <w:spacing w:line="370" w:lineRule="exact"/>
        <w:ind w:right="20" w:firstLine="600"/>
        <w:jc w:val="both"/>
      </w:pPr>
      <w:r>
        <w:t>работник участвует в принятии кадровых решений в отношении лиц, являющихся его родственниками, друзьями или иными лицами, с которым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</w:pPr>
      <w:r>
        <w:lastRenderedPageBreak/>
        <w:t>связана его личная заинтересованность;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со школой, намеревающейся установить такие отношения;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со школой, намеревается установить такие отношения;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школы, в отношении которого работник выполняет контрольные функции;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работник использует информацию, ставшую ему известной в ходе вы</w:t>
      </w:r>
      <w:r>
        <w:softHyphen/>
        <w:t>полнения трудовых обязанностей, для получения выгоды или преимуще</w:t>
      </w:r>
      <w:proofErr w:type="gramStart"/>
      <w:r>
        <w:t>ств дл</w:t>
      </w:r>
      <w:proofErr w:type="gramEnd"/>
      <w:r>
        <w:t>я себя или иного лица, с которым связана личная заинтересованность работника;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firstLine="700"/>
        <w:jc w:val="both"/>
      </w:pPr>
      <w:r>
        <w:t>работник использует помещения учреждения в целях личного обогащения;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4" w:lineRule="exact"/>
        <w:ind w:right="40" w:firstLine="700"/>
        <w:jc w:val="both"/>
      </w:pPr>
      <w:r>
        <w:t>работник использует имя школы или ходатайствует от имени школы в целях личного обогащения.</w:t>
      </w:r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after="176" w:line="365" w:lineRule="exact"/>
        <w:ind w:right="40" w:firstLine="700"/>
        <w:jc w:val="both"/>
      </w:pPr>
      <w:r>
        <w:t>5.2.Приведенный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A66404" w:rsidRDefault="008D2D84">
      <w:pPr>
        <w:pStyle w:val="11"/>
        <w:framePr w:w="9926" w:h="15154" w:hRule="exact" w:wrap="around" w:vAnchor="page" w:hAnchor="page" w:x="1127" w:y="781"/>
        <w:shd w:val="clear" w:color="auto" w:fill="auto"/>
        <w:spacing w:before="0" w:after="180" w:line="370" w:lineRule="exact"/>
        <w:ind w:left="2400" w:right="1040"/>
      </w:pPr>
      <w:bookmarkStart w:id="4" w:name="bookmark8"/>
      <w:r>
        <w:t>VI. Обязанности работников школы в связи с раскрытием и урегулированием конфликта интересов.</w:t>
      </w:r>
      <w:bookmarkEnd w:id="4"/>
    </w:p>
    <w:p w:rsidR="00A66404" w:rsidRDefault="008D2D84">
      <w:pPr>
        <w:pStyle w:val="2"/>
        <w:framePr w:w="9926" w:h="15154" w:hRule="exact" w:wrap="around" w:vAnchor="page" w:hAnchor="page" w:x="1127" w:y="781"/>
        <w:shd w:val="clear" w:color="auto" w:fill="auto"/>
        <w:spacing w:line="370" w:lineRule="exact"/>
        <w:ind w:right="40" w:firstLine="700"/>
        <w:jc w:val="both"/>
      </w:pPr>
      <w: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A66404" w:rsidRDefault="008D2D84">
      <w:pPr>
        <w:pStyle w:val="2"/>
        <w:framePr w:w="9926" w:h="15154" w:hRule="exact" w:wrap="around" w:vAnchor="page" w:hAnchor="page" w:x="1127" w:y="781"/>
        <w:numPr>
          <w:ilvl w:val="0"/>
          <w:numId w:val="4"/>
        </w:numPr>
        <w:shd w:val="clear" w:color="auto" w:fill="auto"/>
        <w:tabs>
          <w:tab w:val="left" w:pos="1282"/>
        </w:tabs>
        <w:spacing w:line="370" w:lineRule="exact"/>
        <w:ind w:right="40" w:firstLine="700"/>
        <w:jc w:val="both"/>
      </w:pPr>
      <w:r>
        <w:t>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A66404" w:rsidRDefault="008D2D84">
      <w:pPr>
        <w:pStyle w:val="2"/>
        <w:framePr w:w="9926" w:h="15154" w:hRule="exact" w:wrap="around" w:vAnchor="page" w:hAnchor="page" w:x="1127" w:y="781"/>
        <w:numPr>
          <w:ilvl w:val="0"/>
          <w:numId w:val="4"/>
        </w:numPr>
        <w:shd w:val="clear" w:color="auto" w:fill="auto"/>
        <w:tabs>
          <w:tab w:val="left" w:pos="1248"/>
        </w:tabs>
        <w:spacing w:line="370" w:lineRule="exact"/>
        <w:ind w:right="40" w:firstLine="700"/>
        <w:jc w:val="both"/>
      </w:pPr>
      <w:r>
        <w:t>Избегать (по возможности) ситуаций и обстоятельств, которые могут привести к конфликту интересов;</w:t>
      </w:r>
    </w:p>
    <w:p w:rsidR="00A66404" w:rsidRDefault="008D2D84">
      <w:pPr>
        <w:pStyle w:val="2"/>
        <w:framePr w:w="9926" w:h="15154" w:hRule="exact" w:wrap="around" w:vAnchor="page" w:hAnchor="page" w:x="1127" w:y="781"/>
        <w:numPr>
          <w:ilvl w:val="0"/>
          <w:numId w:val="4"/>
        </w:numPr>
        <w:shd w:val="clear" w:color="auto" w:fill="auto"/>
        <w:tabs>
          <w:tab w:val="left" w:pos="1344"/>
        </w:tabs>
        <w:spacing w:line="370" w:lineRule="exact"/>
        <w:ind w:right="40" w:firstLine="700"/>
        <w:jc w:val="both"/>
      </w:pPr>
      <w:r>
        <w:t>Раскрывать возникший (реальный) или потенциальный конфликт интересов;</w:t>
      </w:r>
    </w:p>
    <w:p w:rsidR="00A66404" w:rsidRDefault="008D2D84">
      <w:pPr>
        <w:pStyle w:val="2"/>
        <w:framePr w:w="9926" w:h="15154" w:hRule="exact" w:wrap="around" w:vAnchor="page" w:hAnchor="page" w:x="1127" w:y="781"/>
        <w:numPr>
          <w:ilvl w:val="0"/>
          <w:numId w:val="4"/>
        </w:numPr>
        <w:shd w:val="clear" w:color="auto" w:fill="auto"/>
        <w:tabs>
          <w:tab w:val="left" w:pos="1194"/>
        </w:tabs>
        <w:spacing w:after="215" w:line="370" w:lineRule="exact"/>
        <w:ind w:firstLine="700"/>
        <w:jc w:val="both"/>
      </w:pPr>
      <w:r>
        <w:t>Содействовать урегулированию возникшего конфликта интересов.</w:t>
      </w:r>
    </w:p>
    <w:p w:rsidR="00A66404" w:rsidRDefault="008D2D84">
      <w:pPr>
        <w:pStyle w:val="11"/>
        <w:framePr w:w="9926" w:h="15154" w:hRule="exact" w:wrap="around" w:vAnchor="page" w:hAnchor="page" w:x="1127" w:y="781"/>
        <w:shd w:val="clear" w:color="auto" w:fill="auto"/>
        <w:spacing w:before="0" w:line="326" w:lineRule="exact"/>
        <w:ind w:left="20" w:firstLine="0"/>
        <w:jc w:val="center"/>
      </w:pPr>
      <w:bookmarkStart w:id="5" w:name="bookmark9"/>
      <w:r>
        <w:t>VIII. Порядок раскрытия конфликта интересов и порядок его урегулирования. Способы разрешения возникшего конфликта интересов</w:t>
      </w:r>
      <w:bookmarkEnd w:id="5"/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2419"/>
        </w:tabs>
        <w:spacing w:line="370" w:lineRule="exact"/>
        <w:ind w:right="20" w:firstLine="560"/>
        <w:jc w:val="both"/>
      </w:pPr>
      <w:r>
        <w:lastRenderedPageBreak/>
        <w:t>Раскрытие</w:t>
      </w:r>
      <w:r>
        <w:tab/>
        <w:t>сведений о конфликте интересов осуществляется по мере возникновения ситуаций конфликта интересов.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2568"/>
        </w:tabs>
        <w:spacing w:line="370" w:lineRule="exact"/>
        <w:ind w:right="20" w:firstLine="560"/>
        <w:jc w:val="both"/>
      </w:pPr>
      <w:r>
        <w:t>Раскрытие</w:t>
      </w:r>
      <w:r>
        <w:tab/>
        <w:t>сведений о конфликте интересов осуществляется в письменном виде.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1968"/>
        </w:tabs>
        <w:spacing w:line="370" w:lineRule="exact"/>
        <w:ind w:right="20" w:firstLine="560"/>
        <w:jc w:val="both"/>
      </w:pPr>
      <w:r>
        <w:t>Школа</w:t>
      </w:r>
      <w:r>
        <w:tab/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2813"/>
        </w:tabs>
        <w:spacing w:line="370" w:lineRule="exact"/>
        <w:ind w:right="20" w:firstLine="560"/>
        <w:jc w:val="both"/>
      </w:pPr>
      <w:r>
        <w:t>Поступившая</w:t>
      </w:r>
      <w:r>
        <w:tab/>
        <w:t>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1277"/>
        </w:tabs>
        <w:spacing w:line="370" w:lineRule="exact"/>
        <w:ind w:right="20" w:firstLine="560"/>
        <w:jc w:val="both"/>
      </w:pPr>
      <w:r>
        <w:t>В</w:t>
      </w:r>
      <w:r>
        <w:tab/>
        <w:t>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989"/>
        </w:tabs>
        <w:spacing w:line="370" w:lineRule="exact"/>
        <w:ind w:right="20" w:firstLine="560"/>
        <w:jc w:val="both"/>
      </w:pPr>
      <w:r>
        <w:t>Учреждение может использовать различные способы разрешения конфликта интересов, в том числе: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right="20" w:firstLine="560"/>
        <w:jc w:val="both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right="20" w:firstLine="560"/>
        <w:jc w:val="both"/>
      </w:pPr>
      <w: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firstLine="560"/>
        <w:jc w:val="both"/>
      </w:pPr>
      <w:r>
        <w:t>пересмотр и изменение функциональных обязанностей работника;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right="20" w:firstLine="560"/>
        <w:jc w:val="both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right="20" w:firstLine="560"/>
        <w:jc w:val="both"/>
      </w:pPr>
      <w:r>
        <w:t>отказ работника от своего личного интереса, порождающего конфликт с интересами учреждения;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firstLine="560"/>
        <w:jc w:val="both"/>
      </w:pPr>
      <w:r>
        <w:t>увольнение работника по инициативе работника;</w:t>
      </w:r>
    </w:p>
    <w:p w:rsidR="00A66404" w:rsidRDefault="008D2D84">
      <w:pPr>
        <w:pStyle w:val="2"/>
        <w:framePr w:w="9907" w:h="15240" w:hRule="exact" w:wrap="around" w:vAnchor="page" w:hAnchor="page" w:x="1127" w:y="780"/>
        <w:shd w:val="clear" w:color="auto" w:fill="auto"/>
        <w:spacing w:line="370" w:lineRule="exact"/>
        <w:ind w:right="20" w:firstLine="560"/>
        <w:jc w:val="both"/>
      </w:pPr>
      <w:r>
        <w:t>увольнение работника по инициативе работодателя за совершение дис</w:t>
      </w:r>
      <w:r>
        <w:softHyphen/>
        <w:t>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2794"/>
        </w:tabs>
        <w:spacing w:line="370" w:lineRule="exact"/>
        <w:ind w:right="20" w:firstLine="560"/>
        <w:jc w:val="both"/>
      </w:pPr>
      <w:r>
        <w:t>Приведенный</w:t>
      </w:r>
      <w:r>
        <w:tab/>
        <w:t>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1800"/>
        </w:tabs>
        <w:spacing w:line="370" w:lineRule="exact"/>
        <w:ind w:right="20" w:firstLine="560"/>
        <w:jc w:val="both"/>
      </w:pPr>
      <w:r>
        <w:t>При</w:t>
      </w:r>
      <w:r>
        <w:tab/>
        <w:t>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A66404" w:rsidRDefault="008D2D84">
      <w:pPr>
        <w:pStyle w:val="2"/>
        <w:framePr w:w="9907" w:h="1524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1690"/>
        </w:tabs>
        <w:spacing w:line="370" w:lineRule="exact"/>
        <w:ind w:right="20" w:firstLine="560"/>
        <w:jc w:val="both"/>
      </w:pPr>
      <w:r>
        <w:t>При</w:t>
      </w:r>
      <w:r>
        <w:tab/>
        <w:t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rap="around" w:vAnchor="page" w:hAnchor="page" w:x="1127" w:y="877"/>
        <w:shd w:val="clear" w:color="auto" w:fill="auto"/>
        <w:spacing w:line="250" w:lineRule="exact"/>
      </w:pPr>
      <w:r>
        <w:lastRenderedPageBreak/>
        <w:t>школы.</w:t>
      </w:r>
    </w:p>
    <w:p w:rsidR="00A66404" w:rsidRDefault="008D2D84">
      <w:pPr>
        <w:pStyle w:val="11"/>
        <w:framePr w:w="9926" w:h="14221" w:hRule="exact" w:wrap="around" w:vAnchor="page" w:hAnchor="page" w:x="1127" w:y="1529"/>
        <w:shd w:val="clear" w:color="auto" w:fill="auto"/>
        <w:spacing w:before="0" w:after="211" w:line="250" w:lineRule="exact"/>
        <w:ind w:left="2240" w:firstLine="0"/>
      </w:pPr>
      <w:bookmarkStart w:id="6" w:name="bookmark10"/>
      <w:r>
        <w:t>VIII. Ответственность работников школы.</w:t>
      </w:r>
      <w:bookmarkEnd w:id="6"/>
    </w:p>
    <w:p w:rsidR="00A66404" w:rsidRDefault="008D2D84">
      <w:pPr>
        <w:pStyle w:val="2"/>
        <w:framePr w:w="9926" w:h="14221" w:hRule="exact" w:wrap="around" w:vAnchor="page" w:hAnchor="page" w:x="1127" w:y="1529"/>
        <w:shd w:val="clear" w:color="auto" w:fill="auto"/>
        <w:spacing w:line="370" w:lineRule="exact"/>
        <w:ind w:right="20" w:firstLine="720"/>
        <w:jc w:val="both"/>
      </w:pPr>
      <w:r>
        <w:t>С целью предотвращения возможного конфликта интересов работников в Школе реализуются следующие мероприятия: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027"/>
        </w:tabs>
        <w:spacing w:line="370" w:lineRule="exact"/>
        <w:ind w:right="20" w:firstLine="720"/>
        <w:jc w:val="both"/>
      </w:pPr>
      <w:r>
        <w:t>При принятии решений, локальных нормативных актов, затрагивающих права обучающихся и работников Школы,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195"/>
        </w:tabs>
        <w:spacing w:line="370" w:lineRule="exact"/>
        <w:ind w:right="20" w:firstLine="720"/>
        <w:jc w:val="both"/>
      </w:pPr>
      <w: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066"/>
        </w:tabs>
        <w:spacing w:line="370" w:lineRule="exact"/>
        <w:ind w:right="20" w:firstLine="720"/>
        <w:jc w:val="both"/>
      </w:pPr>
      <w:r>
        <w:t>Обеспечивается информационная открытость Школы в соответствии с требованиями действующего законодательства;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234"/>
        </w:tabs>
        <w:spacing w:line="370" w:lineRule="exact"/>
        <w:ind w:right="20" w:firstLine="720"/>
        <w:jc w:val="both"/>
      </w:pPr>
      <w:r>
        <w:t>Осуществляется чёткая регламентация деятельности работников внутренними локальными нормативными актами Школы;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046"/>
        </w:tabs>
        <w:spacing w:line="370" w:lineRule="exact"/>
        <w:ind w:right="20" w:firstLine="720"/>
        <w:jc w:val="both"/>
      </w:pPr>
      <w:r>
        <w:t>Обеспечивается введение прозрачных процедур внутренней оценки для управления качеством образования;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104"/>
        </w:tabs>
        <w:spacing w:line="370" w:lineRule="exact"/>
        <w:ind w:right="20" w:firstLine="720"/>
        <w:jc w:val="both"/>
      </w:pPr>
      <w:r>
        <w:t>Осуществляется создание системы сбора и анализа информации об индивидуальных образовательных достижениях обучаемых;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056"/>
        </w:tabs>
        <w:spacing w:line="370" w:lineRule="exact"/>
        <w:ind w:right="20" w:firstLine="720"/>
        <w:jc w:val="both"/>
      </w:pPr>
      <w:r>
        <w:t>Осуществляются иные мероприятия, направленные на предотвращение возможного конфликта интересов работников;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152"/>
        </w:tabs>
        <w:spacing w:line="370" w:lineRule="exact"/>
        <w:ind w:right="20" w:firstLine="720"/>
        <w:jc w:val="both"/>
      </w:pPr>
      <w:r>
        <w:t>В случае возникновения конфликта интересов работники Школы незамедлительно обязаны проинформировать об этом в письменной форме руководителя Школы.</w:t>
      </w:r>
    </w:p>
    <w:p w:rsidR="00A66404" w:rsidRDefault="008D2D84">
      <w:pPr>
        <w:pStyle w:val="2"/>
        <w:framePr w:w="9926" w:h="14221" w:hRule="exact" w:wrap="around" w:vAnchor="page" w:hAnchor="page" w:x="1127" w:y="1529"/>
        <w:numPr>
          <w:ilvl w:val="1"/>
          <w:numId w:val="5"/>
        </w:numPr>
        <w:shd w:val="clear" w:color="auto" w:fill="auto"/>
        <w:tabs>
          <w:tab w:val="left" w:pos="1013"/>
        </w:tabs>
        <w:spacing w:after="422" w:line="370" w:lineRule="exact"/>
        <w:ind w:right="20" w:firstLine="720"/>
        <w:jc w:val="both"/>
      </w:pPr>
      <w:r>
        <w:t>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A66404" w:rsidRDefault="008D2D84">
      <w:pPr>
        <w:pStyle w:val="21"/>
        <w:framePr w:w="9926" w:h="14221" w:hRule="exact" w:wrap="around" w:vAnchor="page" w:hAnchor="page" w:x="1127" w:y="1529"/>
        <w:shd w:val="clear" w:color="auto" w:fill="auto"/>
        <w:spacing w:before="0"/>
        <w:ind w:left="5200" w:right="20"/>
      </w:pPr>
      <w:r>
        <w:t>Приложение № 1 к Положению о выявлении и урегулировании конфликта интересов работников</w:t>
      </w:r>
    </w:p>
    <w:p w:rsidR="00A66404" w:rsidRDefault="008D2D84">
      <w:pPr>
        <w:pStyle w:val="21"/>
        <w:framePr w:w="9926" w:h="14221" w:hRule="exact" w:wrap="around" w:vAnchor="page" w:hAnchor="page" w:x="1127" w:y="1529"/>
        <w:shd w:val="clear" w:color="auto" w:fill="auto"/>
        <w:spacing w:before="0" w:after="334"/>
        <w:ind w:right="20"/>
      </w:pPr>
      <w:r>
        <w:t xml:space="preserve">МБОУ </w:t>
      </w:r>
      <w:proofErr w:type="spellStart"/>
      <w:r w:rsidR="00416E05">
        <w:rPr>
          <w:lang w:val="ru-RU"/>
        </w:rPr>
        <w:t>Чернецовской</w:t>
      </w:r>
      <w:proofErr w:type="spellEnd"/>
      <w:r>
        <w:t xml:space="preserve"> СОШ</w:t>
      </w:r>
    </w:p>
    <w:p w:rsidR="00A66404" w:rsidRDefault="008D2D84">
      <w:pPr>
        <w:pStyle w:val="11"/>
        <w:framePr w:w="9926" w:h="14221" w:hRule="exact" w:wrap="around" w:vAnchor="page" w:hAnchor="page" w:x="1127" w:y="1529"/>
        <w:shd w:val="clear" w:color="auto" w:fill="auto"/>
        <w:spacing w:before="0" w:after="60" w:line="250" w:lineRule="exact"/>
        <w:ind w:firstLine="720"/>
        <w:jc w:val="both"/>
      </w:pPr>
      <w:bookmarkStart w:id="7" w:name="bookmark11"/>
      <w:r>
        <w:t>Кодекс педагогического работника по предотвращению конфликта</w:t>
      </w:r>
      <w:bookmarkEnd w:id="7"/>
    </w:p>
    <w:p w:rsidR="00A66404" w:rsidRDefault="008D2D84">
      <w:pPr>
        <w:pStyle w:val="11"/>
        <w:framePr w:w="9926" w:h="14221" w:hRule="exact" w:wrap="around" w:vAnchor="page" w:hAnchor="page" w:x="1127" w:y="1529"/>
        <w:shd w:val="clear" w:color="auto" w:fill="auto"/>
        <w:spacing w:before="0" w:after="302" w:line="250" w:lineRule="exact"/>
        <w:ind w:left="4320" w:firstLine="0"/>
      </w:pPr>
      <w:bookmarkStart w:id="8" w:name="bookmark12"/>
      <w:r>
        <w:t>интересов</w:t>
      </w:r>
      <w:bookmarkEnd w:id="8"/>
    </w:p>
    <w:p w:rsidR="00A66404" w:rsidRDefault="008D2D84">
      <w:pPr>
        <w:pStyle w:val="11"/>
        <w:framePr w:w="9926" w:h="14221" w:hRule="exact" w:wrap="around" w:vAnchor="page" w:hAnchor="page" w:x="1127" w:y="1529"/>
        <w:shd w:val="clear" w:color="auto" w:fill="auto"/>
        <w:spacing w:before="0" w:after="220" w:line="250" w:lineRule="exact"/>
        <w:ind w:left="3720" w:firstLine="0"/>
      </w:pPr>
      <w:bookmarkStart w:id="9" w:name="bookmark13"/>
      <w:r>
        <w:t>1.Общие положения</w:t>
      </w:r>
      <w:bookmarkEnd w:id="9"/>
    </w:p>
    <w:p w:rsidR="00A66404" w:rsidRDefault="008D2D84">
      <w:pPr>
        <w:pStyle w:val="2"/>
        <w:framePr w:w="9926" w:h="14221" w:hRule="exact" w:wrap="around" w:vAnchor="page" w:hAnchor="page" w:x="1127" w:y="1529"/>
        <w:shd w:val="clear" w:color="auto" w:fill="auto"/>
        <w:spacing w:line="365" w:lineRule="exact"/>
        <w:ind w:right="20" w:firstLine="720"/>
        <w:jc w:val="both"/>
      </w:pPr>
      <w:r>
        <w:t>1.1. Кодекс педагогического работника Школы (далее - Кодекс) по предотвращению конфликта интересов - документ, разработанный с целью создания корпоративной культуры в Школе, улучшения имиджа Школы,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22" w:h="14938" w:hRule="exact" w:wrap="around" w:vAnchor="page" w:hAnchor="page" w:x="1127" w:y="780"/>
        <w:shd w:val="clear" w:color="auto" w:fill="auto"/>
        <w:spacing w:line="370" w:lineRule="exact"/>
        <w:ind w:right="20"/>
        <w:jc w:val="both"/>
      </w:pPr>
      <w:r>
        <w:lastRenderedPageBreak/>
        <w:t>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6"/>
        </w:numPr>
        <w:shd w:val="clear" w:color="auto" w:fill="auto"/>
        <w:tabs>
          <w:tab w:val="left" w:pos="1119"/>
        </w:tabs>
        <w:spacing w:line="370" w:lineRule="exact"/>
        <w:ind w:left="20" w:right="20" w:firstLine="560"/>
        <w:jc w:val="both"/>
      </w:pPr>
      <w:proofErr w:type="gramStart"/>
      <w:r>
        <w:t>Кодекс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6"/>
        </w:numPr>
        <w:shd w:val="clear" w:color="auto" w:fill="auto"/>
        <w:tabs>
          <w:tab w:val="left" w:pos="1895"/>
        </w:tabs>
        <w:spacing w:after="276" w:line="370" w:lineRule="exact"/>
        <w:ind w:left="20" w:firstLine="560"/>
        <w:jc w:val="both"/>
      </w:pPr>
      <w:r>
        <w:t>Кодекс</w:t>
      </w:r>
      <w:r>
        <w:tab/>
        <w:t>распространяется на всех педагогических работников Школы.</w:t>
      </w:r>
    </w:p>
    <w:p w:rsidR="00A66404" w:rsidRDefault="008D2D84">
      <w:pPr>
        <w:pStyle w:val="11"/>
        <w:framePr w:w="9922" w:h="14938" w:hRule="exact" w:wrap="around" w:vAnchor="page" w:hAnchor="page" w:x="1127" w:y="780"/>
        <w:shd w:val="clear" w:color="auto" w:fill="auto"/>
        <w:spacing w:before="0" w:after="146" w:line="250" w:lineRule="exact"/>
        <w:ind w:left="3540" w:firstLine="0"/>
      </w:pPr>
      <w:bookmarkStart w:id="10" w:name="bookmark14"/>
      <w:r>
        <w:t>2.Содержание Кодекса</w:t>
      </w:r>
      <w:bookmarkEnd w:id="10"/>
    </w:p>
    <w:p w:rsidR="00A66404" w:rsidRDefault="008D2D84">
      <w:pPr>
        <w:pStyle w:val="11"/>
        <w:framePr w:w="9922" w:h="14938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1" w:name="bookmark15"/>
      <w:r>
        <w:t>2.1. Личность педагога</w:t>
      </w:r>
      <w:bookmarkEnd w:id="11"/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383"/>
        </w:tabs>
        <w:spacing w:line="370" w:lineRule="exact"/>
        <w:ind w:left="20" w:right="20" w:firstLine="560"/>
        <w:jc w:val="both"/>
      </w:pPr>
      <w: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474"/>
        </w:tabs>
        <w:spacing w:line="370" w:lineRule="exact"/>
        <w:ind w:left="20" w:right="20" w:firstLine="560"/>
        <w:jc w:val="both"/>
      </w:pPr>
      <w:r>
        <w:t xml:space="preserve">Педагог требователен по отношению к себе и стремится к самосовершенствованию. Для него </w:t>
      </w:r>
      <w:proofErr w:type="gramStart"/>
      <w:r>
        <w:t>характерны</w:t>
      </w:r>
      <w:proofErr w:type="gramEnd"/>
      <w:r>
        <w:t xml:space="preserve"> самонаблюдение, самоопре</w:t>
      </w:r>
      <w:r>
        <w:softHyphen/>
        <w:t>деление и самовоспитание.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753"/>
        </w:tabs>
        <w:spacing w:line="370" w:lineRule="exact"/>
        <w:ind w:left="20" w:right="20" w:firstLine="560"/>
        <w:jc w:val="both"/>
      </w:pPr>
      <w:r>
        <w:t>Для</w:t>
      </w:r>
      <w:r>
        <w:tab/>
        <w:t>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A66404" w:rsidRDefault="008D2D84">
      <w:pPr>
        <w:pStyle w:val="11"/>
        <w:framePr w:w="9922" w:h="14938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2" w:name="bookmark16"/>
      <w:r>
        <w:t>2.2.Ответственность педагога</w:t>
      </w:r>
      <w:bookmarkEnd w:id="12"/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8"/>
        </w:numPr>
        <w:shd w:val="clear" w:color="auto" w:fill="auto"/>
        <w:tabs>
          <w:tab w:val="left" w:pos="1335"/>
        </w:tabs>
        <w:spacing w:line="370" w:lineRule="exact"/>
        <w:ind w:left="20" w:right="20" w:firstLine="560"/>
        <w:jc w:val="both"/>
      </w:pPr>
      <w:r>
        <w:t>Педагог несет ответственность за качество и результаты доверенной ему педагогической работы - образования подрастающего поколения.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8"/>
        </w:numPr>
        <w:shd w:val="clear" w:color="auto" w:fill="auto"/>
        <w:tabs>
          <w:tab w:val="left" w:pos="1359"/>
        </w:tabs>
        <w:spacing w:line="370" w:lineRule="exact"/>
        <w:ind w:left="20" w:right="20" w:firstLine="560"/>
        <w:jc w:val="both"/>
      </w:pPr>
      <w:r>
        <w:t>Педагог несет ответственность за порученные ему администрацией функции и доверенные ресурсы.</w:t>
      </w:r>
    </w:p>
    <w:p w:rsidR="00A66404" w:rsidRDefault="008D2D84">
      <w:pPr>
        <w:pStyle w:val="11"/>
        <w:framePr w:w="9922" w:h="14938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3" w:name="bookmark17"/>
      <w:r>
        <w:t>2.3. Авторитет, честь, репутация педагога</w:t>
      </w:r>
      <w:bookmarkEnd w:id="13"/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374"/>
        </w:tabs>
        <w:spacing w:line="370" w:lineRule="exact"/>
        <w:ind w:left="20" w:right="20" w:firstLine="560"/>
        <w:jc w:val="both"/>
      </w:pPr>
      <w:r>
        <w:t>Своим поведением педагог поддерживает и защищает исторически сложившуюся профессиональную честь педагога.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446"/>
        </w:tabs>
        <w:spacing w:line="370" w:lineRule="exact"/>
        <w:ind w:left="20" w:right="20" w:firstLine="560"/>
        <w:jc w:val="both"/>
      </w:pPr>
      <w:r>
        <w:t>Педагог передает молодому поколению национальные и обще</w:t>
      </w:r>
      <w:r>
        <w:softHyphen/>
        <w:t>человеческие культурные ценности, принимает посильное участие в процессе культурного развития.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311"/>
        </w:tabs>
        <w:spacing w:line="370" w:lineRule="exact"/>
        <w:ind w:left="20" w:right="20" w:firstLine="560"/>
        <w:jc w:val="both"/>
      </w:pPr>
      <w:r>
        <w:t>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374"/>
        </w:tabs>
        <w:spacing w:line="370" w:lineRule="exact"/>
        <w:ind w:left="20" w:right="20" w:firstLine="560"/>
        <w:jc w:val="both"/>
      </w:pPr>
      <w:r>
        <w:t>Авторитет педагога основывается на компетенции, справедливости, такте, умении заботиться о своих учениках.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340"/>
        </w:tabs>
        <w:spacing w:line="370" w:lineRule="exact"/>
        <w:ind w:left="20" w:right="20" w:firstLine="560"/>
        <w:jc w:val="both"/>
      </w:pPr>
      <w:r>
        <w:t>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A66404" w:rsidRDefault="008D2D84">
      <w:pPr>
        <w:pStyle w:val="2"/>
        <w:framePr w:w="9922" w:h="14938" w:hRule="exact" w:wrap="around" w:vAnchor="page" w:hAnchor="page" w:x="1127" w:y="780"/>
        <w:numPr>
          <w:ilvl w:val="0"/>
          <w:numId w:val="9"/>
        </w:numPr>
        <w:shd w:val="clear" w:color="auto" w:fill="auto"/>
        <w:tabs>
          <w:tab w:val="left" w:pos="1498"/>
        </w:tabs>
        <w:spacing w:line="370" w:lineRule="exact"/>
        <w:ind w:left="20" w:right="20" w:firstLine="560"/>
        <w:jc w:val="both"/>
      </w:pPr>
      <w:r>
        <w:t>Педагог имеет право на неприкосновенность личной жизни. Выбранный педагогом образ жизни не должен наносить ущерб престижу про</w:t>
      </w:r>
      <w:r>
        <w:softHyphen/>
        <w:t>фессии, извращать его отношения с учениками и коллегами или мешать исполнению профессиональных обязанностей.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26" w:h="15240" w:hRule="exact" w:wrap="around" w:vAnchor="page" w:hAnchor="page" w:x="1127" w:y="780"/>
        <w:shd w:val="clear" w:color="auto" w:fill="auto"/>
        <w:spacing w:line="370" w:lineRule="exact"/>
        <w:ind w:left="20" w:firstLine="560"/>
        <w:jc w:val="both"/>
      </w:pPr>
      <w:r>
        <w:lastRenderedPageBreak/>
        <w:t>2.3.7. Педагог дорожит своей репутацией.</w:t>
      </w:r>
    </w:p>
    <w:p w:rsidR="00A66404" w:rsidRDefault="008D2D84">
      <w:pPr>
        <w:pStyle w:val="11"/>
        <w:framePr w:w="9926" w:h="15240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4" w:name="bookmark18"/>
      <w:r>
        <w:t>2.4,Общение педагога с учащимися</w:t>
      </w:r>
      <w:bookmarkEnd w:id="14"/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1393"/>
        </w:tabs>
        <w:spacing w:line="370" w:lineRule="exact"/>
        <w:ind w:left="20" w:right="20" w:firstLine="560"/>
        <w:jc w:val="both"/>
      </w:pPr>
      <w:r>
        <w:t>Педагог сам выбирает подходящий стиль общения с учащимися, основанный на взаимном уважении.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1321"/>
        </w:tabs>
        <w:spacing w:line="370" w:lineRule="exact"/>
        <w:ind w:left="20" w:right="20" w:firstLine="560"/>
        <w:jc w:val="both"/>
      </w:pPr>
      <w:r>
        <w:t xml:space="preserve">Педагог должен быть требователен к себе. Требовательность педагога по отношению </w:t>
      </w:r>
      <w:proofErr w:type="gramStart"/>
      <w:r>
        <w:t>к</w:t>
      </w:r>
      <w:proofErr w:type="gramEnd"/>
      <w:r>
        <w:t xml:space="preserve"> обучающемуся позитивна. Педагог никогда не должен терять чувства меры и самообладания.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1378"/>
        </w:tabs>
        <w:spacing w:line="370" w:lineRule="exact"/>
        <w:ind w:left="20" w:right="20" w:firstLine="560"/>
        <w:jc w:val="both"/>
      </w:pPr>
      <w:r>
        <w:t>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1359"/>
        </w:tabs>
        <w:spacing w:line="370" w:lineRule="exact"/>
        <w:ind w:left="20" w:right="20" w:firstLine="560"/>
        <w:jc w:val="both"/>
      </w:pPr>
      <w:r>
        <w:t>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1402"/>
        </w:tabs>
        <w:spacing w:line="370" w:lineRule="exact"/>
        <w:ind w:left="20" w:right="20" w:firstLine="560"/>
        <w:jc w:val="both"/>
      </w:pPr>
      <w:r>
        <w:t>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2401"/>
        </w:tabs>
        <w:spacing w:line="370" w:lineRule="exact"/>
        <w:ind w:left="20" w:right="20" w:firstLine="560"/>
        <w:jc w:val="both"/>
      </w:pPr>
      <w:r>
        <w:t>Педагог</w:t>
      </w:r>
      <w:r>
        <w:tab/>
        <w:t>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2252"/>
        </w:tabs>
        <w:spacing w:line="370" w:lineRule="exact"/>
        <w:ind w:left="20" w:right="20" w:firstLine="560"/>
        <w:jc w:val="both"/>
      </w:pPr>
      <w:r>
        <w:t>Педагог</w:t>
      </w:r>
      <w:r>
        <w:tab/>
        <w:t>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2262"/>
        </w:tabs>
        <w:spacing w:line="370" w:lineRule="exact"/>
        <w:ind w:left="20" w:right="20" w:firstLine="560"/>
        <w:jc w:val="both"/>
      </w:pPr>
      <w:r>
        <w:t>Педагог</w:t>
      </w:r>
      <w:r>
        <w:tab/>
        <w:t>не имеет права требовать от своего ученика вознаграждения за свою работу, в том числе и дополнительную.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0"/>
        </w:numPr>
        <w:shd w:val="clear" w:color="auto" w:fill="auto"/>
        <w:tabs>
          <w:tab w:val="left" w:pos="2242"/>
        </w:tabs>
        <w:spacing w:line="370" w:lineRule="exact"/>
        <w:ind w:left="20" w:right="20" w:firstLine="560"/>
        <w:jc w:val="both"/>
      </w:pPr>
      <w:r>
        <w:t>Педагог</w:t>
      </w:r>
      <w:r>
        <w:tab/>
        <w:t>терпимо относится к религиозным убеждениям и политическим взглядам своих учеников.</w:t>
      </w:r>
    </w:p>
    <w:p w:rsidR="00A66404" w:rsidRDefault="008D2D84">
      <w:pPr>
        <w:pStyle w:val="11"/>
        <w:framePr w:w="9926" w:h="15240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5" w:name="bookmark19"/>
      <w:r>
        <w:t>2. 5.Общение между педагогами</w:t>
      </w:r>
      <w:bookmarkEnd w:id="15"/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398"/>
        </w:tabs>
        <w:spacing w:line="370" w:lineRule="exact"/>
        <w:ind w:left="20" w:right="20" w:firstLine="560"/>
        <w:jc w:val="both"/>
      </w:pPr>
      <w:r>
        <w:t>Взаимоотношения между педагогами основываются на принципах коллегиальности, партнерства и уважения.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551"/>
        </w:tabs>
        <w:spacing w:line="370" w:lineRule="exact"/>
        <w:ind w:left="20" w:right="20" w:firstLine="560"/>
        <w:jc w:val="both"/>
      </w:pPr>
      <w: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374"/>
        </w:tabs>
        <w:spacing w:line="370" w:lineRule="exact"/>
        <w:ind w:left="20" w:right="20" w:firstLine="560"/>
        <w:jc w:val="both"/>
      </w:pPr>
      <w: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A66404" w:rsidRDefault="008D2D84">
      <w:pPr>
        <w:pStyle w:val="2"/>
        <w:framePr w:w="9926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436"/>
        </w:tabs>
        <w:spacing w:line="370" w:lineRule="exact"/>
        <w:ind w:left="20" w:right="20" w:firstLine="560"/>
        <w:jc w:val="both"/>
      </w:pPr>
      <w:r>
        <w:t xml:space="preserve">В Школе не должно быть места сплетням, интригам, слухам, </w:t>
      </w:r>
      <w:proofErr w:type="gramStart"/>
      <w:r>
        <w:t>домыслам</w:t>
      </w:r>
      <w:proofErr w:type="gramEnd"/>
      <w:r>
        <w:t>. Педагоги Школы при возникших конфликтах не имеют права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31" w:h="15240" w:hRule="exact" w:wrap="around" w:vAnchor="page" w:hAnchor="page" w:x="1127" w:y="780"/>
        <w:shd w:val="clear" w:color="auto" w:fill="auto"/>
        <w:spacing w:line="370" w:lineRule="exact"/>
        <w:ind w:left="20" w:right="20"/>
        <w:jc w:val="both"/>
      </w:pPr>
      <w:r>
        <w:lastRenderedPageBreak/>
        <w:t>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378"/>
        </w:tabs>
        <w:spacing w:line="370" w:lineRule="exact"/>
        <w:ind w:left="20" w:right="20" w:firstLine="560"/>
        <w:jc w:val="both"/>
      </w:pPr>
      <w:r>
        <w:t xml:space="preserve">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>
        <w:t>учебного</w:t>
      </w:r>
      <w:proofErr w:type="gramEnd"/>
      <w: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302"/>
        </w:tabs>
        <w:spacing w:line="370" w:lineRule="exact"/>
        <w:ind w:left="20" w:right="20" w:firstLine="560"/>
        <w:jc w:val="both"/>
      </w:pPr>
      <w: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1"/>
        </w:numPr>
        <w:shd w:val="clear" w:color="auto" w:fill="auto"/>
        <w:tabs>
          <w:tab w:val="left" w:pos="1281"/>
        </w:tabs>
        <w:spacing w:line="370" w:lineRule="exact"/>
        <w:ind w:left="20" w:firstLine="560"/>
        <w:jc w:val="both"/>
      </w:pPr>
      <w:r>
        <w:t>Педагоги не прикрывают ошибки и проступки друг друга.</w:t>
      </w:r>
    </w:p>
    <w:p w:rsidR="00A66404" w:rsidRDefault="008D2D84">
      <w:pPr>
        <w:pStyle w:val="11"/>
        <w:framePr w:w="9931" w:h="15240" w:hRule="exact" w:wrap="around" w:vAnchor="page" w:hAnchor="page" w:x="1127" w:y="780"/>
        <w:shd w:val="clear" w:color="auto" w:fill="auto"/>
        <w:spacing w:before="0" w:line="370" w:lineRule="exact"/>
        <w:ind w:left="20" w:firstLine="560"/>
        <w:jc w:val="both"/>
      </w:pPr>
      <w:bookmarkStart w:id="16" w:name="bookmark20"/>
      <w:r>
        <w:t>2.6.Взаимоотношения с администрацией</w:t>
      </w:r>
      <w:bookmarkEnd w:id="16"/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3241"/>
        </w:tabs>
        <w:spacing w:line="370" w:lineRule="exact"/>
        <w:ind w:left="20" w:right="20" w:firstLine="560"/>
        <w:jc w:val="both"/>
      </w:pPr>
      <w:r>
        <w:t>Администрация</w:t>
      </w:r>
      <w:r>
        <w:tab/>
        <w:t>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508"/>
        </w:tabs>
        <w:spacing w:line="370" w:lineRule="exact"/>
        <w:ind w:left="20" w:right="20" w:firstLine="560"/>
        <w:jc w:val="both"/>
      </w:pPr>
      <w:r>
        <w:t>В</w:t>
      </w:r>
      <w:r>
        <w:tab/>
        <w:t>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546"/>
        </w:tabs>
        <w:spacing w:line="370" w:lineRule="exact"/>
        <w:ind w:left="20" w:right="20" w:firstLine="560"/>
        <w:jc w:val="both"/>
      </w:pPr>
      <w:r>
        <w:t>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446"/>
        </w:tabs>
        <w:spacing w:line="370" w:lineRule="exact"/>
        <w:ind w:left="20" w:right="20" w:firstLine="560"/>
        <w:jc w:val="both"/>
      </w:pPr>
      <w: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393"/>
        </w:tabs>
        <w:spacing w:line="370" w:lineRule="exact"/>
        <w:ind w:left="20" w:right="20" w:firstLine="560"/>
        <w:jc w:val="both"/>
      </w:pPr>
      <w: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311"/>
        </w:tabs>
        <w:spacing w:line="370" w:lineRule="exact"/>
        <w:ind w:left="20" w:right="20" w:firstLine="560"/>
        <w:jc w:val="both"/>
      </w:pPr>
      <w:r>
        <w:t>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66404" w:rsidRDefault="008D2D84">
      <w:pPr>
        <w:pStyle w:val="2"/>
        <w:framePr w:w="9931" w:h="15240" w:hRule="exact" w:wrap="around" w:vAnchor="page" w:hAnchor="page" w:x="1127" w:y="780"/>
        <w:numPr>
          <w:ilvl w:val="0"/>
          <w:numId w:val="12"/>
        </w:numPr>
        <w:shd w:val="clear" w:color="auto" w:fill="auto"/>
        <w:tabs>
          <w:tab w:val="left" w:pos="1302"/>
        </w:tabs>
        <w:spacing w:line="370" w:lineRule="exact"/>
        <w:ind w:left="20" w:right="20" w:firstLine="560"/>
        <w:jc w:val="both"/>
      </w:pPr>
      <w:r>
        <w:t>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11"/>
        <w:framePr w:w="9926" w:h="15235" w:hRule="exact" w:wrap="around" w:vAnchor="page" w:hAnchor="page" w:x="1127" w:y="785"/>
        <w:numPr>
          <w:ilvl w:val="0"/>
          <w:numId w:val="13"/>
        </w:numPr>
        <w:shd w:val="clear" w:color="auto" w:fill="auto"/>
        <w:tabs>
          <w:tab w:val="left" w:pos="1059"/>
        </w:tabs>
        <w:spacing w:before="0" w:line="370" w:lineRule="exact"/>
        <w:ind w:firstLine="560"/>
        <w:jc w:val="both"/>
      </w:pPr>
      <w:bookmarkStart w:id="17" w:name="bookmark21"/>
      <w:r>
        <w:lastRenderedPageBreak/>
        <w:t>Отношения с родителями (законными представителями)</w:t>
      </w:r>
      <w:bookmarkEnd w:id="17"/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4"/>
        </w:numPr>
        <w:shd w:val="clear" w:color="auto" w:fill="auto"/>
        <w:tabs>
          <w:tab w:val="left" w:pos="1286"/>
        </w:tabs>
        <w:spacing w:line="370" w:lineRule="exact"/>
        <w:ind w:right="20" w:firstLine="560"/>
        <w:jc w:val="both"/>
      </w:pPr>
      <w:r>
        <w:t>Консультация родителей по проблемам воспитания детей - важнейшая часть деятельности педагога. Он устраняет причины конфликтов на основе этических принципов.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4"/>
        </w:numPr>
        <w:shd w:val="clear" w:color="auto" w:fill="auto"/>
        <w:tabs>
          <w:tab w:val="left" w:pos="1296"/>
        </w:tabs>
        <w:spacing w:line="370" w:lineRule="exact"/>
        <w:ind w:right="20" w:firstLine="560"/>
        <w:jc w:val="both"/>
      </w:pPr>
      <w: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4"/>
        </w:numPr>
        <w:shd w:val="clear" w:color="auto" w:fill="auto"/>
        <w:tabs>
          <w:tab w:val="left" w:pos="1430"/>
        </w:tabs>
        <w:spacing w:line="370" w:lineRule="exact"/>
        <w:ind w:right="20" w:firstLine="560"/>
        <w:jc w:val="both"/>
      </w:pPr>
      <w:r>
        <w:t>Педагоги должны уважительно и доброжелательно общаться с родителями учеников.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4"/>
        </w:numPr>
        <w:shd w:val="clear" w:color="auto" w:fill="auto"/>
        <w:tabs>
          <w:tab w:val="left" w:pos="1306"/>
        </w:tabs>
        <w:spacing w:line="370" w:lineRule="exact"/>
        <w:ind w:right="20" w:firstLine="560"/>
        <w:jc w:val="both"/>
      </w:pPr>
      <w:r>
        <w:t>Отношения педагогов с родителями не должны оказывать влияния на оценку личности и достижений детей.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4"/>
        </w:numPr>
        <w:shd w:val="clear" w:color="auto" w:fill="auto"/>
        <w:tabs>
          <w:tab w:val="left" w:pos="1277"/>
        </w:tabs>
        <w:spacing w:line="370" w:lineRule="exact"/>
        <w:ind w:right="20" w:firstLine="560"/>
        <w:jc w:val="both"/>
      </w:pPr>
      <w:r>
        <w:t>На отношения педагогов с учениками и на их оценку не должна влиять поддержка, оказываемая их родителями или опекунами школе.</w:t>
      </w:r>
    </w:p>
    <w:p w:rsidR="00A66404" w:rsidRDefault="008D2D84">
      <w:pPr>
        <w:pStyle w:val="11"/>
        <w:framePr w:w="9926" w:h="15235" w:hRule="exact" w:wrap="around" w:vAnchor="page" w:hAnchor="page" w:x="1127" w:y="785"/>
        <w:numPr>
          <w:ilvl w:val="0"/>
          <w:numId w:val="13"/>
        </w:numPr>
        <w:shd w:val="clear" w:color="auto" w:fill="auto"/>
        <w:tabs>
          <w:tab w:val="left" w:pos="1050"/>
        </w:tabs>
        <w:spacing w:before="0" w:line="370" w:lineRule="exact"/>
        <w:ind w:firstLine="560"/>
        <w:jc w:val="both"/>
      </w:pPr>
      <w:bookmarkStart w:id="18" w:name="bookmark22"/>
      <w:r>
        <w:t>Академическая свобода и свобода слова</w:t>
      </w:r>
      <w:bookmarkEnd w:id="18"/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5"/>
        </w:numPr>
        <w:shd w:val="clear" w:color="auto" w:fill="auto"/>
        <w:tabs>
          <w:tab w:val="left" w:pos="1493"/>
        </w:tabs>
        <w:spacing w:line="370" w:lineRule="exact"/>
        <w:ind w:right="20" w:firstLine="560"/>
        <w:jc w:val="both"/>
      </w:pPr>
      <w:r>
        <w:t>Педагог имеет право пользоваться различными источниками информации.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5"/>
        </w:numPr>
        <w:shd w:val="clear" w:color="auto" w:fill="auto"/>
        <w:tabs>
          <w:tab w:val="left" w:pos="1368"/>
        </w:tabs>
        <w:spacing w:line="370" w:lineRule="exact"/>
        <w:ind w:right="20" w:firstLine="560"/>
        <w:jc w:val="both"/>
      </w:pPr>
      <w:r>
        <w:t>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5"/>
        </w:numPr>
        <w:shd w:val="clear" w:color="auto" w:fill="auto"/>
        <w:tabs>
          <w:tab w:val="left" w:pos="1344"/>
        </w:tabs>
        <w:spacing w:line="370" w:lineRule="exact"/>
        <w:ind w:right="20" w:firstLine="560"/>
        <w:jc w:val="both"/>
      </w:pPr>
      <w:r>
        <w:t>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5"/>
        </w:numPr>
        <w:shd w:val="clear" w:color="auto" w:fill="auto"/>
        <w:tabs>
          <w:tab w:val="left" w:pos="2290"/>
        </w:tabs>
        <w:spacing w:line="370" w:lineRule="exact"/>
        <w:ind w:right="20" w:firstLine="560"/>
        <w:jc w:val="both"/>
      </w:pPr>
      <w:r>
        <w:t>Педагог</w:t>
      </w:r>
      <w:r>
        <w:tab/>
        <w:t>не имеет права обнародовать конфиденциальную служебную информацию.</w:t>
      </w:r>
    </w:p>
    <w:p w:rsidR="00A66404" w:rsidRDefault="008D2D84">
      <w:pPr>
        <w:pStyle w:val="11"/>
        <w:framePr w:w="9926" w:h="15235" w:hRule="exact" w:wrap="around" w:vAnchor="page" w:hAnchor="page" w:x="1127" w:y="785"/>
        <w:numPr>
          <w:ilvl w:val="0"/>
          <w:numId w:val="13"/>
        </w:numPr>
        <w:shd w:val="clear" w:color="auto" w:fill="auto"/>
        <w:tabs>
          <w:tab w:val="left" w:pos="3066"/>
        </w:tabs>
        <w:spacing w:before="0" w:line="370" w:lineRule="exact"/>
        <w:ind w:firstLine="560"/>
        <w:jc w:val="both"/>
      </w:pPr>
      <w:bookmarkStart w:id="19" w:name="bookmark23"/>
      <w:r>
        <w:t>Использование</w:t>
      </w:r>
      <w:r>
        <w:tab/>
        <w:t>ресурсов</w:t>
      </w:r>
      <w:bookmarkEnd w:id="19"/>
    </w:p>
    <w:p w:rsidR="00A66404" w:rsidRDefault="008D2D84">
      <w:pPr>
        <w:pStyle w:val="2"/>
        <w:framePr w:w="9926" w:h="15235" w:hRule="exact" w:wrap="around" w:vAnchor="page" w:hAnchor="page" w:x="1127" w:y="785"/>
        <w:shd w:val="clear" w:color="auto" w:fill="auto"/>
        <w:spacing w:line="370" w:lineRule="exact"/>
        <w:ind w:right="20" w:firstLine="560"/>
        <w:jc w:val="both"/>
      </w:pPr>
      <w: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A66404" w:rsidRDefault="008D2D84">
      <w:pPr>
        <w:pStyle w:val="11"/>
        <w:framePr w:w="9926" w:h="15235" w:hRule="exact" w:wrap="around" w:vAnchor="page" w:hAnchor="page" w:x="1127" w:y="785"/>
        <w:numPr>
          <w:ilvl w:val="0"/>
          <w:numId w:val="13"/>
        </w:numPr>
        <w:shd w:val="clear" w:color="auto" w:fill="auto"/>
        <w:tabs>
          <w:tab w:val="left" w:pos="1189"/>
        </w:tabs>
        <w:spacing w:before="0" w:line="370" w:lineRule="exact"/>
        <w:ind w:firstLine="560"/>
        <w:jc w:val="both"/>
      </w:pPr>
      <w:bookmarkStart w:id="20" w:name="bookmark24"/>
      <w:r>
        <w:t>Личные интересы и самоотвод</w:t>
      </w:r>
      <w:bookmarkEnd w:id="20"/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6"/>
        </w:numPr>
        <w:shd w:val="clear" w:color="auto" w:fill="auto"/>
        <w:tabs>
          <w:tab w:val="left" w:pos="1411"/>
        </w:tabs>
        <w:spacing w:line="370" w:lineRule="exact"/>
        <w:ind w:right="20" w:firstLine="560"/>
        <w:jc w:val="both"/>
      </w:pPr>
      <w:r>
        <w:t>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66404" w:rsidRDefault="008D2D84">
      <w:pPr>
        <w:pStyle w:val="2"/>
        <w:framePr w:w="9926" w:h="15235" w:hRule="exact" w:wrap="around" w:vAnchor="page" w:hAnchor="page" w:x="1127" w:y="785"/>
        <w:numPr>
          <w:ilvl w:val="0"/>
          <w:numId w:val="16"/>
        </w:numPr>
        <w:shd w:val="clear" w:color="auto" w:fill="auto"/>
        <w:tabs>
          <w:tab w:val="left" w:pos="1469"/>
        </w:tabs>
        <w:spacing w:line="370" w:lineRule="exact"/>
        <w:ind w:right="20" w:firstLine="560"/>
        <w:jc w:val="both"/>
      </w:pPr>
      <w: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</w:t>
      </w:r>
    </w:p>
    <w:p w:rsidR="00A66404" w:rsidRDefault="00A66404">
      <w:pPr>
        <w:rPr>
          <w:sz w:val="2"/>
          <w:szCs w:val="2"/>
        </w:rPr>
        <w:sectPr w:rsidR="00A6640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66404" w:rsidRDefault="008D2D84">
      <w:pPr>
        <w:pStyle w:val="2"/>
        <w:framePr w:w="9926" w:h="7834" w:hRule="exact" w:wrap="around" w:vAnchor="page" w:hAnchor="page" w:x="1127" w:y="780"/>
        <w:shd w:val="clear" w:color="auto" w:fill="auto"/>
        <w:spacing w:line="370" w:lineRule="exact"/>
        <w:ind w:right="20"/>
        <w:jc w:val="both"/>
      </w:pPr>
      <w:r>
        <w:lastRenderedPageBreak/>
        <w:t>участвующим в обсуждении, и берет самоотвод от голосования или иного способа принятия решения.</w:t>
      </w:r>
    </w:p>
    <w:p w:rsidR="00A66404" w:rsidRDefault="008D2D84">
      <w:pPr>
        <w:pStyle w:val="11"/>
        <w:framePr w:w="9926" w:h="7834" w:hRule="exact" w:wrap="around" w:vAnchor="page" w:hAnchor="page" w:x="1127" w:y="780"/>
        <w:numPr>
          <w:ilvl w:val="1"/>
          <w:numId w:val="16"/>
        </w:numPr>
        <w:shd w:val="clear" w:color="auto" w:fill="auto"/>
        <w:tabs>
          <w:tab w:val="left" w:pos="1194"/>
        </w:tabs>
        <w:spacing w:before="0" w:line="370" w:lineRule="exact"/>
        <w:ind w:firstLine="560"/>
        <w:jc w:val="both"/>
      </w:pPr>
      <w:bookmarkStart w:id="21" w:name="bookmark25"/>
      <w:r>
        <w:t>Благотворительность и меценатство</w:t>
      </w:r>
      <w:bookmarkEnd w:id="21"/>
    </w:p>
    <w:p w:rsidR="00A66404" w:rsidRDefault="008D2D84">
      <w:pPr>
        <w:pStyle w:val="2"/>
        <w:framePr w:w="9926" w:h="7834" w:hRule="exact" w:wrap="around" w:vAnchor="page" w:hAnchor="page" w:x="1127" w:y="780"/>
        <w:numPr>
          <w:ilvl w:val="2"/>
          <w:numId w:val="16"/>
        </w:numPr>
        <w:shd w:val="clear" w:color="auto" w:fill="auto"/>
        <w:tabs>
          <w:tab w:val="left" w:pos="1469"/>
        </w:tabs>
        <w:spacing w:line="370" w:lineRule="exact"/>
        <w:ind w:right="20" w:firstLine="560"/>
        <w:jc w:val="both"/>
      </w:pPr>
      <w:r>
        <w:t>Школа имеет право принимать бескорыстную помощь со стороны физических, юридических лиц.</w:t>
      </w:r>
    </w:p>
    <w:p w:rsidR="00A66404" w:rsidRDefault="008D2D84">
      <w:pPr>
        <w:pStyle w:val="2"/>
        <w:framePr w:w="9926" w:h="7834" w:hRule="exact" w:wrap="around" w:vAnchor="page" w:hAnchor="page" w:x="1127" w:y="780"/>
        <w:numPr>
          <w:ilvl w:val="2"/>
          <w:numId w:val="16"/>
        </w:numPr>
        <w:shd w:val="clear" w:color="auto" w:fill="auto"/>
        <w:tabs>
          <w:tab w:val="left" w:pos="1637"/>
        </w:tabs>
        <w:spacing w:line="370" w:lineRule="exact"/>
        <w:ind w:right="20" w:firstLine="560"/>
        <w:jc w:val="both"/>
      </w:pPr>
      <w:r>
        <w:t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66404" w:rsidRDefault="008D2D84">
      <w:pPr>
        <w:pStyle w:val="2"/>
        <w:framePr w:w="9926" w:h="7834" w:hRule="exact" w:wrap="around" w:vAnchor="page" w:hAnchor="page" w:x="1127" w:y="780"/>
        <w:numPr>
          <w:ilvl w:val="2"/>
          <w:numId w:val="16"/>
        </w:numPr>
        <w:shd w:val="clear" w:color="auto" w:fill="auto"/>
        <w:tabs>
          <w:tab w:val="left" w:pos="1454"/>
        </w:tabs>
        <w:spacing w:line="370" w:lineRule="exact"/>
        <w:ind w:right="20" w:firstLine="560"/>
        <w:jc w:val="both"/>
      </w:pPr>
      <w:r>
        <w:t>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66404" w:rsidRDefault="008D2D84">
      <w:pPr>
        <w:pStyle w:val="11"/>
        <w:framePr w:w="9926" w:h="7834" w:hRule="exact" w:wrap="around" w:vAnchor="page" w:hAnchor="page" w:x="1127" w:y="780"/>
        <w:numPr>
          <w:ilvl w:val="1"/>
          <w:numId w:val="16"/>
        </w:numPr>
        <w:shd w:val="clear" w:color="auto" w:fill="auto"/>
        <w:tabs>
          <w:tab w:val="left" w:pos="2038"/>
        </w:tabs>
        <w:spacing w:before="0" w:line="370" w:lineRule="exact"/>
        <w:ind w:firstLine="560"/>
        <w:jc w:val="both"/>
      </w:pPr>
      <w:bookmarkStart w:id="22" w:name="bookmark26"/>
      <w:r>
        <w:t>Прием</w:t>
      </w:r>
      <w:r>
        <w:tab/>
        <w:t>на работу и перевод на более высокую должность</w:t>
      </w:r>
      <w:bookmarkEnd w:id="22"/>
    </w:p>
    <w:p w:rsidR="00A66404" w:rsidRDefault="008D2D84">
      <w:pPr>
        <w:pStyle w:val="2"/>
        <w:framePr w:w="9926" w:h="7834" w:hRule="exact" w:wrap="around" w:vAnchor="page" w:hAnchor="page" w:x="1127" w:y="780"/>
        <w:numPr>
          <w:ilvl w:val="2"/>
          <w:numId w:val="16"/>
        </w:numPr>
        <w:shd w:val="clear" w:color="auto" w:fill="auto"/>
        <w:tabs>
          <w:tab w:val="left" w:pos="2568"/>
        </w:tabs>
        <w:spacing w:line="370" w:lineRule="exact"/>
        <w:ind w:right="20" w:firstLine="560"/>
        <w:jc w:val="both"/>
      </w:pPr>
      <w:r>
        <w:t>Директор</w:t>
      </w:r>
      <w:r>
        <w:tab/>
        <w:t>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A66404" w:rsidRDefault="008D2D84">
      <w:pPr>
        <w:pStyle w:val="2"/>
        <w:framePr w:w="9926" w:h="7834" w:hRule="exact" w:wrap="around" w:vAnchor="page" w:hAnchor="page" w:x="1127" w:y="780"/>
        <w:numPr>
          <w:ilvl w:val="2"/>
          <w:numId w:val="16"/>
        </w:numPr>
        <w:shd w:val="clear" w:color="auto" w:fill="auto"/>
        <w:tabs>
          <w:tab w:val="left" w:pos="1661"/>
        </w:tabs>
        <w:spacing w:line="370" w:lineRule="exact"/>
        <w:ind w:right="20" w:firstLine="560"/>
        <w:jc w:val="both"/>
      </w:pPr>
      <w:proofErr w:type="gramStart"/>
      <w:r>
        <w:t>Не</w:t>
      </w:r>
      <w:r>
        <w:tab/>
        <w:t>допустимо</w:t>
      </w:r>
      <w:proofErr w:type="gramEnd"/>
      <w:r>
        <w:t xml:space="preserve">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A66404" w:rsidRDefault="00A66404">
      <w:pPr>
        <w:rPr>
          <w:sz w:val="2"/>
          <w:szCs w:val="2"/>
        </w:rPr>
      </w:pPr>
    </w:p>
    <w:sectPr w:rsidR="00A66404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81" w:rsidRDefault="00D42C81">
      <w:r>
        <w:separator/>
      </w:r>
    </w:p>
  </w:endnote>
  <w:endnote w:type="continuationSeparator" w:id="0">
    <w:p w:rsidR="00D42C81" w:rsidRDefault="00D4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81" w:rsidRDefault="00D42C81"/>
  </w:footnote>
  <w:footnote w:type="continuationSeparator" w:id="0">
    <w:p w:rsidR="00D42C81" w:rsidRDefault="00D42C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533"/>
    <w:multiLevelType w:val="multilevel"/>
    <w:tmpl w:val="E93EA6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B29CE"/>
    <w:multiLevelType w:val="multilevel"/>
    <w:tmpl w:val="1C0C7D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E665C"/>
    <w:multiLevelType w:val="multilevel"/>
    <w:tmpl w:val="226CEA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1390A"/>
    <w:multiLevelType w:val="multilevel"/>
    <w:tmpl w:val="C70A7A9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52007"/>
    <w:multiLevelType w:val="multilevel"/>
    <w:tmpl w:val="E86C20C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A90079"/>
    <w:multiLevelType w:val="multilevel"/>
    <w:tmpl w:val="8A462B9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C13BD4"/>
    <w:multiLevelType w:val="multilevel"/>
    <w:tmpl w:val="C6D0B5E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9C3EA9"/>
    <w:multiLevelType w:val="multilevel"/>
    <w:tmpl w:val="368C26C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A10D6C"/>
    <w:multiLevelType w:val="multilevel"/>
    <w:tmpl w:val="338872A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68565D"/>
    <w:multiLevelType w:val="multilevel"/>
    <w:tmpl w:val="CAAA964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FD04B9"/>
    <w:multiLevelType w:val="multilevel"/>
    <w:tmpl w:val="D778CAB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61FE5"/>
    <w:multiLevelType w:val="multilevel"/>
    <w:tmpl w:val="7262865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F77332"/>
    <w:multiLevelType w:val="multilevel"/>
    <w:tmpl w:val="4548482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960351"/>
    <w:multiLevelType w:val="multilevel"/>
    <w:tmpl w:val="D28E4B3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D41BAF"/>
    <w:multiLevelType w:val="multilevel"/>
    <w:tmpl w:val="80BABE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2656E8"/>
    <w:multiLevelType w:val="multilevel"/>
    <w:tmpl w:val="7994C2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404"/>
    <w:rsid w:val="00347231"/>
    <w:rsid w:val="003A184E"/>
    <w:rsid w:val="003E1B19"/>
    <w:rsid w:val="00416E05"/>
    <w:rsid w:val="006F3B38"/>
    <w:rsid w:val="008D2D84"/>
    <w:rsid w:val="0096647D"/>
    <w:rsid w:val="00A66404"/>
    <w:rsid w:val="00D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line="365" w:lineRule="exact"/>
      <w:ind w:hanging="1100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60" w:line="293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6E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E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2020-06-03T09:22:00Z</cp:lastPrinted>
  <dcterms:created xsi:type="dcterms:W3CDTF">2020-06-03T10:02:00Z</dcterms:created>
  <dcterms:modified xsi:type="dcterms:W3CDTF">2020-06-03T10:26:00Z</dcterms:modified>
</cp:coreProperties>
</file>