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AB" w:rsidRDefault="004F14EC" w:rsidP="00B65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F7">
        <w:rPr>
          <w:rFonts w:ascii="Times New Roman" w:hAnsi="Times New Roman" w:cs="Times New Roman"/>
          <w:b/>
          <w:sz w:val="28"/>
          <w:szCs w:val="28"/>
        </w:rPr>
        <w:t>Индивидуальный творческий план</w:t>
      </w:r>
      <w:r w:rsidR="00B65EF7" w:rsidRPr="00B65EF7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B65EF7">
        <w:rPr>
          <w:rFonts w:ascii="Times New Roman" w:hAnsi="Times New Roman" w:cs="Times New Roman"/>
          <w:b/>
          <w:sz w:val="28"/>
          <w:szCs w:val="28"/>
        </w:rPr>
        <w:t>чителя</w:t>
      </w:r>
    </w:p>
    <w:p w:rsidR="00B65EF7" w:rsidRPr="00B65EF7" w:rsidRDefault="00B65EF7" w:rsidP="00B65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Тема: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208C">
        <w:rPr>
          <w:rFonts w:ascii="Times New Roman" w:hAnsi="Times New Roman" w:cs="Times New Roman"/>
          <w:sz w:val="24"/>
          <w:szCs w:val="24"/>
        </w:rPr>
        <w:t>Ф.И.О.учителя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Место работы, должность: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Образование: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Последние курсы повышения квалификации: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D208C">
        <w:rPr>
          <w:rFonts w:ascii="Times New Roman" w:hAnsi="Times New Roman" w:cs="Times New Roman"/>
          <w:sz w:val="24"/>
          <w:szCs w:val="24"/>
        </w:rPr>
        <w:t>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Поставленные цели и задачи реализуются через следующие виды деятельности: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Источники самообразования: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</w:t>
      </w:r>
      <w:r w:rsidRPr="00DD208C">
        <w:rPr>
          <w:rFonts w:ascii="Times New Roman" w:hAnsi="Times New Roman" w:cs="Times New Roman"/>
          <w:sz w:val="24"/>
          <w:szCs w:val="24"/>
        </w:rPr>
        <w:t>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Формы самообразования</w:t>
      </w:r>
    </w:p>
    <w:p w:rsidR="00DA5BE3" w:rsidRPr="00DD208C" w:rsidRDefault="00DA5BE3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EC" w:rsidRPr="00B65EF7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EF7">
        <w:rPr>
          <w:rFonts w:ascii="Times New Roman" w:hAnsi="Times New Roman" w:cs="Times New Roman"/>
          <w:b/>
          <w:sz w:val="24"/>
          <w:szCs w:val="24"/>
        </w:rPr>
        <w:t>Работа по самообразованию</w:t>
      </w:r>
    </w:p>
    <w:p w:rsidR="00B65EF7" w:rsidRPr="00DD208C" w:rsidRDefault="00B65EF7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69"/>
        <w:gridCol w:w="4121"/>
        <w:gridCol w:w="1681"/>
        <w:gridCol w:w="2900"/>
      </w:tblGrid>
      <w:tr w:rsidR="00D905F1" w:rsidRPr="00DD208C" w:rsidTr="00D905F1"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D905F1" w:rsidRPr="00DD208C" w:rsidRDefault="00D905F1" w:rsidP="00D9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F1" w:rsidRPr="00DD208C" w:rsidTr="006045EC">
        <w:tc>
          <w:tcPr>
            <w:tcW w:w="0" w:type="auto"/>
            <w:gridSpan w:val="4"/>
          </w:tcPr>
          <w:p w:rsidR="00D905F1" w:rsidRPr="00DD208C" w:rsidRDefault="00D905F1" w:rsidP="00584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и профессиональная переподготовка</w:t>
            </w:r>
          </w:p>
        </w:tc>
      </w:tr>
      <w:tr w:rsidR="00D905F1" w:rsidRPr="00DD208C" w:rsidTr="00D905F1">
        <w:tc>
          <w:tcPr>
            <w:tcW w:w="0" w:type="auto"/>
          </w:tcPr>
          <w:p w:rsidR="00D905F1" w:rsidRPr="00DD208C" w:rsidRDefault="005845FA" w:rsidP="00584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F1" w:rsidRPr="00DD208C" w:rsidTr="00D905F1">
        <w:tc>
          <w:tcPr>
            <w:tcW w:w="0" w:type="auto"/>
          </w:tcPr>
          <w:p w:rsidR="00D905F1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F1" w:rsidRPr="00DD208C" w:rsidTr="00D905F1">
        <w:tc>
          <w:tcPr>
            <w:tcW w:w="0" w:type="auto"/>
          </w:tcPr>
          <w:p w:rsidR="00D905F1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FA" w:rsidRPr="00DD208C" w:rsidTr="00CC5A16">
        <w:tc>
          <w:tcPr>
            <w:tcW w:w="0" w:type="auto"/>
            <w:gridSpan w:val="4"/>
          </w:tcPr>
          <w:p w:rsidR="005845FA" w:rsidRPr="00DD208C" w:rsidRDefault="005845FA" w:rsidP="00584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современных образовательных технологий в области обучения и воспитания</w:t>
            </w:r>
          </w:p>
        </w:tc>
      </w:tr>
      <w:tr w:rsidR="00D905F1" w:rsidRPr="00DD208C" w:rsidTr="00D905F1">
        <w:tc>
          <w:tcPr>
            <w:tcW w:w="0" w:type="auto"/>
          </w:tcPr>
          <w:p w:rsidR="00D905F1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F1" w:rsidRPr="00DD208C" w:rsidTr="00D905F1">
        <w:tc>
          <w:tcPr>
            <w:tcW w:w="0" w:type="auto"/>
          </w:tcPr>
          <w:p w:rsidR="00D905F1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05F1" w:rsidRPr="00DD208C" w:rsidRDefault="00D905F1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C" w:rsidRPr="00DD208C" w:rsidTr="00D946EB">
        <w:tc>
          <w:tcPr>
            <w:tcW w:w="0" w:type="auto"/>
            <w:gridSpan w:val="4"/>
          </w:tcPr>
          <w:p w:rsidR="00DD208C" w:rsidRPr="00DD208C" w:rsidRDefault="00DD208C" w:rsidP="00DD2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и распространение собственного педагогического опыта</w:t>
            </w: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C" w:rsidRPr="00DD208C" w:rsidTr="00385E06">
        <w:tc>
          <w:tcPr>
            <w:tcW w:w="0" w:type="auto"/>
            <w:gridSpan w:val="4"/>
          </w:tcPr>
          <w:p w:rsidR="00DD208C" w:rsidRPr="00DD208C" w:rsidRDefault="00DD208C" w:rsidP="00DD2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D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уроках и во внеурочное время</w:t>
            </w: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FA" w:rsidRPr="00DD208C" w:rsidTr="00D905F1">
        <w:tc>
          <w:tcPr>
            <w:tcW w:w="0" w:type="auto"/>
          </w:tcPr>
          <w:p w:rsidR="005845FA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45FA" w:rsidRPr="00DD208C" w:rsidRDefault="005845FA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C" w:rsidRPr="00DD208C" w:rsidTr="00D905F1">
        <w:tc>
          <w:tcPr>
            <w:tcW w:w="0" w:type="auto"/>
          </w:tcPr>
          <w:p w:rsidR="00DD208C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208C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208C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208C" w:rsidRPr="00DD208C" w:rsidRDefault="00DD208C" w:rsidP="004F1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F7" w:rsidRDefault="00B65EF7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Перечень литературы и источники самообразования: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основного общего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образования. М.:Просвещение.2010 (2012) гг.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2. Фундаментальное ядро содержания/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>кад.наук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Рос.акад.образования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; под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ред. В.В.Козлова, А.М.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. – 4-у изд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DD208C">
        <w:rPr>
          <w:rFonts w:ascii="Times New Roman" w:hAnsi="Times New Roman" w:cs="Times New Roman"/>
          <w:sz w:val="24"/>
          <w:szCs w:val="24"/>
        </w:rPr>
        <w:t>доработ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. – М.: Просвещение, 2011-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79с. - (Стандарты второго поколения).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3. Примерная основная образовательная программа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учреждения. Основная школа/[сост. Е.С.Савинов]. – М.: Просвещение, 2011. –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342с. – (Стандарты второго поколения).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4. Примерные программы по учебным предметам. Биология. 5-9 классы: - М.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Просвещение. 2011. – (Стандарт второго поколения).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5. Формирование универсальных учебных действий в основной школе: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действий к мысли.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 xml:space="preserve">Система заданий: пособие для учителя/ [А.Г.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, Г.В.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208C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, И.А. Володарская и др.] под ред. А.Г.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. – 2-е изд. – М.: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lastRenderedPageBreak/>
        <w:t>Просвещение, 2011.-159с. - (Стандарты второго поколения).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6. Григорьев. Д.В. Внеурочная деятельность школьников. Методический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конструктор: пособие для учителя/ Д.В.Григорьев, П.В. Степанов. – М.: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Просвещение, 2011 – 223с. – (Стандарты второго поколения).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7. Программы внеурочной деятельности. Познавательная активность.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Проблемно-ценностное общение: пособие для учителей общеобразовательных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учреждений/ Д.В. Григорьев, П.В. Степанов. – М.: Просвещение, 2011. – 96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>. –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(Работаем по новым стандартам).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8. Методика оценки уровня квалификации педагогических работников. – М.: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Просвещение, 2011.- 96с. – (Работаем по новым стандартам).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9. Чернобай Е.В. Технология подготовки урока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 xml:space="preserve"> современной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информационной среде: пособие для учителей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. учреждений/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Е.В.Чернобай.- М.: Просвещение, 2012. – 56с. - (Работаем по новым стандартам).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10. Заир-Бек С.И.,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Развиие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критического мышления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208C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>. М.: Просвещение, 2012. – 224с.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Браверман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Э.М. Развитие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умений на уроках. Основная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школа. М.: Просвещение, 2012. – 80с.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Браверман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Э.М. Уроки на основе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подхода. Основная школа.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М.: Просвещение, 2012. – 80с.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Браверман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Э.М. Формы занятий с использованием компьютерных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технологий. Основная школа. М.: Просвещение, 2012 – 80 с.: ил.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Пинская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М.А. и др.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в образовании. М.: Просвещение, 2012. – 96с.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15. Иванов А.В.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в основной школе. Методические рекомендации. –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96 с.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16. Иванова Е.О.,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И.М. Теория обучения в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информационном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обществе. – 192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>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17. Рутковская Е.Л., Иванова А.Ф.,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Ю.Н. и др. Оценка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результатов в 5 классе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>од ред. Г.С. Ковалевой М.: Просвещение, 2012 – 80 с.: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ил.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1. Сайт Министерство образования и науки РФ http://www.mon.gov.ru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(нормативно-правовое поле ФГОС ООО).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2. Сайт Федерального государственного образовательного стандарта второго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208C">
        <w:rPr>
          <w:rFonts w:ascii="Times New Roman" w:hAnsi="Times New Roman" w:cs="Times New Roman"/>
          <w:sz w:val="24"/>
          <w:szCs w:val="24"/>
        </w:rPr>
        <w:t>поколения http://www.standart.edu.ru (нормативно-правовое поле ФГОС ООО,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208C">
        <w:rPr>
          <w:rFonts w:ascii="Times New Roman" w:hAnsi="Times New Roman" w:cs="Times New Roman"/>
          <w:sz w:val="24"/>
          <w:szCs w:val="24"/>
        </w:rPr>
        <w:t>ведеолекции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, методические рекомендации).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3. Сайт Федерального агентства по образованию http://www.ed.gov.ru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(нормативно-правовое поле ФГОС ООО).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Сайт издательство «Просвещение» http://www.prosv.ru (серия литературы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208C">
        <w:rPr>
          <w:rFonts w:ascii="Times New Roman" w:hAnsi="Times New Roman" w:cs="Times New Roman"/>
          <w:sz w:val="24"/>
          <w:szCs w:val="24"/>
        </w:rPr>
        <w:t xml:space="preserve">«Работаем по новым стандартам»,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, методические рекомендации)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5. Сайт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 xml:space="preserve"> общеобразовательного Портал http://www.school.edu.ru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(обмен педагогическим опытом, практические рекомендации).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1. Г.М. Краснова. Использование возможностей MS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208C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литературе.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2. О.В.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. Комплексная информатизация образования.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3. С.В. Степанов. Ключевые компетенции в современной школе и новые требования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содержанию образования и педагогу.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08C">
        <w:rPr>
          <w:rFonts w:ascii="Times New Roman" w:hAnsi="Times New Roman" w:cs="Times New Roman"/>
          <w:b/>
          <w:bCs/>
          <w:sz w:val="24"/>
          <w:szCs w:val="24"/>
        </w:rPr>
        <w:t>Интернет- ресурсы.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Медиа-информация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 xml:space="preserve"> на различных носителях.</w:t>
      </w:r>
    </w:p>
    <w:p w:rsidR="004F14EC" w:rsidRPr="00DD208C" w:rsidRDefault="004F14EC" w:rsidP="004F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D208C">
        <w:rPr>
          <w:rFonts w:ascii="Times New Roman" w:hAnsi="Times New Roman" w:cs="Times New Roman"/>
          <w:sz w:val="24"/>
          <w:szCs w:val="24"/>
        </w:rPr>
        <w:t xml:space="preserve">Семинары, конференции, мастер-классы, </w:t>
      </w:r>
      <w:proofErr w:type="spellStart"/>
      <w:r w:rsidRPr="00DD208C">
        <w:rPr>
          <w:rFonts w:ascii="Times New Roman" w:hAnsi="Times New Roman" w:cs="Times New Roman"/>
          <w:sz w:val="24"/>
          <w:szCs w:val="24"/>
        </w:rPr>
        <w:t>э_Ёе</w:t>
      </w:r>
      <w:proofErr w:type="spellEnd"/>
      <w:r w:rsidRPr="00DD208C">
        <w:rPr>
          <w:rFonts w:ascii="Times New Roman" w:hAnsi="Times New Roman" w:cs="Times New Roman"/>
          <w:sz w:val="24"/>
          <w:szCs w:val="24"/>
        </w:rPr>
        <w:t>‹_€курсы повышения квалификации;</w:t>
      </w:r>
      <w:proofErr w:type="gramEnd"/>
    </w:p>
    <w:p w:rsidR="004F14EC" w:rsidRPr="00DD208C" w:rsidRDefault="004F14EC" w:rsidP="004F14EC">
      <w:pPr>
        <w:rPr>
          <w:rFonts w:ascii="Times New Roman" w:hAnsi="Times New Roman" w:cs="Times New Roman"/>
          <w:sz w:val="24"/>
          <w:szCs w:val="24"/>
        </w:rPr>
      </w:pPr>
      <w:r w:rsidRPr="00DD208C">
        <w:rPr>
          <w:rFonts w:ascii="Times New Roman" w:hAnsi="Times New Roman" w:cs="Times New Roman"/>
          <w:sz w:val="24"/>
          <w:szCs w:val="24"/>
        </w:rPr>
        <w:t>экскурсии, выставки, музеи.__</w:t>
      </w:r>
    </w:p>
    <w:sectPr w:rsidR="004F14EC" w:rsidRPr="00DD208C" w:rsidSect="0037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F14EC"/>
    <w:rsid w:val="003756AB"/>
    <w:rsid w:val="004F14EC"/>
    <w:rsid w:val="005845FA"/>
    <w:rsid w:val="00B65EF7"/>
    <w:rsid w:val="00D905F1"/>
    <w:rsid w:val="00DA5BE3"/>
    <w:rsid w:val="00DD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1</cp:revision>
  <dcterms:created xsi:type="dcterms:W3CDTF">2021-07-07T06:21:00Z</dcterms:created>
  <dcterms:modified xsi:type="dcterms:W3CDTF">2021-07-07T06:29:00Z</dcterms:modified>
</cp:coreProperties>
</file>