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F0" w:rsidRDefault="00D77FF0" w:rsidP="0096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Домашний\Desktop\антикоррупция\документы\положение о коми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антикоррупция\документы\положение о комисс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FF0" w:rsidRDefault="00D77FF0" w:rsidP="0096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77FF0" w:rsidRDefault="00D77FF0" w:rsidP="0096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77FF0" w:rsidRDefault="00D77FF0" w:rsidP="0096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77FF0" w:rsidRDefault="00D77FF0" w:rsidP="0096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77FF0" w:rsidRDefault="00D77FF0" w:rsidP="0096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967E39" w:rsidRPr="00627BEB" w:rsidRDefault="00967E39" w:rsidP="0096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627BEB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>муниципальное казённое общеобразовательное учреждение</w:t>
      </w:r>
    </w:p>
    <w:p w:rsidR="00967E39" w:rsidRPr="00627BEB" w:rsidRDefault="00967E39" w:rsidP="0096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27BEB">
        <w:rPr>
          <w:rFonts w:ascii="Times New Roman" w:eastAsia="Times New Roman" w:hAnsi="Times New Roman" w:cs="Times New Roman"/>
          <w:b/>
          <w:sz w:val="21"/>
          <w:szCs w:val="21"/>
        </w:rPr>
        <w:t>«Средняя общеобразовательная школа № 4» с. Кокшаровка Чугуевского района Приморского края</w:t>
      </w:r>
    </w:p>
    <w:p w:rsidR="00967E39" w:rsidRPr="00B400B4" w:rsidRDefault="00967E39" w:rsidP="00967E39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967E39" w:rsidRDefault="00967E39" w:rsidP="00967E39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967E39" w:rsidRDefault="00967E39" w:rsidP="00967E39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СОШ № 4</w:t>
      </w:r>
    </w:p>
    <w:p w:rsidR="00967E39" w:rsidRDefault="00967E39" w:rsidP="00967E39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Г.Н. Филаретова</w:t>
      </w:r>
    </w:p>
    <w:p w:rsidR="00967E39" w:rsidRPr="00B400B4" w:rsidRDefault="00967E39" w:rsidP="00967E39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87/1 – А от 13.05.2021 г.</w:t>
      </w:r>
    </w:p>
    <w:p w:rsidR="00967E39" w:rsidRDefault="00967E39" w:rsidP="0096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7E39" w:rsidRPr="00276099" w:rsidRDefault="00967E39" w:rsidP="00967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6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комиссии по антикоррупционной политике</w:t>
      </w:r>
    </w:p>
    <w:p w:rsidR="00967E39" w:rsidRPr="003C61E5" w:rsidRDefault="00967E39" w:rsidP="00967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B400B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понятия, применяемые в настоящем положении.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 положении  используются следующие основные понятия: </w:t>
      </w:r>
    </w:p>
    <w:p w:rsidR="00967E39" w:rsidRPr="00B400B4" w:rsidRDefault="00967E39" w:rsidP="00967E3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7E39" w:rsidRPr="00B400B4" w:rsidRDefault="00967E39" w:rsidP="00967E3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- антикоррупционная политика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 МКОУ </w:t>
      </w:r>
      <w:r>
        <w:rPr>
          <w:rFonts w:ascii="Times New Roman" w:hAnsi="Times New Roman" w:cs="Times New Roman"/>
          <w:sz w:val="24"/>
          <w:szCs w:val="24"/>
        </w:rPr>
        <w:t>СОШ № 4 с. Кокшаровка</w:t>
      </w:r>
      <w:r w:rsidRPr="00B400B4">
        <w:rPr>
          <w:rFonts w:ascii="Times New Roman" w:hAnsi="Times New Roman" w:cs="Times New Roman"/>
          <w:sz w:val="24"/>
          <w:szCs w:val="24"/>
        </w:rPr>
        <w:t xml:space="preserve"> 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антикоррупционной политике, направленной на создание эффективной системы противодействия коррупции;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антикоррупционная экспертиза 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актов - деятельность специалистов по выявлению и описанию коррупциогенных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 -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МКОУ </w:t>
      </w:r>
      <w:r>
        <w:rPr>
          <w:rFonts w:ascii="Times New Roman" w:hAnsi="Times New Roman" w:cs="Times New Roman"/>
          <w:sz w:val="24"/>
          <w:szCs w:val="24"/>
        </w:rPr>
        <w:t>СОШ № 4 с. Кокшаровка,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коррупционное правонарушение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коррупциогенный фактор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коррупции -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  образовательной организации  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антикоррупционной политики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разработка и реализация антикоррупционных программ;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антикоррупционной экспертизы правовых актов и их проектов;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-  антикоррупционные образование и пропаганда;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План мероприятий по реализации стратегии антикоррупционной политики.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 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 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Антикоррупционная экспертиза правовых актов и их проектов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 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Решение о проведении антикоррупционной экспертизы правовых актов и их проектов принимается руководителем образовательной организации.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Граждане (ученики, родители, работники) вправе обратиться к председателю комиссии по антикоррупционной политике образовательной организации  с обращением о проведении антикоррупционной экспертизы действующих правовых актов.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Антикоррупционные образование и пропаганда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 Для решения задач по формированию антикоррупционного мировоззрения, повышения уровня правосознания и правовой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образовательном учреждении  в установленном порядке организуется изучение правовых и морально-этических аспектов деятельности.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Организация антикоррупционного образования осуществляется 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6.4.  Организация антикоррупционной пропаганды осуществляется в соответствии с законодательством Российской Федерации.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4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Внедрение антикоррупционных механизмов.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Проведение совещания с работниками школы по вопросам антикоррупционной политики в образовании.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7.4.  Усиление контроля  за ведением документов строгой отчетности 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обобщение вопроса на заседании комиссии по реализации стратегии антикоррупционной политики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 Обеспечение работы телефона «горячей линии» в период подготовки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итоговой аттестации по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ОГЭ, ЕГЭ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7E39" w:rsidRPr="00B400B4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7E39" w:rsidRDefault="00967E39" w:rsidP="00967E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1E6F" w:rsidRDefault="00631E6F"/>
    <w:sectPr w:rsidR="0063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8A"/>
    <w:rsid w:val="00631E6F"/>
    <w:rsid w:val="00967E39"/>
    <w:rsid w:val="00B11E8A"/>
    <w:rsid w:val="00D7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5731</Characters>
  <Application>Microsoft Office Word</Application>
  <DocSecurity>0</DocSecurity>
  <Lines>47</Lines>
  <Paragraphs>13</Paragraphs>
  <ScaleCrop>false</ScaleCrop>
  <Company>HP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2021-08-04T23:08:00Z</dcterms:created>
  <dcterms:modified xsi:type="dcterms:W3CDTF">2021-08-04T23:35:00Z</dcterms:modified>
</cp:coreProperties>
</file>