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F3" w:rsidRDefault="00593A52" w:rsidP="000776F3">
      <w:pPr>
        <w:spacing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3D7334" w:rsidRPr="003D7334">
        <w:rPr>
          <w:rFonts w:hAnsi="Times New Roman" w:cs="Times New Roman"/>
          <w:color w:val="000000"/>
          <w:sz w:val="24"/>
          <w:szCs w:val="24"/>
          <w:lang w:val="ru-RU"/>
        </w:rPr>
        <w:t xml:space="preserve">униципальное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казённое</w:t>
      </w:r>
      <w:r w:rsidR="003D7334" w:rsidRPr="003D7334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675A8" w:rsidRPr="003D7334" w:rsidRDefault="00720180" w:rsidP="000776F3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498475</wp:posOffset>
            </wp:positionV>
            <wp:extent cx="3829050" cy="2333625"/>
            <wp:effectExtent l="19050" t="0" r="0" b="0"/>
            <wp:wrapNone/>
            <wp:docPr id="1" name="Рисунок 1" descr="F:\2024-2025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4-2025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9766" t="3498" r="4060" b="76620"/>
                    <a:stretch/>
                  </pic:blipFill>
                  <pic:spPr bwMode="auto">
                    <a:xfrm>
                      <a:off x="0" y="0"/>
                      <a:ext cx="38290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93A52">
        <w:rPr>
          <w:rFonts w:hAnsi="Times New Roman" w:cs="Times New Roman"/>
          <w:color w:val="000000"/>
          <w:sz w:val="24"/>
          <w:szCs w:val="24"/>
          <w:lang w:val="ru-RU"/>
        </w:rPr>
        <w:t>«Средняя общеобразовательная школа № 4» с. Кокшаровка Чугуевского района Приморского края</w:t>
      </w:r>
      <w:r w:rsidR="003D7334" w:rsidRPr="003D7334">
        <w:rPr>
          <w:lang w:val="ru-RU"/>
        </w:rPr>
        <w:br/>
      </w:r>
    </w:p>
    <w:p w:rsidR="003675A8" w:rsidRPr="003D7334" w:rsidRDefault="003675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19"/>
        <w:gridCol w:w="1276"/>
        <w:gridCol w:w="36"/>
        <w:gridCol w:w="4783"/>
      </w:tblGrid>
      <w:tr w:rsidR="00865EED" w:rsidRPr="003D7334" w:rsidTr="00720180">
        <w:trPr>
          <w:trHeight w:val="3075"/>
        </w:trPr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EED" w:rsidRPr="003D7334" w:rsidRDefault="00865EED" w:rsidP="00865EED">
            <w:pPr>
              <w:tabs>
                <w:tab w:val="left" w:pos="4590"/>
              </w:tabs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  <w:p w:rsidR="00865EED" w:rsidRDefault="00865EED" w:rsidP="00865EED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3D7334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СОШ № 4 с. Кокшаровка</w:t>
            </w:r>
          </w:p>
          <w:p w:rsidR="00865EED" w:rsidRPr="003D7334" w:rsidRDefault="00865EED" w:rsidP="0002448E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от </w:t>
            </w:r>
            <w:r w:rsidR="000244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0244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.2024 № </w:t>
            </w:r>
            <w:r w:rsidR="000244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</w:tcPr>
          <w:p w:rsidR="00865EED" w:rsidRPr="003D7334" w:rsidRDefault="00865EE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865EED" w:rsidRPr="003D7334" w:rsidRDefault="00865EE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EED" w:rsidRPr="003D7334" w:rsidRDefault="00865EED" w:rsidP="00720180">
            <w:pPr>
              <w:spacing w:before="0" w:beforeAutospacing="0" w:after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675A8" w:rsidRPr="003D7334" w:rsidRDefault="003675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675A8" w:rsidRPr="003D7334" w:rsidRDefault="003675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675A8" w:rsidRPr="00720180" w:rsidRDefault="003D7334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72018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 РАБОТЫ</w:t>
      </w:r>
      <w:r w:rsidRPr="0072018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20180">
        <w:rPr>
          <w:sz w:val="28"/>
          <w:szCs w:val="28"/>
          <w:lang w:val="ru-RU"/>
        </w:rPr>
        <w:br/>
      </w:r>
      <w:r w:rsidR="00CB702E" w:rsidRPr="0072018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</w:t>
      </w:r>
      <w:r w:rsidRPr="0072018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униципального </w:t>
      </w:r>
      <w:r w:rsidR="00CB702E" w:rsidRPr="0072018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казённого</w:t>
      </w:r>
      <w:r w:rsidRPr="0072018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общеобразовательного учреждения</w:t>
      </w:r>
      <w:r w:rsidRPr="00720180">
        <w:rPr>
          <w:sz w:val="28"/>
          <w:szCs w:val="28"/>
          <w:lang w:val="ru-RU"/>
        </w:rPr>
        <w:br/>
      </w:r>
      <w:r w:rsidRPr="0072018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</w:t>
      </w:r>
      <w:r w:rsidR="00CB702E" w:rsidRPr="0072018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Средняя общеобразовательная школа № 4</w:t>
      </w:r>
      <w:r w:rsidRPr="0072018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»</w:t>
      </w:r>
      <w:r w:rsidR="00CB702E" w:rsidRPr="0072018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с. Кокшаровка Чугуевского района Приморского края</w:t>
      </w:r>
      <w:r w:rsidRPr="00720180">
        <w:rPr>
          <w:sz w:val="28"/>
          <w:szCs w:val="28"/>
          <w:lang w:val="ru-RU"/>
        </w:rPr>
        <w:br/>
      </w:r>
      <w:r w:rsidRPr="0072018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 2024-2025</w:t>
      </w:r>
      <w:r w:rsidRPr="0072018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2018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учебный год</w:t>
      </w:r>
    </w:p>
    <w:p w:rsidR="003675A8" w:rsidRPr="003D7334" w:rsidRDefault="003675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675A8" w:rsidRDefault="003675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0180" w:rsidRDefault="0072018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0180" w:rsidRDefault="0072018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0180" w:rsidRDefault="00720180" w:rsidP="0072018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7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39"/>
      </w:tblGrid>
      <w:tr w:rsidR="00720180" w:rsidTr="00996F5A">
        <w:tc>
          <w:tcPr>
            <w:tcW w:w="3367" w:type="dxa"/>
          </w:tcPr>
          <w:p w:rsidR="00720180" w:rsidRDefault="00720180" w:rsidP="00996F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171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0180" w:rsidRPr="00281714" w:rsidRDefault="00720180" w:rsidP="00996F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171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720180" w:rsidRPr="00281714" w:rsidRDefault="00720180" w:rsidP="00996F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1714">
              <w:rPr>
                <w:rFonts w:ascii="Times New Roman" w:hAnsi="Times New Roman" w:cs="Times New Roman"/>
                <w:sz w:val="24"/>
                <w:szCs w:val="24"/>
              </w:rPr>
              <w:t>ФИО и должность сотрудника</w:t>
            </w:r>
          </w:p>
          <w:p w:rsidR="00720180" w:rsidRDefault="00720180" w:rsidP="00996F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1714">
              <w:rPr>
                <w:rFonts w:ascii="Times New Roman" w:hAnsi="Times New Roman" w:cs="Times New Roman"/>
                <w:sz w:val="24"/>
                <w:szCs w:val="24"/>
              </w:rPr>
              <w:t>ГАУ ДПО ПК 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0180" w:rsidRDefault="00720180" w:rsidP="00996F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171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720180" w:rsidRDefault="00720180" w:rsidP="00996F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1714">
              <w:rPr>
                <w:rFonts w:ascii="Times New Roman" w:hAnsi="Times New Roman" w:cs="Times New Roman"/>
                <w:sz w:val="24"/>
                <w:szCs w:val="24"/>
              </w:rPr>
              <w:t xml:space="preserve"> дата согласования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0180" w:rsidRPr="00281714" w:rsidRDefault="00720180" w:rsidP="00996F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171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 </w:t>
            </w:r>
          </w:p>
          <w:p w:rsidR="00720180" w:rsidRDefault="00720180" w:rsidP="00996F5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1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720180" w:rsidRDefault="0072018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7334" w:rsidRPr="005F0DBE" w:rsidRDefault="003D7334" w:rsidP="003D733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0D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Цель работы школы в 2024/25</w:t>
      </w:r>
      <w:r w:rsidRPr="005F0DB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0D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году:</w:t>
      </w:r>
      <w:r w:rsidRPr="005F0DB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0DBE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образовательных результатов обучающихся за счет повышения педагогического и ресурсного потенциала школы.</w:t>
      </w:r>
    </w:p>
    <w:p w:rsidR="003D7334" w:rsidRPr="005F0DBE" w:rsidRDefault="003D7334" w:rsidP="003D733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0D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достижения поставленных целей запланированы задачи на 2024/25</w:t>
      </w:r>
      <w:r w:rsidRPr="005F0DB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0D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год:</w:t>
      </w:r>
    </w:p>
    <w:p w:rsidR="003D7334" w:rsidRPr="005F0DBE" w:rsidRDefault="003D7334" w:rsidP="003D7334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0DBE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систему управления школы в рамках требований Федерального закона «Об образовании в Российской Федерации»;</w:t>
      </w:r>
    </w:p>
    <w:p w:rsidR="003D7334" w:rsidRPr="005F0DBE" w:rsidRDefault="003D7334" w:rsidP="003D7334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0DBE">
        <w:rPr>
          <w:rFonts w:hAnsi="Times New Roman" w:cs="Times New Roman"/>
          <w:color w:val="000000"/>
          <w:sz w:val="24"/>
          <w:szCs w:val="24"/>
          <w:lang w:val="ru-RU"/>
        </w:rPr>
        <w:t>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:rsidR="003D7334" w:rsidRPr="005F0DBE" w:rsidRDefault="003D7334" w:rsidP="003D7334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0DBE">
        <w:rPr>
          <w:rFonts w:hAnsi="Times New Roman" w:cs="Times New Roman"/>
          <w:color w:val="000000"/>
          <w:sz w:val="24"/>
          <w:szCs w:val="24"/>
          <w:lang w:val="ru-RU"/>
        </w:rPr>
        <w:t>обеспечить реализацию основных образовательных программ, разработанных в соответствии с требованиями ФОП;</w:t>
      </w:r>
    </w:p>
    <w:p w:rsidR="003D7334" w:rsidRPr="005F0DBE" w:rsidRDefault="003D7334" w:rsidP="003D7334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0DBE">
        <w:rPr>
          <w:rFonts w:hAnsi="Times New Roman" w:cs="Times New Roman"/>
          <w:color w:val="000000"/>
          <w:sz w:val="24"/>
          <w:szCs w:val="24"/>
          <w:lang w:val="ru-RU"/>
        </w:rPr>
        <w:t>расширять сферу использования в образовательном процессе</w:t>
      </w:r>
      <w:r w:rsidRPr="005F0DBE">
        <w:rPr>
          <w:rFonts w:hAnsi="Times New Roman" w:cs="Times New Roman"/>
          <w:color w:val="000000"/>
          <w:sz w:val="24"/>
          <w:szCs w:val="24"/>
        </w:rPr>
        <w:t> </w:t>
      </w:r>
      <w:r w:rsidRPr="005F0DBE">
        <w:rPr>
          <w:rFonts w:hAnsi="Times New Roman" w:cs="Times New Roman"/>
          <w:color w:val="000000"/>
          <w:sz w:val="24"/>
          <w:szCs w:val="24"/>
          <w:lang w:val="ru-RU"/>
        </w:rPr>
        <w:t>ФГИС «Моя школа»;</w:t>
      </w:r>
    </w:p>
    <w:p w:rsidR="003D7334" w:rsidRPr="005F0DBE" w:rsidRDefault="003D7334" w:rsidP="003D7334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0DBE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5F0DBE">
        <w:rPr>
          <w:rFonts w:hAnsi="Times New Roman" w:cs="Times New Roman"/>
          <w:color w:val="000000"/>
          <w:sz w:val="24"/>
          <w:szCs w:val="24"/>
        </w:rPr>
        <w:t> </w:t>
      </w:r>
      <w:r w:rsidRPr="005F0DBE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5F0DBE">
        <w:rPr>
          <w:rFonts w:hAnsi="Times New Roman" w:cs="Times New Roman"/>
          <w:color w:val="000000"/>
          <w:sz w:val="24"/>
          <w:szCs w:val="24"/>
        </w:rPr>
        <w:t> </w:t>
      </w:r>
      <w:r w:rsidRPr="005F0DBE">
        <w:rPr>
          <w:rFonts w:hAnsi="Times New Roman" w:cs="Times New Roman"/>
          <w:color w:val="000000"/>
          <w:sz w:val="24"/>
          <w:szCs w:val="24"/>
          <w:lang w:val="ru-RU"/>
        </w:rPr>
        <w:t>для реализации личных творческих способностей обучающихся в процессе исследовательской и поисковой деятельности за счет профессионального роста педагогов, активизации</w:t>
      </w:r>
      <w:r w:rsidRPr="005F0DBE">
        <w:rPr>
          <w:rFonts w:hAnsi="Times New Roman" w:cs="Times New Roman"/>
          <w:color w:val="000000"/>
          <w:sz w:val="24"/>
          <w:szCs w:val="24"/>
        </w:rPr>
        <w:t> </w:t>
      </w:r>
      <w:r w:rsidRPr="005F0DBE">
        <w:rPr>
          <w:rFonts w:hAnsi="Times New Roman" w:cs="Times New Roman"/>
          <w:color w:val="000000"/>
          <w:sz w:val="24"/>
          <w:szCs w:val="24"/>
          <w:lang w:val="ru-RU"/>
        </w:rPr>
        <w:t>их творческого потенциала, повышения эффективности учебных занятий и внеурочной деятельности;</w:t>
      </w:r>
    </w:p>
    <w:p w:rsidR="003D7334" w:rsidRPr="005F0DBE" w:rsidRDefault="003D7334" w:rsidP="003D7334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0DBE">
        <w:rPr>
          <w:rFonts w:hAnsi="Times New Roman" w:cs="Times New Roman"/>
          <w:color w:val="000000"/>
          <w:sz w:val="24"/>
          <w:szCs w:val="24"/>
          <w:lang w:val="ru-RU"/>
        </w:rPr>
        <w:t>укреплять</w:t>
      </w:r>
      <w:r w:rsidRPr="005F0DBE">
        <w:rPr>
          <w:rFonts w:hAnsi="Times New Roman" w:cs="Times New Roman"/>
          <w:color w:val="000000"/>
          <w:sz w:val="24"/>
          <w:szCs w:val="24"/>
        </w:rPr>
        <w:t> </w:t>
      </w:r>
      <w:r w:rsidRPr="005F0DBE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материально-техническую</w:t>
      </w:r>
      <w:r w:rsidRPr="005F0DBE">
        <w:rPr>
          <w:rFonts w:hAnsi="Times New Roman" w:cs="Times New Roman"/>
          <w:color w:val="000000"/>
          <w:sz w:val="24"/>
          <w:szCs w:val="24"/>
        </w:rPr>
        <w:t> </w:t>
      </w:r>
      <w:r w:rsidRPr="005F0DBE">
        <w:rPr>
          <w:rFonts w:hAnsi="Times New Roman" w:cs="Times New Roman"/>
          <w:color w:val="000000"/>
          <w:sz w:val="24"/>
          <w:szCs w:val="24"/>
          <w:lang w:val="ru-RU"/>
        </w:rPr>
        <w:t>и учебно-методическую</w:t>
      </w:r>
      <w:r w:rsidRPr="005F0DBE">
        <w:rPr>
          <w:rFonts w:hAnsi="Times New Roman" w:cs="Times New Roman"/>
          <w:color w:val="000000"/>
          <w:sz w:val="24"/>
          <w:szCs w:val="24"/>
        </w:rPr>
        <w:t> </w:t>
      </w:r>
      <w:r w:rsidRPr="005F0DBE">
        <w:rPr>
          <w:rFonts w:hAnsi="Times New Roman" w:cs="Times New Roman"/>
          <w:color w:val="000000"/>
          <w:sz w:val="24"/>
          <w:szCs w:val="24"/>
          <w:lang w:val="ru-RU"/>
        </w:rPr>
        <w:t>базы школы для создания современных условий для обучения</w:t>
      </w:r>
      <w:r w:rsidRPr="005F0DBE">
        <w:rPr>
          <w:rFonts w:hAnsi="Times New Roman" w:cs="Times New Roman"/>
          <w:color w:val="000000"/>
          <w:sz w:val="24"/>
          <w:szCs w:val="24"/>
        </w:rPr>
        <w:t> </w:t>
      </w:r>
      <w:r w:rsidRPr="005F0DBE">
        <w:rPr>
          <w:rFonts w:hAnsi="Times New Roman" w:cs="Times New Roman"/>
          <w:color w:val="000000"/>
          <w:sz w:val="24"/>
          <w:szCs w:val="24"/>
          <w:lang w:val="ru-RU"/>
        </w:rPr>
        <w:t>и воспитания обучающихся, охраны</w:t>
      </w:r>
      <w:r w:rsidRPr="005F0DBE">
        <w:rPr>
          <w:rFonts w:hAnsi="Times New Roman" w:cs="Times New Roman"/>
          <w:color w:val="000000"/>
          <w:sz w:val="24"/>
          <w:szCs w:val="24"/>
        </w:rPr>
        <w:t> </w:t>
      </w:r>
      <w:r w:rsidRPr="005F0DBE">
        <w:rPr>
          <w:rFonts w:hAnsi="Times New Roman" w:cs="Times New Roman"/>
          <w:color w:val="000000"/>
          <w:sz w:val="24"/>
          <w:szCs w:val="24"/>
          <w:lang w:val="ru-RU"/>
        </w:rPr>
        <w:t>их здоровья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675A8" w:rsidRPr="00551C3A" w:rsidRDefault="003D7334" w:rsidP="00551C3A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551C3A">
        <w:rPr>
          <w:b/>
          <w:bCs/>
          <w:color w:val="252525"/>
          <w:spacing w:val="-2"/>
          <w:sz w:val="24"/>
          <w:szCs w:val="24"/>
          <w:lang w:val="ru-RU"/>
        </w:rPr>
        <w:t xml:space="preserve">Раздел </w:t>
      </w:r>
      <w:r w:rsidRPr="00551C3A">
        <w:rPr>
          <w:b/>
          <w:bCs/>
          <w:color w:val="252525"/>
          <w:spacing w:val="-2"/>
          <w:sz w:val="24"/>
          <w:szCs w:val="24"/>
        </w:rPr>
        <w:t>I</w:t>
      </w:r>
      <w:r w:rsidRPr="00551C3A">
        <w:rPr>
          <w:b/>
          <w:bCs/>
          <w:color w:val="252525"/>
          <w:spacing w:val="-2"/>
          <w:sz w:val="24"/>
          <w:szCs w:val="24"/>
          <w:lang w:val="ru-RU"/>
        </w:rPr>
        <w:t>. ОБРАЗОВАТЕЛЬНАЯ И ВОСПИТАТЕЛЬНАЯ ДЕЯТЕЛЬНОСТЬ</w:t>
      </w:r>
    </w:p>
    <w:p w:rsidR="003675A8" w:rsidRPr="00551C3A" w:rsidRDefault="003D7334" w:rsidP="00551C3A">
      <w:pPr>
        <w:spacing w:before="0" w:beforeAutospacing="0"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551C3A">
        <w:rPr>
          <w:b/>
          <w:bCs/>
          <w:color w:val="252525"/>
          <w:spacing w:val="-2"/>
          <w:sz w:val="24"/>
          <w:szCs w:val="24"/>
          <w:lang w:val="ru-RU"/>
        </w:rPr>
        <w:t>1.1.</w:t>
      </w:r>
      <w:r w:rsidRPr="00551C3A">
        <w:rPr>
          <w:b/>
          <w:bCs/>
          <w:color w:val="252525"/>
          <w:spacing w:val="-2"/>
          <w:sz w:val="24"/>
          <w:szCs w:val="24"/>
        </w:rPr>
        <w:t>  </w:t>
      </w:r>
      <w:r w:rsidRPr="00551C3A">
        <w:rPr>
          <w:b/>
          <w:bCs/>
          <w:color w:val="252525"/>
          <w:spacing w:val="-2"/>
          <w:sz w:val="24"/>
          <w:szCs w:val="24"/>
          <w:lang w:val="ru-RU"/>
        </w:rPr>
        <w:t>Реализация общего и дополнительного образования</w:t>
      </w:r>
    </w:p>
    <w:p w:rsidR="003675A8" w:rsidRPr="003D7334" w:rsidRDefault="003D733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73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1.1.1. Реализация образовательных программ начального общего, основного общего и среднего общего образования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D73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7"/>
        <w:gridCol w:w="2711"/>
        <w:gridCol w:w="2559"/>
      </w:tblGrid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675A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Организация обучения 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график оценочных процедур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 урочных и внеурочных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 каждой учебной четвертью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УР, заместитель директора по ВР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Pr="003D7334" w:rsidRDefault="003D7334">
            <w:pPr>
              <w:rPr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Внедрить в работу  педагогических работников современные методы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– 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ВР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Организовать и провести ВПР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Pr="003D7334" w:rsidRDefault="003D7334">
            <w:pPr>
              <w:rPr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Pr="003D7334" w:rsidRDefault="003D7334">
            <w:pPr>
              <w:rPr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участие обучающихся в олимпиадах по учебным предметам всех этапов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плану работы организаторов олимпиад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учителя, заместитель директора по </w:t>
            </w:r>
            <w:r w:rsidR="00D826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Pr="003D7334" w:rsidRDefault="003D7334">
            <w:pPr>
              <w:rPr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Скомплектовать 1-х, 5-х и 10-х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Pr="003D7334" w:rsidRDefault="003D7334">
            <w:pPr>
              <w:rPr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Назначить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Pr="003D7334" w:rsidRDefault="003D7334">
            <w:pPr>
              <w:rPr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адаптацию обучающихся 1-х,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Pr="003D7334" w:rsidRDefault="003D7334">
            <w:pPr>
              <w:rPr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итоговое сочинение (изложение) для обучающихся по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среда декабря,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 февраля и вторая среда 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</w:t>
            </w:r>
            <w:r w:rsidR="00D826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итоговое собеседование по русскому языку для обучающихся по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февраль, март,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</w:t>
            </w:r>
            <w:r w:rsidR="00D826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1-е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апрель-сентябрь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Pr="003D7334" w:rsidRDefault="003D7334">
            <w:pPr>
              <w:rPr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содержание учебных планов, календарных учебных графиков, рабочих программ по учебным предметам и курсам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– 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Предоставлять авторизированный доступ участникам образовательных отношений к ЭИОС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предоставление авторизированного доступа к ЭИОС школы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Pr="003D7334" w:rsidRDefault="003D7334">
            <w:pPr>
              <w:rPr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индивидуальную работу с обучающимися, имеющими неудовлетворительные отметки по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Pr="003D7334" w:rsidRDefault="003D7334">
            <w:pPr>
              <w:rPr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УВР</w:t>
            </w:r>
          </w:p>
        </w:tc>
      </w:tr>
      <w:tr w:rsidR="003675A8" w:rsidRPr="003D733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Pr="003D7334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 обучения с применением дистанционных образовательных технологий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на официальном сайте школы информацию о реализации образовательных программ с применением электронного обучения, дистанционных образовательных технологий в следующем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7A0F1B" w:rsidRDefault="007A0F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сайт, заместитель директора по УВР</w:t>
            </w:r>
          </w:p>
        </w:tc>
      </w:tr>
    </w:tbl>
    <w:p w:rsidR="003675A8" w:rsidRPr="003D7334" w:rsidRDefault="003D733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73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1.1.2. Реализация образовательных программ начального общего, основного общего и среднего общего образования – воспитательная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12"/>
        <w:gridCol w:w="1949"/>
        <w:gridCol w:w="2116"/>
      </w:tblGrid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групповое взаимодействие подростков при посредничестве  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или психолога для формирования коммуникативных умений и развития навыков разрешения межличностных 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конфликтов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Сентябрь–октябрь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  <w:r w:rsidR="00FC6D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 анализ и по необходимости обновить содержание рабочих программ в целях обучения детей и подростков 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 персональных данных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3675A8" w:rsidRPr="00D618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 w:rsidP="00FC6D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r w:rsidR="00FC6D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целях формирования у подростков представлений о социальной ответственности за деструктивные действия, транслирования социально приемлемых ценностей, возможно также привлечение их к обучению и процессам медиации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одного раза в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D618EF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18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D618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социальный педагог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общий план профилактической работы по адаптации всех обучающихся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педагог-психолог</w:t>
            </w:r>
          </w:p>
        </w:tc>
      </w:tr>
      <w:tr w:rsidR="003675A8" w:rsidRPr="003D7334" w:rsidTr="00D618EF">
        <w:trPr>
          <w:trHeight w:val="11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Готовить списки обучающихся, которые в силу успешных результатов своей деятельности достойны поднимать/спускать и вносить Государственный флаг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 до 25- го числа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 1-11 классов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внеурочных кружков, секций:</w:t>
            </w:r>
          </w:p>
          <w:p w:rsidR="003675A8" w:rsidRDefault="003D733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учебные группы;</w:t>
            </w:r>
          </w:p>
          <w:p w:rsidR="003675A8" w:rsidRDefault="003D7334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 расписание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(по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экспертное и методическое сопровождение  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вопросам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по вопросам воспитательной работы с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инновационные способы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 рабочих программ внеурочной деятельности в целях реализации новых направлений программ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 ВР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 w:rsidP="00531F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</w:t>
            </w:r>
            <w:r w:rsidR="00531F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календарем воспитательных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531F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  <w:r w:rsidR="003D733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</w:tbl>
    <w:p w:rsidR="003675A8" w:rsidRDefault="003D73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1.1.3. Подготовка и организация ГИА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57"/>
        <w:gridCol w:w="2300"/>
        <w:gridCol w:w="2720"/>
      </w:tblGrid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Информировать участников образовательных отношений об 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изменениях в нормативной правовой базе ГИА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</w:t>
            </w:r>
            <w:r w:rsidR="00531F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Обновить информацию о порядках проведения ГИА на информационном стенде и странице «Государственная итоговая аттестация» на сайте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D96AA8" w:rsidRDefault="00D96A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 сайта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Информировать обучающихся о датах проведения итогового сочинения (изложения), порядке его проведения и проверки, сроках и местах регистрации для участия в итоговом сочинении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D96AA8" w:rsidRDefault="00D96A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 w:rsidP="00D96A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 w:rsidR="00D96A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администратор сайта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итоговое сочинение (изложение) для обучающихся по ООП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среда декабря, первая среда февраля и вторая среда апреля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</w:t>
            </w:r>
            <w:r w:rsidR="00D96A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Информировать обучающихся о сроках проведения ГИА-9, сроках и местах подачи заявлений об участии в ГИА-9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февраля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 w:rsidR="00D96A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администратор сайта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итоговое собеседование по русскому языку для обучающихся по ООП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среда февраля, вторая рабочая среда марта, третий понедельник апреля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675A8" w:rsidRDefault="003D73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1.1.4. Реализация дополнительных общеразвивающих программ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46"/>
        <w:gridCol w:w="1279"/>
        <w:gridCol w:w="2652"/>
      </w:tblGrid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675A8" w:rsidRPr="003D733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 обучения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дополнительным общеразвивающим программам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Разработать/скорректировать дополнительные общеразвивающие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Март-май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информационную кампанию в целях привлечения детей к обучению по дополнительным общеразвивающим программам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апрель-июль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 учебные группы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август, 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расписаний занятий по 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дополнительных общеразвивающих программ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август, 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структурного подразделения «Дополнительное 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образование»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75A8" w:rsidRPr="003D733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Организация обучения с применением дистанционных образовательных технологий </w:t>
            </w:r>
            <w:r w:rsidR="001621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(при необходимости)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Назначить ответственных за информирование и консультирование родителей (законных представителей) обучающихся по переходу на обучение 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реестр дополнительных общеразвивающих программ и/или их частей (модулей), реализуемых  педагогическими работниками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январь,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структурного подразделения «Дополнительное образование»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Актуализировать  дополнительные общеразвивающие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–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675A8" w:rsidRDefault="003D73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1.1.5. Охрана и укрепление здоровья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97"/>
        <w:gridCol w:w="2004"/>
        <w:gridCol w:w="2276"/>
      </w:tblGrid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675A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заявки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приобретение мебели, наглядных пособий, оборудования и технических средств обучения для учебных кабинетов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лагеря с дневным пребыванием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лагеря, заместитель директора по ВР</w:t>
            </w:r>
          </w:p>
        </w:tc>
      </w:tr>
      <w:tr w:rsidR="003675A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здоровьесберегающего образовательного процесса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 к объемам домашних заданий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разнообразное и качественное 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питание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организацию питания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питьевой режим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организацию питания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растоновку мебели в 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соответствии с ростовыми и возрастными особенностями обучающихся и нормами СанПиН 1.2.3685-21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июль–август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99696C" w:rsidRDefault="009969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75A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Лечебно-профилактическая работа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социально-психологическое тестирование обучающихся 7–11-х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педагог-психолог</w:t>
            </w:r>
          </w:p>
        </w:tc>
      </w:tr>
      <w:tr w:rsidR="003675A8" w:rsidRPr="008C78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профилактический осмотр обучающихся на кожные заболевания и педикулез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ежемесячно, после каникул, болезни и отсутствия по другим причинам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8C78F0" w:rsidRDefault="008C7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с привлечением работников ФАП</w:t>
            </w:r>
          </w:p>
        </w:tc>
      </w:tr>
      <w:tr w:rsidR="003675A8" w:rsidRPr="008C78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своевременную постановку профилактических прививок обучающимся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8C78F0" w:rsidRDefault="008C7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с привлечением работников ФАП</w:t>
            </w:r>
          </w:p>
        </w:tc>
      </w:tr>
      <w:tr w:rsidR="003675A8" w:rsidRPr="008C78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обследования на раннее выявление туберкулеза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8C78F0" w:rsidRDefault="008C7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с привлечением работников ФАП</w:t>
            </w:r>
          </w:p>
        </w:tc>
      </w:tr>
      <w:tr w:rsidR="003675A8" w:rsidRPr="008C78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профилактику травматизма среди обучающихся, учет и анализ всех случаев травм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8C78F0" w:rsidRDefault="008C7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 с привлечением работников ФАП</w:t>
            </w:r>
          </w:p>
        </w:tc>
      </w:tr>
      <w:tr w:rsidR="003675A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Спортивно-оздоровительная работа</w:t>
            </w:r>
          </w:p>
        </w:tc>
      </w:tr>
      <w:tr w:rsidR="00617A6A" w:rsidTr="00617A6A">
        <w:trPr>
          <w:trHeight w:val="97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A6A" w:rsidRPr="003D7334" w:rsidRDefault="00617A6A" w:rsidP="00DB58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динамические паузы и физкультминутки на уроках, подвижных школьных переменах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A6A" w:rsidRDefault="00617A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A6A" w:rsidRDefault="00617A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17A6A" w:rsidRDefault="00617A6A" w:rsidP="00DB58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3675A8" w:rsidTr="00617A6A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«Самый здоровый класс»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«Лучший спортсмен школы»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дни здоровья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75A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Санитарно-просветительская работа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 w:rsidP="00B85F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Обновлять информационные материалы </w:t>
            </w:r>
            <w:r w:rsidR="00B85F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школьном сайте в разделе «Профилактика ПА</w:t>
            </w:r>
            <w:r w:rsidR="00B65B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="003614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 w:rsidR="003614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6146E" w:rsidRDefault="003614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Администратор сайта </w:t>
            </w:r>
          </w:p>
        </w:tc>
      </w:tr>
      <w:tr w:rsidR="0036146E" w:rsidTr="00B65B39">
        <w:trPr>
          <w:trHeight w:val="70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146E" w:rsidRPr="003D7334" w:rsidRDefault="0036146E" w:rsidP="00B65B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мероприятий в рамках выполнения программы «Здоровье»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146E" w:rsidRDefault="003614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146E" w:rsidRDefault="0036146E" w:rsidP="00DB58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36146E" w:rsidTr="00B65B39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146E" w:rsidRPr="003D7334" w:rsidRDefault="003614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 тематические выставки «Мы за здоровый образ жизни»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146E" w:rsidRDefault="003614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146E" w:rsidRDefault="003614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</w:tbl>
    <w:p w:rsidR="003675A8" w:rsidRPr="003D7334" w:rsidRDefault="003D733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73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1.1.6. Сопровождение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D73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обучающихся-детей ветеранов (участников) СВО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96"/>
        <w:gridCol w:w="1732"/>
        <w:gridCol w:w="2349"/>
      </w:tblGrid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системы информирования обучающихся-детей ветеранов (участников) СВО, членов их семей о дополнительных ресурсах оказания комплексной помощи семьям ветеранов (участников) специальной военной операции (далее – СВО)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памяток и/или буклетов для родителей и обучающихся по вопросам предоставления мер социальной поддержки в сфере образования и иных видов помощи обучающимся, родители (законные представители) которых являются ветеранами (участниками) СВО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библиотекой, заместитель директора по УВР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межведомственного взаимодействия для оказания необходимой помощи и поддержки детей, родители (законные представители) которых являются ветеранами (участниками) СВО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психологического состояния детей ветеранов (участников) СВО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(при наличии согласия родителей)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адресной психологической помощи детей ветеранов (участников) СВО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(по запросу)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675A8" w:rsidRPr="00C70482" w:rsidRDefault="003D7334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C70482">
        <w:rPr>
          <w:b/>
          <w:bCs/>
          <w:color w:val="252525"/>
          <w:spacing w:val="-2"/>
          <w:sz w:val="24"/>
          <w:szCs w:val="24"/>
          <w:lang w:val="ru-RU"/>
        </w:rPr>
        <w:t>1.2. Работа с родителями (законными представителями) обучающихся</w:t>
      </w:r>
    </w:p>
    <w:p w:rsidR="003675A8" w:rsidRDefault="003D73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1.2.1. График взаимодействия и консультирования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6"/>
        <w:gridCol w:w="1984"/>
        <w:gridCol w:w="2177"/>
      </w:tblGrid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675A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согласий/отказов (информированное добровольное согласие на медицинское вмешательство или отказ от медицинского вмешательства, согласие на обработку персональных данных родителя и обучающихся, согласие на участие 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от 13 до 18 лет в социально-психологическом тестировании, на логопедическое сопровождение ребенка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медработник,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Посещение семей обучающихся, состоящих на различных видах учета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 классов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 встречи с представителями администрации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УВР, педагоги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Рассылка информации по текущим вопросам и общение в родительских чатах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 педагоги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мониторинг организации питания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(посещение столовой, изучение документов по организации питания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 w:rsidP="00643E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75A8" w:rsidRPr="003D733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Создание условий для участия семей</w:t>
            </w:r>
            <w:r w:rsidRPr="003D7334">
              <w:rPr>
                <w:lang w:val="ru-RU"/>
              </w:rPr>
              <w:br/>
            </w:r>
            <w:r w:rsidRPr="003D73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обеспечении информационной безопасности детей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Лекторий «Возможности услуги "Родительский контроль"»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информатики, психолог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«Компьютерная безопасность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 на тему: «Приоритетность прав и обязанностей родителей (законных представителей) в обеспечении информационной безопасности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с родителями, чьи дети используют запрещенные сайты, литературу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75A8" w:rsidRPr="003D733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Создание условий для участия семей в воспитательном процессе школы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АХЧ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Открытые уроки/занятия для 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 классов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родителей – специалистов для 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проведения лекций с родителями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сентябрь, 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Опубликование информации по текущим вопросам на официальном сайте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праздничных и воспитательных совместных с обучающимися 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календарному плану воспитательной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Мониторинговые мероприятия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по текущим вопросам:</w:t>
            </w:r>
          </w:p>
          <w:p w:rsidR="003675A8" w:rsidRDefault="003D7334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удовлетворенность организацией питания обучающихся;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 классов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оценка работы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Опросы:</w:t>
            </w:r>
          </w:p>
          <w:p w:rsidR="003675A8" w:rsidRPr="003D7334" w:rsidRDefault="003D7334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установки для вашего ребенка;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взаимодействия с работниками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75A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 и просвещение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групповое консультирование:</w:t>
            </w:r>
          </w:p>
          <w:p w:rsidR="003675A8" w:rsidRDefault="003D7334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«Спрашивали - отвечаем»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медицинский работник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«Формирование основ культуры здоровья у обучающихся»;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«Организация свободного времени подростка»»;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«Особенности переходного возраста. Профилактика нервных срывов, утомляемости, курения и других вредных привычек» (для родителей обучающихся 7 – 9 классов);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«Компьютер и дети»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Подготовка и вручение раздаточного материала:</w:t>
            </w:r>
          </w:p>
          <w:p w:rsidR="003675A8" w:rsidRPr="003D7334" w:rsidRDefault="003D7334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детского травматизма, правила безопасного поведения в школе и дома;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 классов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фото- и видеосъемки в школе;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безопасное лето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индивидуальное консультирование по результатам диагностических 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</w:tbl>
    <w:p w:rsidR="003675A8" w:rsidRPr="003D7334" w:rsidRDefault="003D733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73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73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общешкольных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D73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классных (в том числе параллельных) родительский собраний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19"/>
        <w:gridCol w:w="1195"/>
        <w:gridCol w:w="3663"/>
      </w:tblGrid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675A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Общешкольные родительские собрания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работы школы за прошедший учебный год и основные направления учебно-воспитательной деятельности в предстоящем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УВР, 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ВР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Успеваемость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первом полугодии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директор, педагог-психолог</w:t>
            </w:r>
          </w:p>
        </w:tc>
      </w:tr>
      <w:tr w:rsidR="003675A8" w:rsidRPr="003D7334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отдыха, оздоровления и занятости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период летних каникул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ВР, медсестра</w:t>
            </w:r>
          </w:p>
        </w:tc>
      </w:tr>
      <w:tr w:rsidR="003675A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класс: «Адаптация первоклассников к обучению в школе»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класс: «Система и критерии оценок во 2 классе»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3675A8" w:rsidRPr="003D7334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 классы: «Профилактика ДДТТ и соблюдение правил дорожного движения»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1–4-классов, инспектор ГИБДД (по согласованию)</w:t>
            </w:r>
          </w:p>
        </w:tc>
      </w:tr>
      <w:tr w:rsidR="003675A8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класс: «Адаптация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обучению в основной школе»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3675A8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класс: «Культура поведения в конфликте»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класс: «Особенности учебной 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подростков»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8 класс: «Юношеский возраст и его особенности.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Возможные "кризисы" переходного возраста»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3675A8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и 11 классы: «Профессиональная направленность и профессиональные интересы»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75A8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 классы: «Безопасность детей в период праздников и зимних каникул»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1–11 классов</w:t>
            </w:r>
          </w:p>
        </w:tc>
      </w:tr>
      <w:tr w:rsidR="003675A8" w:rsidRPr="003D7334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 классы: «Причины снижения успеваемости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пути их устранения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 классов, педагог-психолог</w:t>
            </w:r>
          </w:p>
        </w:tc>
      </w:tr>
      <w:tr w:rsidR="003675A8" w:rsidRPr="003D7334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и 11 классы: «Об организации и проведении государственной аттестации выпускников»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 9 и 11 классов</w:t>
            </w:r>
          </w:p>
        </w:tc>
      </w:tr>
      <w:tr w:rsidR="003675A8" w:rsidRPr="003D7334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 классы: «Профилактика интернет-рисков и угроз жизни детей и подростков»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1–11-го классов, педагог-психолог</w:t>
            </w:r>
          </w:p>
        </w:tc>
      </w:tr>
      <w:tr w:rsidR="003675A8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класс: «Возрастные особенности обучающихся»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медсестра</w:t>
            </w:r>
          </w:p>
        </w:tc>
      </w:tr>
      <w:tr w:rsidR="003675A8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 классы: «Профилактика зависимостей детей»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5–9-классов</w:t>
            </w:r>
          </w:p>
        </w:tc>
      </w:tr>
      <w:tr w:rsidR="003675A8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класс: «Профессиональное самоопределение обучающихся»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3675A8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и 11 классы: «Нормативно-правовые основы проведения государственной итоговой аттестации»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9 и 11 классов</w:t>
            </w:r>
          </w:p>
        </w:tc>
      </w:tr>
      <w:tr w:rsidR="003675A8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8–11 классы: «Социально-психологическое тестирование обучающихся»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8–11 классов</w:t>
            </w:r>
          </w:p>
        </w:tc>
      </w:tr>
      <w:tr w:rsidR="003675A8" w:rsidRPr="003D7334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 и 8 классы: «Профилактика правонарушений»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руководитель, инспектор по делам несовершеннолетних (по согласованию)</w:t>
            </w:r>
          </w:p>
        </w:tc>
      </w:tr>
      <w:tr w:rsidR="003675A8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класс: «Помощь семьи в правильной профессиональной ориентации ребенка»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3675A8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 классы: «Результаты обучения по итогам учебного года»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1-11-классов</w:t>
            </w:r>
          </w:p>
        </w:tc>
      </w:tr>
      <w:tr w:rsidR="003675A8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и 11 классы: «Подготовка к ГИА и выпускному»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3675A8" w:rsidRPr="003D7334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Собрания для родителей будущих первоклассников</w:t>
            </w:r>
          </w:p>
        </w:tc>
      </w:tr>
      <w:tr w:rsidR="003675A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собрание для родителей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классный руководитель</w:t>
            </w:r>
          </w:p>
        </w:tc>
      </w:tr>
      <w:tr w:rsidR="003675A8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содержания начального общего образования. УМК, используемые в 1-м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классный руководитель</w:t>
            </w:r>
          </w:p>
        </w:tc>
      </w:tr>
    </w:tbl>
    <w:p w:rsidR="003675A8" w:rsidRPr="00423630" w:rsidRDefault="003D7334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423630">
        <w:rPr>
          <w:b/>
          <w:bCs/>
          <w:color w:val="252525"/>
          <w:spacing w:val="-2"/>
          <w:sz w:val="24"/>
          <w:szCs w:val="24"/>
        </w:rPr>
        <w:t>1.3. Методическая работа</w:t>
      </w:r>
    </w:p>
    <w:p w:rsidR="003675A8" w:rsidRDefault="003D73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1.3.1. План организационно-методических мер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23"/>
        <w:gridCol w:w="1335"/>
        <w:gridCol w:w="2419"/>
      </w:tblGrid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675A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 методической среды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учительскую наглядно-дидактическими и учебными пособиями для успешной реализации основных образовательных программ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Аналитическая работа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деятельности школы за прошедший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ключевые направления работы школы на предстоящий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 с документами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положения и сценарии мероприятий для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учителя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 w:rsidP="00AB60C1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Уточнить:</w:t>
            </w:r>
          </w:p>
          <w:p w:rsidR="003675A8" w:rsidRPr="003D7334" w:rsidRDefault="003D7334" w:rsidP="00AB60C1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 квалификации и аттестации педагогических работников;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 педагогических работников на соответствие занимаемой должности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экспертизу документов, подготовленных педагогическими работниками (рабочих программ, планов работы с детьми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 с педагогическими работниками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 по самообразованию педагогических работников, оказать помощь в разработке планов профессионального развития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индивидуальную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с педагогическими работниками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цифровые материалы для проведения 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уроков с использованием дистанционных образовательных технологий</w:t>
            </w:r>
            <w:r w:rsidR="00AF07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(работа с ЦОС)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Сентябрь,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УВР, педагоги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Индивидуальная работа с педагогическими работниками по вопросам применения в работе постановления Правительства РФ от 11.10.2023 № 1678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675A8" w:rsidRDefault="003D73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1.3.2. Педагогические советы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98"/>
        <w:gridCol w:w="1112"/>
        <w:gridCol w:w="2767"/>
      </w:tblGrid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успеваемости за 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</w:t>
            </w:r>
            <w:r w:rsidR="00AF07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</w:t>
            </w:r>
            <w:r w:rsidR="00AF07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успеваемости за 2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</w:t>
            </w:r>
            <w:r w:rsidR="00AF07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собеседование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</w:t>
            </w:r>
            <w:r w:rsidR="00AF07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</w:t>
            </w:r>
            <w:r w:rsidR="00AF07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3675A8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успеваемости за 3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</w:t>
            </w:r>
            <w:r w:rsidR="00AF07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 о самообследовании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 обучающихся 9-х и 11-х классов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</w:t>
            </w:r>
            <w:r w:rsidR="00AF07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образовательной деятельности за прошедший учебный год, перевод обучающихся и задачи на лето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Приоритетные направления работы в предстоящем учебном году и начало нового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</w:tbl>
    <w:p w:rsidR="003675A8" w:rsidRPr="00D174D5" w:rsidRDefault="003D7334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D174D5">
        <w:rPr>
          <w:b/>
          <w:bCs/>
          <w:color w:val="252525"/>
          <w:spacing w:val="-2"/>
          <w:sz w:val="24"/>
          <w:szCs w:val="24"/>
          <w:lang w:val="ru-RU"/>
        </w:rPr>
        <w:t xml:space="preserve">Раздел </w:t>
      </w:r>
      <w:r w:rsidRPr="00D174D5">
        <w:rPr>
          <w:b/>
          <w:bCs/>
          <w:color w:val="252525"/>
          <w:spacing w:val="-2"/>
          <w:sz w:val="24"/>
          <w:szCs w:val="24"/>
        </w:rPr>
        <w:t>II</w:t>
      </w:r>
      <w:r w:rsidRPr="00D174D5">
        <w:rPr>
          <w:b/>
          <w:bCs/>
          <w:color w:val="252525"/>
          <w:spacing w:val="-2"/>
          <w:sz w:val="24"/>
          <w:szCs w:val="24"/>
          <w:lang w:val="ru-RU"/>
        </w:rPr>
        <w:t>. АДМИНИСТРАТИВНАЯ И УПРАВЛЕНЧЕСКАЯ ДЕЯТЕЛЬНОСТЬ</w:t>
      </w:r>
    </w:p>
    <w:p w:rsidR="003675A8" w:rsidRPr="00D174D5" w:rsidRDefault="003D7334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D174D5">
        <w:rPr>
          <w:b/>
          <w:bCs/>
          <w:color w:val="252525"/>
          <w:spacing w:val="-2"/>
          <w:sz w:val="24"/>
          <w:szCs w:val="24"/>
          <w:lang w:val="ru-RU"/>
        </w:rPr>
        <w:t>2.1. Организация деятельности</w:t>
      </w:r>
    </w:p>
    <w:p w:rsidR="003675A8" w:rsidRPr="003D7334" w:rsidRDefault="003D733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73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D73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Информационное сопровождение образовательного процесса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35"/>
        <w:gridCol w:w="3062"/>
        <w:gridCol w:w="2380"/>
      </w:tblGrid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 самообследование, согласовать и опубликовать отчет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февраля по 20 апреля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675A8" w:rsidRPr="00F71B9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материалы и сведения на информационных стендах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года, но не реже 1 раза в месяц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F71B94" w:rsidRDefault="00F71B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по ВР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Вести официальный сайт школы (обновлять информацию, размещать материалы и т. 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(в соответствии с требованиями законодательства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 сайта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Вести официальную страницу школы в социальной сети ВКонтакте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госпаблик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публичный доклад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июня до 1 августа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</w:tbl>
    <w:p w:rsidR="003675A8" w:rsidRPr="003D7334" w:rsidRDefault="003D733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73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2.1.2. План организационных мер в рамках проведения Года семьи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34"/>
        <w:gridCol w:w="1402"/>
        <w:gridCol w:w="2541"/>
      </w:tblGrid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Всероссийское родительское собрание «Если дружно, если вместе. Здоровье ребенка в наших руках»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1–11-х классов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во Всероссийском форуме школьных спортивных клубов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информации о школьных мероприятиях Года семьи в госпаблике школы, на информационном стенде и сайте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2024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стенды школы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Конструктивное взаимодействие школы и семей обучающихся для целостного развития личности и успешной социализации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2024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675A8" w:rsidRPr="00EE3C45" w:rsidRDefault="003D7334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EE3C45">
        <w:rPr>
          <w:b/>
          <w:bCs/>
          <w:color w:val="252525"/>
          <w:spacing w:val="-2"/>
          <w:sz w:val="24"/>
          <w:szCs w:val="24"/>
        </w:rPr>
        <w:t>2.2. Контроль деятельности</w:t>
      </w:r>
    </w:p>
    <w:p w:rsidR="003675A8" w:rsidRPr="003D7334" w:rsidRDefault="003D733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73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2.2.1. Внутренняя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D73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оценки качества образования (ВСОКО)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42"/>
        <w:gridCol w:w="1401"/>
        <w:gridCol w:w="2934"/>
      </w:tblGrid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применения электронного обучения, дистанционных образовательных технологий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ООП НОО, ООП ООО и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качества образовательных 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освоения ООП НОО и ООП ООО, ООП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 раз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по 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УВР, педагоги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Оценка состояния материальной базы для реализации образовательной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апрель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АХЧ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учебников требованиям ФПУ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 1-11-х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материальной базы для реализации воспитательной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 Рособрнадзора от 04.08.2023 № 1493, оценить актуальность размещенной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871C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диагностика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71C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классов: анкетирование родителей, учителей, выполнение работ первоклассниками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 w:rsidP="00871C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УВР, классны</w:t>
            </w:r>
            <w:r w:rsidR="00871C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</w:t>
            </w:r>
            <w:r w:rsidR="00871C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="00871C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871C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обучающихся</w:t>
            </w:r>
            <w:r w:rsidR="00871C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5, 10 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библиотечного фонда: определение степени обеспеченности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методическими пособиями, разработка перспективного плана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рабочих программ учебных предметов для 1–11-х классов, календарно-тематического планирования требованиям ФГОС НОО, ООО, СОО и ФОП НОО, ООО, СОО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методических объединений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1–11-х классов по измерению уровня социализации и 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НИКО, оценка результатов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обучающихся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обучающихся)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медсестра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Удовлетворенность родителей качеством образовательных результатов – анкетирование, анализ анкет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 организацией развития метапредметных умений на занятиях урочной и внеурочной деятельности у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1–11-х классов.</w:t>
            </w:r>
          </w:p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урочных и внеурочных занятий, проведение анализа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УВР,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показателей для проведения самообследования, заполнение табличной части отчета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056A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учителями современных образовательных технологий и использование их в учебно-воспитательном процессе.</w:t>
            </w:r>
          </w:p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технологических карт, планов урочных и внеурочных занятий, их посещение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Рубежный контроль уровня освоения ООП в части предметных результатов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 педагогами дополнительного образования современных образовательных технологий и использование их в учебно-воспитательном процессе.</w:t>
            </w:r>
          </w:p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планов урочных и внеурочных занятий, их посещение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библиотечного фонда, наглядно-методических пособий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библиотекой, заместитель директора по УВР, заместитель директора по АХЧ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учебных помещений на соответствие требованиям ФГОС общего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</w:t>
            </w:r>
            <w:r w:rsidR="00E724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реализации/освоения рабочих программ учебных предметов в 1–11-х классах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родителей об организации дополнительного образования: 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удовлетворенность, набор программ, актуальный запрос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E7242A" w:rsidRPr="003D7334" w:rsidTr="00E7242A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42A" w:rsidRPr="003D7334" w:rsidRDefault="00E724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Опрос родителей об удовлетворенности качеством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42A" w:rsidRDefault="00E724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42A" w:rsidRPr="003D7334" w:rsidRDefault="00E724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1–4-х классов по измерению уровня социализации и 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Рубежный контроль уровня освоения ООП в части предметных и метапредметных результатов обучающихся 5–7-х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выполнения программного материала ООП, программ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освоения ООП, программ дополнительного образования учащимися 1–11-х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обучающихся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обучающихся)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Медсестра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и промежуточной аттестации по итогам учебного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рабочих программ и достижение планируемых результатов обучения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методических объединений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 классных руководителей.</w:t>
            </w:r>
          </w:p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 и электронных ресурсов, протоколов родительских собраний, собеседований, анкетирования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3675A8" w:rsidRDefault="003D73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2.2.2. Внутришкольный контроль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82"/>
        <w:gridCol w:w="2449"/>
        <w:gridCol w:w="2346"/>
      </w:tblGrid>
      <w:tr w:rsidR="003675A8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Объекты, содержание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675A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направление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локальных актов, регулирующих образовательные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структуры и содержания ООП начального образования на соответствие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методического объединения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основного образования на соответствие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среднего образования на соответствие ФГОС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с директором по вопросу о состоянии ООП и локальных актов, регулирующих образовательные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Финансово-экономическое направление</w:t>
            </w:r>
          </w:p>
        </w:tc>
      </w:tr>
      <w:tr w:rsidR="003675A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трудовых договоров, трудовых книжек, личных дел работников школы на соответствие законодательству и локальным актам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86144D" w:rsidRDefault="00861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3675A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системы оплаты труда, в том числе критериев оценки эффективности деятельности работников, штатного расписания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86144D" w:rsidRDefault="00861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3675A8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Организационное направление </w:t>
            </w:r>
          </w:p>
        </w:tc>
      </w:tr>
      <w:tr w:rsidR="003675A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школы перед началом учебного года – внутренняя приемка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86144D" w:rsidRDefault="00861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3675A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учебных достижений обучающихся – проведение диагностических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март–апрель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удовлетворенности потребителей (по реализации ООП) – проведение опроса и его анализ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дополнительного образования – мониторинг потребностей потребителя, оценка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октябрь– мониторинг, июнь– оценка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воспитательной работы и проведения профилактических мероприятий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эффективности деятельности органов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 w:rsidP="001514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каждое заседание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675A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по производственному контролю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 плану производственного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</w:tr>
      <w:tr w:rsidR="003675A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и утверждение аналитической справки по итогам внутришкольного контроля за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675A8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 направление</w:t>
            </w:r>
          </w:p>
        </w:tc>
      </w:tr>
      <w:tr w:rsidR="003675A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повышения квалификации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3675A8" w:rsidRPr="003D7334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уроков по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директора, руководители методических комиссий</w:t>
            </w:r>
          </w:p>
        </w:tc>
      </w:tr>
      <w:tr w:rsidR="003675A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оформления учебно-педагогической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декабрь, апрель.</w:t>
            </w:r>
          </w:p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месяц – проверка журналов 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 направление</w:t>
            </w:r>
          </w:p>
        </w:tc>
      </w:tr>
      <w:tr w:rsidR="003675A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– обсуждение итогов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675A8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направление</w:t>
            </w:r>
          </w:p>
        </w:tc>
      </w:tr>
      <w:tr w:rsidR="003675A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техническим и санитарным состоянием помещений и оснащения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графикам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591C02" w:rsidRDefault="00591C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3675A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формирования библиотечного фонда, в том числе обеспечения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графику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3675A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функционирования электронных образовательных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675A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доступа обучающихся к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3675A8" w:rsidRPr="003D7334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материально-технического оснащения образовательного процесса: наличие или отсутствие учебного оборудования, пособий, дидактического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 w:rsidP="00591C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педагоги, </w:t>
            </w:r>
            <w:r w:rsidR="00591C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</w:tbl>
    <w:p w:rsidR="003675A8" w:rsidRPr="00591C02" w:rsidRDefault="003D7334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591C02">
        <w:rPr>
          <w:b/>
          <w:bCs/>
          <w:color w:val="252525"/>
          <w:spacing w:val="-2"/>
          <w:sz w:val="24"/>
          <w:szCs w:val="24"/>
        </w:rPr>
        <w:t>2.3. Работа с кадрами</w:t>
      </w:r>
    </w:p>
    <w:p w:rsidR="003675A8" w:rsidRDefault="003D73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2.3.1.</w:t>
      </w:r>
      <w:r>
        <w:rPr>
          <w:rFonts w:hAnsi="Times New Roman" w:cs="Times New Roman"/>
          <w:color w:val="000000"/>
          <w:sz w:val="24"/>
          <w:szCs w:val="24"/>
        </w:rPr>
        <w:t> 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Аттестация 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78"/>
        <w:gridCol w:w="1828"/>
        <w:gridCol w:w="2171"/>
      </w:tblGrid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утвердить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 и непедагогических работников, аттестующихся на соответствие занимаемой должности в текущему учебному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 w:rsidP="00FA69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информацию о педагогических работниках, аттестующихся на соответствие занимаемой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 w:rsidP="00FA69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</w:t>
            </w:r>
            <w:r w:rsidR="00FA69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состав аттестационной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для аттестуемых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аттестационной комиссии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по рассмотрению конфликтных ситуаций, возникших в ходе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заседания аттестационной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аттестационной комиссии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аттестуемых на соответствие занимаемой должности с итогами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A53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</w:t>
            </w:r>
            <w:r w:rsidR="003D7334"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 комиссии</w:t>
            </w:r>
          </w:p>
        </w:tc>
      </w:tr>
    </w:tbl>
    <w:p w:rsidR="003675A8" w:rsidRDefault="003D73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2.3.2. Повышение квалификации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70"/>
        <w:gridCol w:w="1259"/>
        <w:gridCol w:w="2348"/>
      </w:tblGrid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675A8" w:rsidRPr="003A5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по выявлению профессиональных дефицитов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A53DB" w:rsidRDefault="003A53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или скорректировать перспективный план повышения квалификации и профпереподготовки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проведенного исследования и подготовленного списка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договоры об обучении работников по дополнительным профессиональным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– 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управляющий, директор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675A8" w:rsidRDefault="003D73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2.3.3. Охрана труда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69"/>
        <w:gridCol w:w="2136"/>
        <w:gridCol w:w="1872"/>
      </w:tblGrid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предварительные и периодические медицинские осмотры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(обследования) работников: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1456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заключить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 с медицинской организацией на проведение медосмотров работников;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1456BB" w:rsidRDefault="001456B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предварительный медицинский осмотр кандидатов, поступающих на работу;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(при поступлении на работу)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периодический медицинский осмотр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план мероприятий по улучшению условий и охраны труда на предстоящий календарный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1456BB" w:rsidRDefault="001456B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СОУТ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 w:rsidP="001456BB">
            <w:pPr>
              <w:rPr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обучение по охране труда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545B54" w:rsidRDefault="00545B5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профессиональные риски, проанализировать их и оценить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одного раза в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545B5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3675A8" w:rsidRPr="003D7334" w:rsidTr="00545B54">
        <w:trPr>
          <w:trHeight w:val="30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закупку:</w:t>
            </w:r>
          </w:p>
          <w:p w:rsidR="003675A8" w:rsidRPr="003D7334" w:rsidRDefault="003D7334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поставка СИЗ, прошедших подтверждение соответствия в установленном законодательством РФ, в порядке, на основании единых Типовых норм выдачи средств индивидуальной защиты;</w:t>
            </w:r>
          </w:p>
          <w:p w:rsidR="003675A8" w:rsidRPr="003D7334" w:rsidRDefault="003D7334">
            <w:pPr>
              <w:numPr>
                <w:ilvl w:val="0"/>
                <w:numId w:val="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поставка смывающих средств, на основании единых Типовых норм выдачи смывающих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545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675A8" w:rsidRPr="005F2FBF" w:rsidRDefault="003D7334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545B54">
        <w:rPr>
          <w:b/>
          <w:bCs/>
          <w:color w:val="252525"/>
          <w:spacing w:val="-2"/>
          <w:sz w:val="24"/>
          <w:szCs w:val="24"/>
        </w:rPr>
        <w:t xml:space="preserve">2.4. </w:t>
      </w:r>
      <w:r w:rsidR="005F2FBF">
        <w:rPr>
          <w:b/>
          <w:bCs/>
          <w:color w:val="252525"/>
          <w:spacing w:val="-2"/>
          <w:sz w:val="24"/>
          <w:szCs w:val="24"/>
          <w:lang w:val="ru-RU"/>
        </w:rPr>
        <w:t xml:space="preserve"> Работа с нормативными документами</w:t>
      </w:r>
    </w:p>
    <w:p w:rsidR="003675A8" w:rsidRDefault="003D73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2.4.1. Разработка локальных и иных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94"/>
        <w:gridCol w:w="2111"/>
        <w:gridCol w:w="1872"/>
      </w:tblGrid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отпусков на предстоящий календарный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5F2FBF" w:rsidRDefault="005F2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Инструкции по охране труда для каждой должности и профессии работников, которые 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есть в штатном расписании школы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приказом Минтруда России от 29.10.2021 № 772н)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течение года (по необходимости 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5F2F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675A8" w:rsidRDefault="003D73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2.4.2. Обновление локальных и иных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58"/>
        <w:gridCol w:w="1118"/>
        <w:gridCol w:w="2201"/>
      </w:tblGrid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развития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Штатное расписание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август, 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директор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Номенклатура 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Pr="00E740F4" w:rsidRDefault="00E740F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об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Pr="00E740F4" w:rsidRDefault="00E740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об организации и осуществлении образовательной деятельности по дополнительным общеобразовательным (общеразвивающим)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Pr="00E740F4" w:rsidRDefault="00E740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675A8" w:rsidRPr="00E740F4" w:rsidRDefault="003D7334" w:rsidP="00E740F4">
      <w:pPr>
        <w:spacing w:after="0" w:afterAutospacing="0"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E740F4">
        <w:rPr>
          <w:b/>
          <w:bCs/>
          <w:color w:val="252525"/>
          <w:spacing w:val="-2"/>
          <w:sz w:val="24"/>
          <w:szCs w:val="24"/>
          <w:lang w:val="ru-RU"/>
        </w:rPr>
        <w:t xml:space="preserve">Раздел </w:t>
      </w:r>
      <w:r w:rsidRPr="00E740F4">
        <w:rPr>
          <w:b/>
          <w:bCs/>
          <w:color w:val="252525"/>
          <w:spacing w:val="-2"/>
          <w:sz w:val="24"/>
          <w:szCs w:val="24"/>
        </w:rPr>
        <w:t>III</w:t>
      </w:r>
      <w:r w:rsidRPr="00E740F4">
        <w:rPr>
          <w:b/>
          <w:bCs/>
          <w:color w:val="252525"/>
          <w:spacing w:val="-2"/>
          <w:sz w:val="24"/>
          <w:szCs w:val="24"/>
          <w:lang w:val="ru-RU"/>
        </w:rPr>
        <w:t>. ХОЗЯЙСТВЕННАЯ ДЕЯТЕЛЬНОСТЬ И БЕЗОПАСНОСТЬ</w:t>
      </w:r>
    </w:p>
    <w:p w:rsidR="003675A8" w:rsidRPr="00E740F4" w:rsidRDefault="003D7334" w:rsidP="00E740F4">
      <w:pPr>
        <w:spacing w:before="0" w:beforeAutospacing="0"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E740F4">
        <w:rPr>
          <w:b/>
          <w:bCs/>
          <w:color w:val="252525"/>
          <w:spacing w:val="-2"/>
          <w:sz w:val="24"/>
          <w:szCs w:val="24"/>
          <w:lang w:val="ru-RU"/>
        </w:rPr>
        <w:t>3.1. Закупка и содержание материально-технической базы</w:t>
      </w:r>
    </w:p>
    <w:p w:rsidR="003675A8" w:rsidRDefault="003D73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3.1.1. Организационное обеспечение деятельности школы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99"/>
        <w:gridCol w:w="1782"/>
        <w:gridCol w:w="2596"/>
      </w:tblGrid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инвентаризацию материально-технической базы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инвентаризационная комиссия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713892" w:rsidRDefault="003D7334" w:rsidP="007138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 </w:t>
            </w:r>
            <w:r w:rsidR="00713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бюджетную смету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713892" w:rsidRDefault="007138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713892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библиотечный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печатных и ЭОР, скомплектовать библиотечный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 на предстоящий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библиотекарь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субботники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в октябре и апреле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713892" w:rsidRDefault="007138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школы на предстоящий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713892" w:rsidRDefault="003D7334" w:rsidP="007138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Проанализировать выполнение </w:t>
            </w:r>
            <w:r w:rsidR="00713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бюджетной сметы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07453B" w:rsidRDefault="003D7334" w:rsidP="000745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675A8" w:rsidRDefault="003D73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Ресурсное обеспечение образовательного процесса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904"/>
        <w:gridCol w:w="1046"/>
        <w:gridCol w:w="2227"/>
      </w:tblGrid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Закупить новые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учебники и учебные пособия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 требованиям ФПУ)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 w:rsidP="000745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0745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библиотекарь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Доукомплектовать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кабинеты по отдельным предметным областям комплектами наглядных пособий, карт, учебных макетов, специального оборудования, обеспечивающих развитие компетенций в соответствии с программой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07453B" w:rsidP="000745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3D7334"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3675A8" w:rsidRPr="003D7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закупку и приобрести:</w:t>
            </w:r>
          </w:p>
          <w:p w:rsidR="003675A8" w:rsidRPr="003D7334" w:rsidRDefault="003D7334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учебно-наглядные пособия, плакаты, стенды;</w:t>
            </w:r>
          </w:p>
          <w:p w:rsidR="003675A8" w:rsidRPr="00953302" w:rsidRDefault="003D7334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 для кабинетов технологии;</w:t>
            </w:r>
          </w:p>
          <w:p w:rsidR="00953302" w:rsidRPr="00953302" w:rsidRDefault="00953302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 для проведения уроков ОБЗР;</w:t>
            </w:r>
          </w:p>
          <w:p w:rsidR="00953302" w:rsidRPr="00953302" w:rsidRDefault="00953302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 мебели в 2 кабинета</w:t>
            </w:r>
          </w:p>
          <w:p w:rsidR="003675A8" w:rsidRPr="003D7334" w:rsidRDefault="003675A8" w:rsidP="00953302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953302" w:rsidRDefault="00953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3D7334">
              <w:rPr>
                <w:rFonts w:hAnsi="Times New Roman" w:cs="Times New Roman"/>
                <w:color w:val="000000"/>
                <w:sz w:val="24"/>
                <w:szCs w:val="24"/>
              </w:rPr>
              <w:t>ай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-август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953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ремонт классов к началу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547287" w:rsidRDefault="0054728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675A8" w:rsidRDefault="003D73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3.1.3. Санитарное обеспечение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01"/>
        <w:gridCol w:w="1195"/>
        <w:gridCol w:w="1881"/>
      </w:tblGrid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заключение договоров:</w:t>
            </w:r>
          </w:p>
          <w:p w:rsidR="003675A8" w:rsidRDefault="003D7334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утилизацию люминесцентных ламп;</w:t>
            </w:r>
          </w:p>
          <w:p w:rsidR="003675A8" w:rsidRDefault="003D7334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дератизацию и дезинсекцию;</w:t>
            </w:r>
          </w:p>
          <w:p w:rsidR="003675A8" w:rsidRDefault="003D7334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вывоз отходов;</w:t>
            </w:r>
          </w:p>
          <w:p w:rsidR="003675A8" w:rsidRPr="003D7334" w:rsidRDefault="003D7334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лабораторных исследований и испытаний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547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завхоз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реализацию профилактических и лабораторных мероприятий программы производственного контроля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547287" w:rsidRDefault="00547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547287" w:rsidRDefault="003675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675A8" w:rsidRDefault="003675A8">
      <w:pPr>
        <w:rPr>
          <w:rFonts w:hAnsi="Times New Roman" w:cs="Times New Roman"/>
          <w:color w:val="000000"/>
          <w:sz w:val="24"/>
          <w:szCs w:val="24"/>
        </w:rPr>
      </w:pPr>
    </w:p>
    <w:p w:rsidR="003675A8" w:rsidRPr="00547287" w:rsidRDefault="003D7334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547287">
        <w:rPr>
          <w:b/>
          <w:bCs/>
          <w:color w:val="252525"/>
          <w:spacing w:val="-2"/>
          <w:sz w:val="24"/>
          <w:szCs w:val="24"/>
        </w:rPr>
        <w:t>3.2. Безопасность</w:t>
      </w:r>
    </w:p>
    <w:p w:rsidR="003675A8" w:rsidRDefault="003D73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3.2.1. Антитеррористическая защищенность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7"/>
        <w:gridCol w:w="1306"/>
        <w:gridCol w:w="3194"/>
      </w:tblGrid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675A8" w:rsidRPr="003D733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закупку:</w:t>
            </w:r>
          </w:p>
          <w:p w:rsidR="003675A8" w:rsidRPr="003D7334" w:rsidRDefault="003D7334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работ по капитальному ремонту периметрального ограждения;</w:t>
            </w:r>
          </w:p>
          <w:p w:rsidR="003675A8" w:rsidRPr="003D7334" w:rsidRDefault="001C5841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работ по своевременному ремонту системы освещения, видеонаблюдения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551305" w:rsidRDefault="003D7334" w:rsidP="005513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r w:rsidR="005513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обучение работников школы действиям в условиях угрозы или совершения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5513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закрытие на время образовательного процесса всех входных групп в здания изнутри на запирающие устройства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5513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75A8" w:rsidRPr="003D733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выявление нарушителей пропускного и внутриобъектового режимов и признаков подготовки или совершения террористического акта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 w:rsidP="00536689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периодический осмотр зданий, территории, уязвимых мест и критических элементов, стоянок автомобильного транспорта, складских помещений:</w:t>
            </w:r>
          </w:p>
          <w:p w:rsidR="003675A8" w:rsidRPr="003D7334" w:rsidRDefault="003D7334" w:rsidP="0053668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разработать схемы маршрутов по зданию и территории;</w:t>
            </w:r>
          </w:p>
          <w:p w:rsidR="003675A8" w:rsidRPr="003D7334" w:rsidRDefault="003D7334" w:rsidP="0053668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составить график обхода и осмотра здания и территории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5366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и согласовать план взаимодействия с территориальными органами безопасности, МВД и Росгвардии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75A8" w:rsidRPr="003D733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Минимизировать возможные последствия и ликвидировать угрозы терактов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ответственных работников с телефонам экстренных служб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D734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D734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Наполнить стенды наглядными пособиями о порядке действий работников, обучающихся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D734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Закупить памятки по действиям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D734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675A8" w:rsidRDefault="003D73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3.2.2. Пожарная безопасность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94"/>
        <w:gridCol w:w="2466"/>
        <w:gridCol w:w="2317"/>
      </w:tblGrid>
      <w:tr w:rsidR="003675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5A8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675A8" w:rsidRPr="003D733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Организационно-методические мероприятия по</w:t>
            </w:r>
            <w:r w:rsidRPr="003D7334">
              <w:rPr>
                <w:lang w:val="ru-RU"/>
              </w:rPr>
              <w:br/>
            </w:r>
            <w:r w:rsidRPr="003D73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пожарной безопасности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D73416" w:rsidRDefault="00D7341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пожарную безопасность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планы эвакуации людей в случае пожара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DB58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пожарную безопасность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DB58B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пожарную безопасность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75A8" w:rsidRPr="003D733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Профилактические и технические противопожарные мероприятия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средства индивидуальной защиты органов дыхания и зрения от пожара – нет ли механических повреждений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DB58B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пожарную безопасность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DB58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пожарную безопасность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2C4F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пожарную безопасность, завхоз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Обновить на территории и в помещениях 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 организации знаки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2C4F2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пожарную безопасность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 осмотр и перезарядку огнетушителей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инструкцией по эксплуатации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2C4F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пожарную безопасность, завхощ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регламентам технического обслуживания</w:t>
            </w:r>
            <w:r w:rsidRPr="003D7334">
              <w:rPr>
                <w:lang w:val="ru-RU"/>
              </w:rPr>
              <w:br/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противопожарных систем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2C4F2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пожарную безопасность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 по пятницам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9179DE" w:rsidRDefault="009179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 по 25-м числам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9179D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пожарную безопасность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9179D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пожарную безопасность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9179D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пожарную безопасность</w:t>
            </w:r>
          </w:p>
        </w:tc>
      </w:tr>
      <w:tr w:rsidR="003675A8" w:rsidRPr="003D733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Информирование работников и обучающихся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D73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 мерах пожарной безопасности </w:t>
            </w:r>
          </w:p>
        </w:tc>
      </w:tr>
      <w:tr w:rsidR="003675A8" w:rsidRPr="003D73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 w:rsidP="007E6A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информацию о мерах пожарной безопасности</w:t>
            </w:r>
            <w:r w:rsidR="00F002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уголке пожарной безопасности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1 раза в квартал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F00280" w:rsidP="007E6A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пожарную безопасность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повторных противопожарных инструктажей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 за проведение инструктажей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работников в учебные центры на обучение по программ ДПО в области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перспективным графиком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тренировок по эвакуации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7E6A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пожарную безопасность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Pr="003D7334" w:rsidRDefault="003D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7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занятий по обучению обучающихся мерам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D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3675A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5A8" w:rsidRDefault="003675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675A8" w:rsidRDefault="003675A8">
      <w:pPr>
        <w:rPr>
          <w:rFonts w:hAnsi="Times New Roman" w:cs="Times New Roman"/>
          <w:color w:val="000000"/>
          <w:sz w:val="24"/>
          <w:szCs w:val="24"/>
        </w:rPr>
      </w:pPr>
    </w:p>
    <w:sectPr w:rsidR="003675A8" w:rsidSect="00593A52">
      <w:footerReference w:type="default" r:id="rId8"/>
      <w:pgSz w:w="11907" w:h="16839"/>
      <w:pgMar w:top="709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A52" w:rsidRDefault="00593A52" w:rsidP="00593A52">
      <w:pPr>
        <w:spacing w:before="0" w:after="0"/>
      </w:pPr>
      <w:r>
        <w:separator/>
      </w:r>
    </w:p>
  </w:endnote>
  <w:endnote w:type="continuationSeparator" w:id="0">
    <w:p w:rsidR="00593A52" w:rsidRDefault="00593A52" w:rsidP="00593A5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61312"/>
      <w:docPartObj>
        <w:docPartGallery w:val="Page Numbers (Bottom of Page)"/>
        <w:docPartUnique/>
      </w:docPartObj>
    </w:sdtPr>
    <w:sdtContent>
      <w:p w:rsidR="00593A52" w:rsidRDefault="00593A52">
        <w:pPr>
          <w:pStyle w:val="a5"/>
          <w:jc w:val="right"/>
        </w:pPr>
        <w:fldSimple w:instr=" PAGE   \* MERGEFORMAT ">
          <w:r w:rsidR="0080046C">
            <w:rPr>
              <w:noProof/>
            </w:rPr>
            <w:t>2</w:t>
          </w:r>
        </w:fldSimple>
      </w:p>
    </w:sdtContent>
  </w:sdt>
  <w:p w:rsidR="00593A52" w:rsidRDefault="00593A5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A52" w:rsidRDefault="00593A52" w:rsidP="00593A52">
      <w:pPr>
        <w:spacing w:before="0" w:after="0"/>
      </w:pPr>
      <w:r>
        <w:separator/>
      </w:r>
    </w:p>
  </w:footnote>
  <w:footnote w:type="continuationSeparator" w:id="0">
    <w:p w:rsidR="00593A52" w:rsidRDefault="00593A52" w:rsidP="00593A5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F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874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9529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E57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7513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2754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1349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5320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847C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A902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CD25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80D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5C13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1A69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7940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902A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A444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077A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4D38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D376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8121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EA79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6B48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0331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3A5A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4B55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6375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B567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BF44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790C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7"/>
  </w:num>
  <w:num w:numId="3">
    <w:abstractNumId w:val="13"/>
  </w:num>
  <w:num w:numId="4">
    <w:abstractNumId w:val="8"/>
  </w:num>
  <w:num w:numId="5">
    <w:abstractNumId w:val="5"/>
  </w:num>
  <w:num w:numId="6">
    <w:abstractNumId w:val="23"/>
  </w:num>
  <w:num w:numId="7">
    <w:abstractNumId w:val="24"/>
  </w:num>
  <w:num w:numId="8">
    <w:abstractNumId w:val="17"/>
  </w:num>
  <w:num w:numId="9">
    <w:abstractNumId w:val="16"/>
  </w:num>
  <w:num w:numId="10">
    <w:abstractNumId w:val="27"/>
  </w:num>
  <w:num w:numId="11">
    <w:abstractNumId w:val="18"/>
  </w:num>
  <w:num w:numId="12">
    <w:abstractNumId w:val="14"/>
  </w:num>
  <w:num w:numId="13">
    <w:abstractNumId w:val="15"/>
  </w:num>
  <w:num w:numId="14">
    <w:abstractNumId w:val="26"/>
  </w:num>
  <w:num w:numId="15">
    <w:abstractNumId w:val="22"/>
  </w:num>
  <w:num w:numId="16">
    <w:abstractNumId w:val="20"/>
  </w:num>
  <w:num w:numId="17">
    <w:abstractNumId w:val="21"/>
  </w:num>
  <w:num w:numId="18">
    <w:abstractNumId w:val="28"/>
  </w:num>
  <w:num w:numId="19">
    <w:abstractNumId w:val="19"/>
  </w:num>
  <w:num w:numId="20">
    <w:abstractNumId w:val="3"/>
  </w:num>
  <w:num w:numId="21">
    <w:abstractNumId w:val="12"/>
  </w:num>
  <w:num w:numId="22">
    <w:abstractNumId w:val="10"/>
  </w:num>
  <w:num w:numId="23">
    <w:abstractNumId w:val="1"/>
  </w:num>
  <w:num w:numId="24">
    <w:abstractNumId w:val="25"/>
  </w:num>
  <w:num w:numId="25">
    <w:abstractNumId w:val="2"/>
  </w:num>
  <w:num w:numId="26">
    <w:abstractNumId w:val="4"/>
  </w:num>
  <w:num w:numId="27">
    <w:abstractNumId w:val="6"/>
  </w:num>
  <w:num w:numId="28">
    <w:abstractNumId w:val="11"/>
  </w:num>
  <w:num w:numId="29">
    <w:abstractNumId w:val="9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02448E"/>
    <w:rsid w:val="00056A96"/>
    <w:rsid w:val="0007453B"/>
    <w:rsid w:val="000776F3"/>
    <w:rsid w:val="001456BB"/>
    <w:rsid w:val="001514C1"/>
    <w:rsid w:val="00162152"/>
    <w:rsid w:val="001C5841"/>
    <w:rsid w:val="002C4F21"/>
    <w:rsid w:val="002D33B1"/>
    <w:rsid w:val="002D3591"/>
    <w:rsid w:val="002F7F8A"/>
    <w:rsid w:val="003514A0"/>
    <w:rsid w:val="0036146E"/>
    <w:rsid w:val="003675A8"/>
    <w:rsid w:val="003A53DB"/>
    <w:rsid w:val="003D0691"/>
    <w:rsid w:val="003D7334"/>
    <w:rsid w:val="00414C19"/>
    <w:rsid w:val="00423630"/>
    <w:rsid w:val="004F7E17"/>
    <w:rsid w:val="00531F80"/>
    <w:rsid w:val="00536689"/>
    <w:rsid w:val="00545B54"/>
    <w:rsid w:val="00547287"/>
    <w:rsid w:val="00551305"/>
    <w:rsid w:val="00551C3A"/>
    <w:rsid w:val="00591C02"/>
    <w:rsid w:val="00593A52"/>
    <w:rsid w:val="005A05CE"/>
    <w:rsid w:val="005F2FBF"/>
    <w:rsid w:val="00617A6A"/>
    <w:rsid w:val="00643EAC"/>
    <w:rsid w:val="00653AF6"/>
    <w:rsid w:val="00713892"/>
    <w:rsid w:val="00720180"/>
    <w:rsid w:val="007A0F1B"/>
    <w:rsid w:val="007E6A19"/>
    <w:rsid w:val="007F20FE"/>
    <w:rsid w:val="0080046C"/>
    <w:rsid w:val="0086144D"/>
    <w:rsid w:val="00865EED"/>
    <w:rsid w:val="00871C85"/>
    <w:rsid w:val="008B70CA"/>
    <w:rsid w:val="008C78F0"/>
    <w:rsid w:val="009179DE"/>
    <w:rsid w:val="00953302"/>
    <w:rsid w:val="0099696C"/>
    <w:rsid w:val="009B4DDF"/>
    <w:rsid w:val="00AB60C1"/>
    <w:rsid w:val="00AF0728"/>
    <w:rsid w:val="00B65B39"/>
    <w:rsid w:val="00B73A5A"/>
    <w:rsid w:val="00B85F5E"/>
    <w:rsid w:val="00C70482"/>
    <w:rsid w:val="00CB702E"/>
    <w:rsid w:val="00CE56C9"/>
    <w:rsid w:val="00D174D5"/>
    <w:rsid w:val="00D618EF"/>
    <w:rsid w:val="00D73416"/>
    <w:rsid w:val="00D82643"/>
    <w:rsid w:val="00D96AA8"/>
    <w:rsid w:val="00DB58BD"/>
    <w:rsid w:val="00E438A1"/>
    <w:rsid w:val="00E7242A"/>
    <w:rsid w:val="00E740F4"/>
    <w:rsid w:val="00EE3C45"/>
    <w:rsid w:val="00F00280"/>
    <w:rsid w:val="00F01E19"/>
    <w:rsid w:val="00F15775"/>
    <w:rsid w:val="00F412B0"/>
    <w:rsid w:val="00F71B94"/>
    <w:rsid w:val="00FA690D"/>
    <w:rsid w:val="00FC6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593A5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3A52"/>
  </w:style>
  <w:style w:type="paragraph" w:styleId="a5">
    <w:name w:val="footer"/>
    <w:basedOn w:val="a"/>
    <w:link w:val="a6"/>
    <w:uiPriority w:val="99"/>
    <w:unhideWhenUsed/>
    <w:rsid w:val="00593A5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593A52"/>
  </w:style>
  <w:style w:type="table" w:styleId="a7">
    <w:name w:val="Table Grid"/>
    <w:basedOn w:val="a1"/>
    <w:uiPriority w:val="59"/>
    <w:rsid w:val="00720180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6260</Words>
  <Characters>35686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спектр</dc:creator>
  <dc:description>Подготовлено экспертами Актион-МЦФЭР</dc:description>
  <cp:lastModifiedBy>спектр</cp:lastModifiedBy>
  <cp:revision>2</cp:revision>
  <dcterms:created xsi:type="dcterms:W3CDTF">2024-07-02T03:08:00Z</dcterms:created>
  <dcterms:modified xsi:type="dcterms:W3CDTF">2024-07-02T03:08:00Z</dcterms:modified>
</cp:coreProperties>
</file>