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96E" w:rsidRPr="0054696E" w:rsidRDefault="0054696E" w:rsidP="0054696E">
      <w:pPr>
        <w:spacing w:after="0" w:line="276" w:lineRule="auto"/>
        <w:jc w:val="center"/>
        <w:rPr>
          <w:rFonts w:ascii="Times New Roman" w:eastAsia="Calibri" w:hAnsi="Times New Roman" w:cs="Arial"/>
          <w:b/>
          <w:bCs/>
          <w:iCs/>
          <w:sz w:val="28"/>
          <w:szCs w:val="28"/>
          <w:u w:val="single"/>
          <w:shd w:val="clear" w:color="auto" w:fill="FFFFFF"/>
        </w:rPr>
      </w:pPr>
      <w:r w:rsidRPr="0054696E">
        <w:rPr>
          <w:rFonts w:ascii="Times New Roman" w:eastAsia="Calibri" w:hAnsi="Times New Roman" w:cs="Arial"/>
          <w:b/>
          <w:bCs/>
          <w:i/>
          <w:iCs/>
          <w:sz w:val="28"/>
          <w:szCs w:val="28"/>
          <w:u w:val="single"/>
          <w:shd w:val="clear" w:color="auto" w:fill="FFFFFF"/>
        </w:rPr>
        <w:t>Признаки и симптомы употребления наркотиков</w:t>
      </w:r>
    </w:p>
    <w:p w:rsidR="0054696E" w:rsidRDefault="0054696E" w:rsidP="0054696E">
      <w:pPr>
        <w:spacing w:after="0" w:line="276" w:lineRule="auto"/>
        <w:rPr>
          <w:rFonts w:ascii="Times New Roman" w:eastAsia="Calibri" w:hAnsi="Times New Roman" w:cs="Arial"/>
          <w:b/>
          <w:bCs/>
          <w:i/>
          <w:iCs/>
          <w:sz w:val="28"/>
          <w:szCs w:val="28"/>
          <w:shd w:val="clear" w:color="auto" w:fill="FFFFFF"/>
        </w:rPr>
      </w:pP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/>
          <w:bCs/>
          <w:i/>
          <w:iCs/>
          <w:color w:val="000000"/>
          <w:sz w:val="28"/>
          <w:szCs w:val="28"/>
        </w:rPr>
      </w:pPr>
      <w:r w:rsidRPr="0054696E">
        <w:rPr>
          <w:rFonts w:ascii="Times New Roman" w:eastAsia="Calibri" w:hAnsi="Times New Roman" w:cs="Arial"/>
          <w:b/>
          <w:bCs/>
          <w:i/>
          <w:iCs/>
          <w:sz w:val="28"/>
          <w:szCs w:val="28"/>
          <w:shd w:val="clear" w:color="auto" w:fill="FFFFFF"/>
        </w:rPr>
        <w:t>Физиологические признаки: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бледная кожа;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расширенные или суженные зрачки;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покрасневшие или мутные глаза;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замедленная несвязная речь;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потеря аппетита, похудение или чрезмерное употребление пищи;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хронический кашель;</w:t>
      </w:r>
    </w:p>
    <w:p w:rsid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плохая координация движений (пошатывание или спотыкание).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/>
          <w:bCs/>
          <w:i/>
          <w:iCs/>
          <w:color w:val="000000"/>
          <w:sz w:val="28"/>
          <w:szCs w:val="28"/>
        </w:rPr>
      </w:pPr>
      <w:r w:rsidRPr="0054696E">
        <w:rPr>
          <w:rFonts w:ascii="Times New Roman" w:eastAsia="Calibri" w:hAnsi="Times New Roman" w:cs="Arial"/>
          <w:b/>
          <w:bCs/>
          <w:i/>
          <w:iCs/>
          <w:sz w:val="28"/>
          <w:szCs w:val="28"/>
          <w:shd w:val="clear" w:color="auto" w:fill="FFFFFF"/>
        </w:rPr>
        <w:t>Изменение поведения: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нарастающее безразличие ко всему;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уход из дома и прогулы в школе без уважительных причин;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ухудшение памяти;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трудности в концентрации внимания;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бессонница;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болезненная реакция на критику;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частая и резкая смена настроения;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повышенная утомляемость, сменяемая повышенной энергичностью;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избегание общения с людьми, с которыми раньше был близок;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постоянные просьбы дать денег;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пропажа из дома ценностей, книг, одежды;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частые телефонные звонки;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самоизоляция, уход от участия в семейных делах.</w:t>
      </w:r>
    </w:p>
    <w:p w:rsidR="0054696E" w:rsidRPr="0054696E" w:rsidRDefault="0054696E" w:rsidP="0054696E">
      <w:pPr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/>
          <w:bCs/>
          <w:i/>
          <w:iCs/>
          <w:color w:val="000000"/>
          <w:sz w:val="28"/>
          <w:szCs w:val="28"/>
        </w:rPr>
      </w:pPr>
      <w:r w:rsidRPr="0054696E">
        <w:rPr>
          <w:rFonts w:ascii="Times New Roman" w:eastAsia="Calibri" w:hAnsi="Times New Roman" w:cs="Arial"/>
          <w:b/>
          <w:bCs/>
          <w:i/>
          <w:iCs/>
          <w:sz w:val="28"/>
          <w:szCs w:val="28"/>
          <w:shd w:val="clear" w:color="auto" w:fill="FFFFFF"/>
        </w:rPr>
        <w:t>Очевидные признаки: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следы от уколов, порезы, синяки;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бумажки, свернутые в трубочки;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маленькие ложечки;</w:t>
      </w:r>
    </w:p>
    <w:p w:rsidR="0054696E" w:rsidRPr="0054696E" w:rsidRDefault="0054696E" w:rsidP="0054696E">
      <w:pPr>
        <w:spacing w:after="0" w:line="276" w:lineRule="auto"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капсулы, пузырьки, жестяные банки;</w:t>
      </w:r>
    </w:p>
    <w:p w:rsidR="0054696E" w:rsidRPr="0054696E" w:rsidRDefault="0054696E" w:rsidP="0054696E">
      <w:pPr>
        <w:spacing w:after="0" w:line="276" w:lineRule="auto"/>
        <w:contextualSpacing/>
        <w:rPr>
          <w:rFonts w:ascii="Times New Roman" w:eastAsia="Calibri" w:hAnsi="Times New Roman" w:cs="Arial"/>
          <w:bCs/>
          <w:iCs/>
          <w:sz w:val="28"/>
          <w:szCs w:val="28"/>
          <w:shd w:val="clear" w:color="auto" w:fill="FFFFFF"/>
        </w:rPr>
      </w:pPr>
      <w:r w:rsidRPr="0054696E">
        <w:rPr>
          <w:rFonts w:ascii="Times New Roman" w:eastAsia="Calibri" w:hAnsi="Times New Roman" w:cs="Arial"/>
          <w:bCs/>
          <w:i/>
          <w:iCs/>
          <w:sz w:val="28"/>
          <w:szCs w:val="28"/>
          <w:shd w:val="clear" w:color="auto" w:fill="FFFFFF"/>
        </w:rPr>
        <w:t>- лекарства снотворного или успокоительного действия.</w:t>
      </w:r>
    </w:p>
    <w:p w:rsidR="0054696E" w:rsidRPr="0054696E" w:rsidRDefault="0054696E" w:rsidP="0054696E">
      <w:pPr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4696E" w:rsidRPr="0054696E" w:rsidRDefault="0054696E" w:rsidP="0054696E">
      <w:pPr>
        <w:shd w:val="clear" w:color="auto" w:fill="FFFFFF"/>
        <w:tabs>
          <w:tab w:val="left" w:pos="6735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54696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Влияние наркотиков на организм человека</w:t>
      </w:r>
    </w:p>
    <w:p w:rsidR="0054696E" w:rsidRDefault="0054696E" w:rsidP="0054696E">
      <w:pPr>
        <w:shd w:val="clear" w:color="auto" w:fill="FFFFFF"/>
        <w:tabs>
          <w:tab w:val="left" w:pos="6735"/>
        </w:tabs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54696E" w:rsidRPr="0054696E" w:rsidRDefault="0054696E" w:rsidP="0054696E">
      <w:pPr>
        <w:shd w:val="clear" w:color="auto" w:fill="FFFFFF"/>
        <w:tabs>
          <w:tab w:val="left" w:pos="6735"/>
        </w:tabs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4696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 действием наркотиков происходит нарушение работы всех внутренних органов человека.</w:t>
      </w:r>
    </w:p>
    <w:p w:rsidR="0054696E" w:rsidRPr="0054696E" w:rsidRDefault="0054696E" w:rsidP="0054696E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4696E" w:rsidRPr="0054696E" w:rsidRDefault="0054696E" w:rsidP="0054696E">
      <w:pPr>
        <w:shd w:val="clear" w:color="auto" w:fill="FFFFFF"/>
        <w:tabs>
          <w:tab w:val="left" w:pos="6735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96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Сердце</w:t>
      </w:r>
      <w:r w:rsidRPr="0054696E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696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является</w:t>
      </w:r>
      <w:r w:rsidRPr="005469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54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 важным органом для поддержания жизнедеятельности тела. </w:t>
      </w:r>
      <w:r w:rsidRPr="005469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54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Наркотики способны угнетать деятельность сердечно-сосудистой системы на уровне регуляции ее в головном мозге. Это приводит к снижению общего артериального давления и изменению частоты пульса. Невозможность полноценного обеспечения </w:t>
      </w:r>
      <w:r w:rsidRPr="00546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органов кислородом заканчивается гипоксией и развитием инфарктов и инсультов, а также остановкой сердца. Независимо от того, какие наркотики используются наркоманом, уже через несколько лет их регулярного употребления развивается сердечная недостаточность, которая заканчивается летальным исходом.</w:t>
      </w:r>
    </w:p>
    <w:p w:rsidR="0054696E" w:rsidRPr="0054696E" w:rsidRDefault="0054696E" w:rsidP="0054696E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4696E" w:rsidRPr="0054696E" w:rsidRDefault="0054696E" w:rsidP="0054696E">
      <w:pPr>
        <w:shd w:val="clear" w:color="auto" w:fill="FFFFFF"/>
        <w:tabs>
          <w:tab w:val="left" w:pos="6735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96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Легкие</w:t>
      </w:r>
      <w:r w:rsidRPr="0054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воздействием наркотиков теряют способность выполнять свою основную функцию газообмена. Это приводит к тяжелым пневмониям и бронхитам. Смерть наступает, как правило, из-за полного паралича центра дыхания, оказание помощи при этом состоянии невозможна, так как это явление возникает уже через пять минут после введения наркотика в вену.</w:t>
      </w:r>
    </w:p>
    <w:p w:rsidR="0054696E" w:rsidRPr="0054696E" w:rsidRDefault="0054696E" w:rsidP="0054696E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4696E" w:rsidRPr="0054696E" w:rsidRDefault="0054696E" w:rsidP="0054696E">
      <w:pPr>
        <w:shd w:val="clear" w:color="auto" w:fill="FFFFFF"/>
        <w:tabs>
          <w:tab w:val="left" w:pos="6735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96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Нервная система</w:t>
      </w:r>
      <w:r w:rsidRPr="0054696E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696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разрушается и это</w:t>
      </w:r>
      <w:r w:rsidRPr="005469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5469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вызвать необратимые и фатальные изменения в психике. Отмечается моральная деградация человека, снижения умственных способностей. Нередко развиваются разнообразные психозы. Длительное применение наркотических веществ может способствовать развитию шизофрении. Заканчивается это выраженной депрессией с суицидальными попытками. Никого уже не удивляет тот факт, что наркоман может покончить с собой.</w:t>
      </w:r>
      <w:r w:rsidRPr="0054696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546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к постоянному получению ложного и кратковременного удовольствия закрепляется на уровне центральной нервной системы, поэтому синдром отмены и включает обратные реакции – агрессию, нежелание жить, постоянную потребность в новой дозе наркотика.</w:t>
      </w:r>
    </w:p>
    <w:p w:rsidR="0054696E" w:rsidRPr="0054696E" w:rsidRDefault="0054696E" w:rsidP="0054696E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4696E" w:rsidRPr="0054696E" w:rsidRDefault="0054696E" w:rsidP="0054696E">
      <w:pPr>
        <w:shd w:val="clear" w:color="auto" w:fill="FFFFFF"/>
        <w:tabs>
          <w:tab w:val="left" w:pos="6735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96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Пищеварительная система</w:t>
      </w:r>
      <w:r w:rsidRPr="005469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696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 действием наркотических веществ</w:t>
      </w:r>
      <w:r w:rsidRPr="00546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469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истощается. Пища, которая попадает в организм наркомана, не переваривается, так как изменяется синтез и состав ферментов пищеварения, снижается моторная функция, поэтому наркоманы часто страдают болезнями кишечника.</w:t>
      </w:r>
    </w:p>
    <w:p w:rsidR="0054696E" w:rsidRPr="0054696E" w:rsidRDefault="0054696E" w:rsidP="0054696E">
      <w:pPr>
        <w:shd w:val="clear" w:color="auto" w:fill="FFFFFF"/>
        <w:tabs>
          <w:tab w:val="left" w:pos="6735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постоянном употреблении токсических веществ страдает печень, она просто не в состоянии справляться с таким количеством ядов, поэтому при наркомании развитие цирроза печение происходит быстрее, чем при алкоголизме.</w:t>
      </w:r>
    </w:p>
    <w:p w:rsidR="0054696E" w:rsidRPr="0054696E" w:rsidRDefault="0054696E" w:rsidP="0054696E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36F1B" w:rsidRPr="0054696E" w:rsidRDefault="0054696E" w:rsidP="0054696E">
      <w:pPr>
        <w:shd w:val="clear" w:color="auto" w:fill="FFFFFF"/>
        <w:tabs>
          <w:tab w:val="left" w:pos="6735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9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Репродуктивная функция и беременность</w:t>
      </w:r>
      <w:r w:rsidRPr="0054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подвергаются воздействию наркотических веществ. Многие наркотики являются мутагенами, а и некоторые даже при однократном </w:t>
      </w:r>
      <w:r w:rsidRPr="00546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 необратимо</w:t>
      </w:r>
      <w:r w:rsidRPr="0054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изменяют хромосомы, в результате чего наркоманы </w:t>
      </w:r>
      <w:r w:rsidRPr="00546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рожают детей</w:t>
      </w:r>
      <w:r w:rsidRPr="0054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выраженными отклонениями, которые приводят к инвалидности. Наркотические средства вызывают нарушение созревания сперматозоидов, а женщины могут страдать бесплодием за счет проблем с процессом созревания яйцеклетки. Токсическое действие психотропных веществ оказывает постоянное влияние на малыша в утробе матери, и может погубить его еще до рождения. После появления на свет ребенок страдает от синдрома отмены, что проявляется в постоянном плаче, нарушении сна, отсутствии аппетита. Такие дети часто становятся наркоманами, так как приучаются к воздействию препаратов еще до своего появления на свет.</w:t>
      </w:r>
      <w:bookmarkStart w:id="0" w:name="_GoBack"/>
      <w:bookmarkEnd w:id="0"/>
    </w:p>
    <w:sectPr w:rsidR="00436F1B" w:rsidRPr="0054696E" w:rsidSect="0054696E">
      <w:pgSz w:w="11906" w:h="16838"/>
      <w:pgMar w:top="568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73"/>
    <w:rsid w:val="00436F1B"/>
    <w:rsid w:val="0054696E"/>
    <w:rsid w:val="00E8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960FA-DB76-4ABD-B129-087FBBB8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2021-03-11T14:01:00Z</dcterms:created>
  <dcterms:modified xsi:type="dcterms:W3CDTF">2021-03-11T14:05:00Z</dcterms:modified>
</cp:coreProperties>
</file>