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20C" w:rsidRPr="0064120C" w:rsidRDefault="0064120C" w:rsidP="0064120C">
      <w:pPr>
        <w:spacing w:after="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64120C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Минимальные баллы в 2025 году</w:t>
      </w:r>
    </w:p>
    <w:p w:rsidR="0064120C" w:rsidRPr="0064120C" w:rsidRDefault="0064120C" w:rsidP="0064120C">
      <w:pPr>
        <w:spacing w:after="0" w:line="42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4120C" w:rsidRDefault="0064120C" w:rsidP="0064120C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4120C">
        <w:rPr>
          <w:rFonts w:ascii="Times New Roman" w:eastAsia="Times New Roman" w:hAnsi="Times New Roman" w:cs="Times New Roman"/>
          <w:sz w:val="36"/>
          <w:szCs w:val="36"/>
          <w:lang w:eastAsia="ru-RU"/>
        </w:rPr>
        <w:t>Министерство образования и науки России утвердило минимальные баллы для поступления в вузы ЕГЭ на 2025 год. Чтобы поступить в вуз, абитуриенты должны набрать на ЕГЭ минимально такое число баллов:</w:t>
      </w:r>
    </w:p>
    <w:p w:rsidR="0064120C" w:rsidRPr="0064120C" w:rsidRDefault="0064120C" w:rsidP="0064120C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4120C" w:rsidRPr="0064120C" w:rsidRDefault="0064120C" w:rsidP="0064120C">
      <w:pPr>
        <w:numPr>
          <w:ilvl w:val="0"/>
          <w:numId w:val="1"/>
        </w:numPr>
        <w:spacing w:after="0" w:line="360" w:lineRule="auto"/>
        <w:ind w:left="480"/>
        <w:textAlignment w:val="baseline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64120C"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русский язык</w:t>
      </w:r>
      <w:r w:rsidRPr="0064120C">
        <w:rPr>
          <w:rFonts w:ascii="Times New Roman" w:eastAsia="Times New Roman" w:hAnsi="Times New Roman" w:cs="Times New Roman"/>
          <w:sz w:val="44"/>
          <w:szCs w:val="44"/>
          <w:lang w:eastAsia="ru-RU"/>
        </w:rPr>
        <w:t> — 40 баллов и более,</w:t>
      </w:r>
    </w:p>
    <w:p w:rsidR="0064120C" w:rsidRPr="0064120C" w:rsidRDefault="0064120C" w:rsidP="0064120C">
      <w:pPr>
        <w:numPr>
          <w:ilvl w:val="0"/>
          <w:numId w:val="1"/>
        </w:numPr>
        <w:spacing w:after="0" w:line="360" w:lineRule="auto"/>
        <w:ind w:left="480"/>
        <w:textAlignment w:val="baseline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64120C"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математика </w:t>
      </w:r>
      <w:r w:rsidRPr="0064120C">
        <w:rPr>
          <w:rFonts w:ascii="Times New Roman" w:eastAsia="Times New Roman" w:hAnsi="Times New Roman" w:cs="Times New Roman"/>
          <w:sz w:val="44"/>
          <w:szCs w:val="44"/>
          <w:lang w:eastAsia="ru-RU"/>
        </w:rPr>
        <w:t>— 39 и более,</w:t>
      </w:r>
    </w:p>
    <w:p w:rsidR="0064120C" w:rsidRPr="0064120C" w:rsidRDefault="0064120C" w:rsidP="0064120C">
      <w:pPr>
        <w:numPr>
          <w:ilvl w:val="0"/>
          <w:numId w:val="1"/>
        </w:numPr>
        <w:spacing w:after="0" w:line="360" w:lineRule="auto"/>
        <w:ind w:left="480"/>
        <w:textAlignment w:val="baseline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64120C"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физика </w:t>
      </w:r>
      <w:r w:rsidRPr="0064120C">
        <w:rPr>
          <w:rFonts w:ascii="Times New Roman" w:eastAsia="Times New Roman" w:hAnsi="Times New Roman" w:cs="Times New Roman"/>
          <w:sz w:val="44"/>
          <w:szCs w:val="44"/>
          <w:lang w:eastAsia="ru-RU"/>
        </w:rPr>
        <w:t>— 39 и более,</w:t>
      </w:r>
    </w:p>
    <w:p w:rsidR="0064120C" w:rsidRPr="0064120C" w:rsidRDefault="0064120C" w:rsidP="0064120C">
      <w:pPr>
        <w:numPr>
          <w:ilvl w:val="0"/>
          <w:numId w:val="1"/>
        </w:numPr>
        <w:spacing w:after="0" w:line="360" w:lineRule="auto"/>
        <w:ind w:left="480"/>
        <w:textAlignment w:val="baseline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64120C"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биология </w:t>
      </w:r>
      <w:r w:rsidRPr="0064120C">
        <w:rPr>
          <w:rFonts w:ascii="Times New Roman" w:eastAsia="Times New Roman" w:hAnsi="Times New Roman" w:cs="Times New Roman"/>
          <w:sz w:val="44"/>
          <w:szCs w:val="44"/>
          <w:lang w:eastAsia="ru-RU"/>
        </w:rPr>
        <w:t>— 39 и более,</w:t>
      </w:r>
    </w:p>
    <w:p w:rsidR="0064120C" w:rsidRPr="0064120C" w:rsidRDefault="0064120C" w:rsidP="0064120C">
      <w:pPr>
        <w:numPr>
          <w:ilvl w:val="0"/>
          <w:numId w:val="1"/>
        </w:numPr>
        <w:spacing w:after="0" w:line="360" w:lineRule="auto"/>
        <w:ind w:left="480"/>
        <w:textAlignment w:val="baseline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64120C"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химия </w:t>
      </w:r>
      <w:r w:rsidRPr="0064120C">
        <w:rPr>
          <w:rFonts w:ascii="Times New Roman" w:eastAsia="Times New Roman" w:hAnsi="Times New Roman" w:cs="Times New Roman"/>
          <w:sz w:val="44"/>
          <w:szCs w:val="44"/>
          <w:lang w:eastAsia="ru-RU"/>
        </w:rPr>
        <w:t>— 39 и более,</w:t>
      </w:r>
    </w:p>
    <w:p w:rsidR="0064120C" w:rsidRPr="0064120C" w:rsidRDefault="0064120C" w:rsidP="0064120C">
      <w:pPr>
        <w:numPr>
          <w:ilvl w:val="0"/>
          <w:numId w:val="1"/>
        </w:numPr>
        <w:spacing w:after="0" w:line="360" w:lineRule="auto"/>
        <w:ind w:left="480"/>
        <w:textAlignment w:val="baseline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64120C"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иностранный язык </w:t>
      </w:r>
      <w:r w:rsidRPr="0064120C">
        <w:rPr>
          <w:rFonts w:ascii="Times New Roman" w:eastAsia="Times New Roman" w:hAnsi="Times New Roman" w:cs="Times New Roman"/>
          <w:sz w:val="44"/>
          <w:szCs w:val="44"/>
          <w:lang w:eastAsia="ru-RU"/>
        </w:rPr>
        <w:t>— 30 и более,</w:t>
      </w:r>
    </w:p>
    <w:p w:rsidR="0064120C" w:rsidRPr="0064120C" w:rsidRDefault="0064120C" w:rsidP="0064120C">
      <w:pPr>
        <w:numPr>
          <w:ilvl w:val="0"/>
          <w:numId w:val="1"/>
        </w:numPr>
        <w:spacing w:after="0" w:line="360" w:lineRule="auto"/>
        <w:ind w:left="480"/>
        <w:textAlignment w:val="baseline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64120C"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история </w:t>
      </w:r>
      <w:r w:rsidRPr="0064120C">
        <w:rPr>
          <w:rFonts w:ascii="Times New Roman" w:eastAsia="Times New Roman" w:hAnsi="Times New Roman" w:cs="Times New Roman"/>
          <w:sz w:val="44"/>
          <w:szCs w:val="44"/>
          <w:lang w:eastAsia="ru-RU"/>
        </w:rPr>
        <w:t>— 35 и более,</w:t>
      </w:r>
    </w:p>
    <w:p w:rsidR="0064120C" w:rsidRPr="0064120C" w:rsidRDefault="0064120C" w:rsidP="0064120C">
      <w:pPr>
        <w:numPr>
          <w:ilvl w:val="0"/>
          <w:numId w:val="1"/>
        </w:numPr>
        <w:spacing w:after="0" w:line="360" w:lineRule="auto"/>
        <w:ind w:left="480"/>
        <w:textAlignment w:val="baseline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64120C"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литература </w:t>
      </w:r>
      <w:r w:rsidRPr="0064120C">
        <w:rPr>
          <w:rFonts w:ascii="Times New Roman" w:eastAsia="Times New Roman" w:hAnsi="Times New Roman" w:cs="Times New Roman"/>
          <w:sz w:val="44"/>
          <w:szCs w:val="44"/>
          <w:lang w:eastAsia="ru-RU"/>
        </w:rPr>
        <w:t>— 40 и более,</w:t>
      </w:r>
      <w:bookmarkStart w:id="0" w:name="_GoBack"/>
      <w:bookmarkEnd w:id="0"/>
    </w:p>
    <w:p w:rsidR="0064120C" w:rsidRPr="0064120C" w:rsidRDefault="0064120C" w:rsidP="0064120C">
      <w:pPr>
        <w:numPr>
          <w:ilvl w:val="0"/>
          <w:numId w:val="1"/>
        </w:numPr>
        <w:spacing w:after="0" w:line="360" w:lineRule="auto"/>
        <w:ind w:left="480"/>
        <w:textAlignment w:val="baseline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64120C"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география </w:t>
      </w:r>
      <w:r w:rsidRPr="0064120C">
        <w:rPr>
          <w:rFonts w:ascii="Times New Roman" w:eastAsia="Times New Roman" w:hAnsi="Times New Roman" w:cs="Times New Roman"/>
          <w:sz w:val="44"/>
          <w:szCs w:val="44"/>
          <w:lang w:eastAsia="ru-RU"/>
        </w:rPr>
        <w:t>— 40 и более,</w:t>
      </w:r>
    </w:p>
    <w:p w:rsidR="0064120C" w:rsidRPr="0064120C" w:rsidRDefault="0064120C" w:rsidP="0064120C">
      <w:pPr>
        <w:numPr>
          <w:ilvl w:val="0"/>
          <w:numId w:val="1"/>
        </w:numPr>
        <w:spacing w:after="0" w:line="360" w:lineRule="auto"/>
        <w:ind w:left="480"/>
        <w:textAlignment w:val="baseline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64120C"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информатика </w:t>
      </w:r>
      <w:r w:rsidRPr="0064120C">
        <w:rPr>
          <w:rFonts w:ascii="Times New Roman" w:eastAsia="Times New Roman" w:hAnsi="Times New Roman" w:cs="Times New Roman"/>
          <w:sz w:val="44"/>
          <w:szCs w:val="44"/>
          <w:lang w:eastAsia="ru-RU"/>
        </w:rPr>
        <w:t>— 44 и более,</w:t>
      </w:r>
    </w:p>
    <w:p w:rsidR="0064120C" w:rsidRDefault="0064120C" w:rsidP="0064120C">
      <w:pPr>
        <w:numPr>
          <w:ilvl w:val="0"/>
          <w:numId w:val="1"/>
        </w:numPr>
        <w:spacing w:after="0" w:line="360" w:lineRule="auto"/>
        <w:ind w:left="480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4120C">
        <w:rPr>
          <w:rFonts w:ascii="Times New Roman" w:eastAsia="Times New Roman" w:hAnsi="Times New Roman" w:cs="Times New Roman"/>
          <w:b/>
          <w:bCs/>
          <w:sz w:val="44"/>
          <w:szCs w:val="44"/>
          <w:bdr w:val="none" w:sz="0" w:space="0" w:color="auto" w:frame="1"/>
          <w:lang w:eastAsia="ru-RU"/>
        </w:rPr>
        <w:t>обществознание </w:t>
      </w:r>
      <w:r w:rsidRPr="0064120C">
        <w:rPr>
          <w:rFonts w:ascii="Times New Roman" w:eastAsia="Times New Roman" w:hAnsi="Times New Roman" w:cs="Times New Roman"/>
          <w:sz w:val="44"/>
          <w:szCs w:val="44"/>
          <w:lang w:eastAsia="ru-RU"/>
        </w:rPr>
        <w:t>— 45 и более</w:t>
      </w:r>
      <w:r w:rsidRPr="0064120C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64120C" w:rsidRPr="0064120C" w:rsidRDefault="0064120C" w:rsidP="0064120C">
      <w:pPr>
        <w:spacing w:after="0" w:line="390" w:lineRule="atLeast"/>
        <w:ind w:left="480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4120C" w:rsidRPr="0064120C" w:rsidRDefault="0064120C" w:rsidP="0064120C">
      <w:pPr>
        <w:spacing w:after="0" w:line="390" w:lineRule="atLeast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4120C">
        <w:rPr>
          <w:rFonts w:ascii="Times New Roman" w:eastAsia="Times New Roman" w:hAnsi="Times New Roman" w:cs="Times New Roman"/>
          <w:sz w:val="36"/>
          <w:szCs w:val="36"/>
          <w:lang w:eastAsia="ru-RU"/>
        </w:rPr>
        <w:t>Баллы остались такими же, как и минимально допустимые в 2024 году.</w:t>
      </w:r>
    </w:p>
    <w:p w:rsidR="00D611FE" w:rsidRPr="0064120C" w:rsidRDefault="0064120C">
      <w:pPr>
        <w:rPr>
          <w:rFonts w:ascii="Times New Roman" w:hAnsi="Times New Roman" w:cs="Times New Roman"/>
          <w:sz w:val="36"/>
          <w:szCs w:val="36"/>
        </w:rPr>
      </w:pPr>
    </w:p>
    <w:sectPr w:rsidR="00D611FE" w:rsidRPr="00641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4D56"/>
    <w:multiLevelType w:val="multilevel"/>
    <w:tmpl w:val="4EAA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20C"/>
    <w:rsid w:val="001A67B9"/>
    <w:rsid w:val="0064120C"/>
    <w:rsid w:val="00764082"/>
    <w:rsid w:val="00831112"/>
    <w:rsid w:val="00E7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7B9"/>
  </w:style>
  <w:style w:type="paragraph" w:styleId="2">
    <w:name w:val="heading 2"/>
    <w:basedOn w:val="a"/>
    <w:link w:val="20"/>
    <w:uiPriority w:val="9"/>
    <w:qFormat/>
    <w:rsid w:val="006412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7B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A67B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412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641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7B9"/>
  </w:style>
  <w:style w:type="paragraph" w:styleId="2">
    <w:name w:val="heading 2"/>
    <w:basedOn w:val="a"/>
    <w:link w:val="20"/>
    <w:uiPriority w:val="9"/>
    <w:qFormat/>
    <w:rsid w:val="006412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7B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A67B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412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641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8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3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2024-11-08T08:37:00Z</cp:lastPrinted>
  <dcterms:created xsi:type="dcterms:W3CDTF">2024-11-08T08:35:00Z</dcterms:created>
  <dcterms:modified xsi:type="dcterms:W3CDTF">2024-11-08T08:37:00Z</dcterms:modified>
</cp:coreProperties>
</file>