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21" w:rsidRPr="00970639" w:rsidRDefault="00911721" w:rsidP="00911721">
      <w:pPr>
        <w:pStyle w:val="ConsPlusNonformat"/>
        <w:jc w:val="right"/>
        <w:rPr>
          <w:rFonts w:ascii="Times New Roman" w:hAnsi="Times New Roman"/>
          <w:sz w:val="23"/>
          <w:szCs w:val="23"/>
        </w:rPr>
      </w:pPr>
      <w:r w:rsidRPr="00970639">
        <w:rPr>
          <w:rFonts w:ascii="Times New Roman" w:hAnsi="Times New Roman" w:cs="Times New Roman"/>
          <w:sz w:val="23"/>
          <w:szCs w:val="23"/>
        </w:rPr>
        <w:t xml:space="preserve">                                      </w:t>
      </w:r>
    </w:p>
    <w:p w:rsidR="00911721" w:rsidRPr="00970639" w:rsidRDefault="00911721" w:rsidP="001561CC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  <w:r w:rsidRPr="00B050B7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>Набор</w:t>
      </w:r>
      <w:r w:rsidR="001561CC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 xml:space="preserve"> средств обучения и воспитания при изучении предмета</w:t>
      </w:r>
      <w:bookmarkStart w:id="0" w:name="_GoBack"/>
      <w:bookmarkEnd w:id="0"/>
      <w:r w:rsidRPr="00B050B7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 xml:space="preserve"> «Химия»</w:t>
      </w:r>
    </w:p>
    <w:p w:rsidR="00911721" w:rsidRPr="00970639" w:rsidRDefault="00911721" w:rsidP="0091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974"/>
        <w:gridCol w:w="9106"/>
      </w:tblGrid>
      <w:tr w:rsidR="00911721" w:rsidRPr="00B050B7" w:rsidTr="001561CC">
        <w:trPr>
          <w:trHeight w:val="29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911721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Штатив лабораторный химический. </w:t>
            </w:r>
          </w:p>
        </w:tc>
      </w:tr>
      <w:tr w:rsidR="00911721" w:rsidRPr="00B050B7" w:rsidTr="001561CC">
        <w:trPr>
          <w:trHeight w:val="27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911721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Набор чашек Петри. </w:t>
            </w:r>
          </w:p>
        </w:tc>
      </w:tr>
      <w:tr w:rsidR="00911721" w:rsidRPr="00B050B7" w:rsidTr="001561CC">
        <w:trPr>
          <w:trHeight w:val="27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911721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Набор инструментов </w:t>
            </w:r>
            <w:proofErr w:type="spell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препаровальных</w:t>
            </w:r>
            <w:proofErr w:type="spell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911721" w:rsidRPr="00B050B7" w:rsidTr="001561CC">
        <w:trPr>
          <w:trHeight w:val="27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911721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Ложка для сжигания веществ. </w:t>
            </w:r>
          </w:p>
        </w:tc>
      </w:tr>
      <w:tr w:rsidR="00911721" w:rsidRPr="00B050B7" w:rsidTr="001561CC">
        <w:trPr>
          <w:trHeight w:val="22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911721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Ступка фарфоровая с пестиком. </w:t>
            </w:r>
          </w:p>
        </w:tc>
      </w:tr>
      <w:tr w:rsidR="00911721" w:rsidRPr="00B050B7" w:rsidTr="001561CC">
        <w:trPr>
          <w:trHeight w:val="30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911721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банок с крышкой для хранения твердых реактивов. ​</w:t>
            </w:r>
          </w:p>
        </w:tc>
      </w:tr>
      <w:tr w:rsidR="00911721" w:rsidRPr="00B050B7" w:rsidTr="001561CC">
        <w:trPr>
          <w:trHeight w:val="27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911721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Набор склянок (флаконов) для хранения растворов реактивов. </w:t>
            </w:r>
          </w:p>
        </w:tc>
      </w:tr>
      <w:tr w:rsidR="00911721" w:rsidRPr="00B050B7" w:rsidTr="001561CC">
        <w:trPr>
          <w:trHeight w:val="26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911721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Набор пробирок </w:t>
            </w:r>
          </w:p>
        </w:tc>
      </w:tr>
      <w:tr w:rsidR="00911721" w:rsidRPr="00B050B7" w:rsidTr="001561CC">
        <w:trPr>
          <w:trHeight w:val="29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911721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Прибор для получения газов. </w:t>
            </w:r>
          </w:p>
        </w:tc>
      </w:tr>
      <w:tr w:rsidR="00911721" w:rsidRPr="00B050B7" w:rsidTr="001561CC">
        <w:trPr>
          <w:trHeight w:val="27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911721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Спиртовка. </w:t>
            </w:r>
          </w:p>
        </w:tc>
      </w:tr>
      <w:tr w:rsidR="00911721" w:rsidRPr="00B050B7" w:rsidTr="001561CC">
        <w:trPr>
          <w:trHeight w:val="26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911721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Горючее для спиртовок. </w:t>
            </w:r>
          </w:p>
        </w:tc>
      </w:tr>
      <w:tr w:rsidR="00911721" w:rsidRPr="00B050B7" w:rsidTr="001561CC">
        <w:trPr>
          <w:trHeight w:val="277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911721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Фильтровальная бумага. </w:t>
            </w:r>
          </w:p>
        </w:tc>
      </w:tr>
      <w:tr w:rsidR="00911721" w:rsidRPr="00B050B7" w:rsidTr="001561CC">
        <w:trPr>
          <w:trHeight w:val="28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911721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Колба коническая. </w:t>
            </w:r>
          </w:p>
        </w:tc>
      </w:tr>
      <w:tr w:rsidR="00911721" w:rsidRPr="00B050B7" w:rsidTr="001561CC">
        <w:trPr>
          <w:trHeight w:val="27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911721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Палочка стеклянная (с резиновым наконечником). 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Предназначена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для перемешивания жидкостей. </w:t>
            </w:r>
          </w:p>
        </w:tc>
      </w:tr>
      <w:tr w:rsidR="00911721" w:rsidRPr="00B050B7" w:rsidTr="001561CC">
        <w:trPr>
          <w:trHeight w:val="21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E51A1B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Чашечка для выпаривания (выпарительная чашечка)</w:t>
            </w:r>
          </w:p>
        </w:tc>
      </w:tr>
      <w:tr w:rsidR="00911721" w:rsidRPr="00B050B7" w:rsidTr="001561CC">
        <w:trPr>
          <w:trHeight w:val="24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Мерный цилиндр (пластиковый)</w:t>
            </w:r>
          </w:p>
        </w:tc>
      </w:tr>
      <w:tr w:rsidR="00911721" w:rsidRPr="00B050B7" w:rsidTr="001561CC">
        <w:trPr>
          <w:trHeight w:val="13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Воронка стеклянная (малая)</w:t>
            </w:r>
          </w:p>
        </w:tc>
      </w:tr>
      <w:tr w:rsidR="00911721" w:rsidRPr="00B050B7" w:rsidTr="001561CC">
        <w:trPr>
          <w:trHeight w:val="18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Стакан стеклянный (100 мл)</w:t>
            </w:r>
          </w:p>
        </w:tc>
      </w:tr>
      <w:tr w:rsidR="00911721" w:rsidRPr="00B050B7" w:rsidTr="001561CC">
        <w:trPr>
          <w:trHeight w:val="24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911721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Газоотводная трубка. ​</w:t>
            </w:r>
          </w:p>
        </w:tc>
      </w:tr>
      <w:tr w:rsidR="00911721" w:rsidRPr="00B050B7" w:rsidTr="001561CC">
        <w:trPr>
          <w:trHeight w:val="229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Столик подъемный</w:t>
            </w: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.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Столик в качестве учебного оборудования  предназначен для наглядной демонстрации опытов на уроках физики, химии. Оснащение механизмом, регулирующим высоту, позволяет изменять положение  верхней платформы относительно плоскости, на которую он установлен. 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Меняя положение верхней платформы можно добиться точного соответствия по высоте различных приборов или частей одного прибора относительно друг друга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. В опытах, где используется несколько приборов, которые необходимо установить на определенной высоте, целесообразно использовать несколько подъемных столиков.</w:t>
            </w:r>
          </w:p>
        </w:tc>
      </w:tr>
      <w:tr w:rsidR="00911721" w:rsidRPr="00B050B7" w:rsidTr="001561CC">
        <w:trPr>
          <w:trHeight w:val="388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Штатив демонстрационный химический.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Состав: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Стойка с внешней резьбой –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Стойка с резьбовым отверстием –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Треугольное основание с регулируемыми ножками –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Лапа четырехпалая –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Лапа плоская –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Зажим с цепью –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Держатель бюреток –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Перекладина –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Кольцо с креплением –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Кольцо большое –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Муфта демонстрационная – 2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Муфта лабораторная – 2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Технические характеристики: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Длина стойки с внешней резьбой – 60 см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Длина с резьбовым отверстием – 60 см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Длина перекладины – 25 см</w:t>
            </w:r>
          </w:p>
        </w:tc>
      </w:tr>
      <w:tr w:rsidR="00911721" w:rsidRPr="00B050B7" w:rsidTr="001561CC">
        <w:trPr>
          <w:trHeight w:val="113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Аппарат для проведения химических реакций. Технические характеристики: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Емкость колбы реактора, мл 500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Габаритные размеры, мм 125х 105х 705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Масса аппарата, кг, не более 0,8 3.</w:t>
            </w:r>
          </w:p>
        </w:tc>
      </w:tr>
      <w:tr w:rsidR="00911721" w:rsidRPr="00B050B7" w:rsidTr="001561CC">
        <w:trPr>
          <w:trHeight w:val="25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для электролиза демонстрационный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 наборе: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пластмассовые сосуды – 2 шт.,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крышка с двумя универсальными зажимами и индикатором – 1 шт.,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крышка сосуда – 1 шт.,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электроды из графита – 2 шт.,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электроды свинцовые – 2 шт.,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электрод цинковый (оцинкованное железо) – 1 шт.,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электрод медный – 1 шт.,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контактор – 1 шт.,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руководство по эксплуатации – 1 шт.</w:t>
            </w:r>
            <w:proofErr w:type="gramEnd"/>
          </w:p>
        </w:tc>
      </w:tr>
      <w:tr w:rsidR="00911721" w:rsidRPr="00B050B7" w:rsidTr="001561CC">
        <w:trPr>
          <w:trHeight w:val="51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Комплект мерных колб малого объема.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Комплектность: колба мерная 50 мл - 1 шт., колба мерная с меткой 100 мл – 1 шт.</w:t>
            </w:r>
          </w:p>
        </w:tc>
      </w:tr>
      <w:tr w:rsidR="00911721" w:rsidRPr="00B050B7" w:rsidTr="001561CC">
        <w:trPr>
          <w:trHeight w:val="51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флаконов для хранения растворов реактивов. Комплектность: флакон 30 мл из темного стекла с крышкой - 6 шт.​</w:t>
            </w:r>
          </w:p>
        </w:tc>
      </w:tr>
      <w:tr w:rsidR="00911721" w:rsidRPr="00B050B7" w:rsidTr="001561CC">
        <w:trPr>
          <w:trHeight w:val="10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Прибор для опытов по химии с электрическим током (лабораторный).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Комплектность: пластмассовый сосуд – 1 шт., крышка с тремя клеммами, двумя зажимами и индикатором – 1 шт., электроды из графита – 2 шт., контактор – 1 шт., руководство по эксплуатации – 1 шт.</w:t>
            </w:r>
            <w:proofErr w:type="gramEnd"/>
          </w:p>
        </w:tc>
      </w:tr>
      <w:tr w:rsidR="00911721" w:rsidRPr="00B050B7" w:rsidTr="001561CC">
        <w:trPr>
          <w:trHeight w:val="127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Прибор для иллюстрации закона сохранения массы веществ.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Комплектность: колба плоскодонная 50 мл – 2 шт., пипетка химическая лабораторная на пробке резиновой – 2 шт., воронка – 1 шт., шарик надувной резиновый – 1шт., нитка швейная (L = 40 см) – 1шт., руководство по эксплуатации – 1 шт.</w:t>
            </w:r>
          </w:p>
        </w:tc>
      </w:tr>
      <w:tr w:rsidR="00911721" w:rsidRPr="00B050B7" w:rsidTr="001561CC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8B459D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Делительная воронка</w:t>
            </w:r>
          </w:p>
        </w:tc>
      </w:tr>
      <w:tr w:rsidR="00911721" w:rsidRPr="00B050B7" w:rsidTr="001561CC">
        <w:trPr>
          <w:trHeight w:val="135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Установка для перегонки веществ.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 комплекте поставки: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 xml:space="preserve">колба-реактор </w:t>
            </w:r>
            <w:proofErr w:type="spell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Вюрца</w:t>
            </w:r>
            <w:proofErr w:type="spell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объемом 250мл,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холодильник с водяным охлаждением,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аллонж,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колба плоскодонная на 250мл,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пробка резиновая с отверстием под термометр.</w:t>
            </w:r>
          </w:p>
        </w:tc>
      </w:tr>
      <w:tr w:rsidR="00911721" w:rsidRPr="00B050B7" w:rsidTr="001561CC">
        <w:trPr>
          <w:trHeight w:val="18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Прибор для получения газов.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Комплект поставки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Пробирка с отводом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Пробка резиновая с отверстием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Воронка цилиндрическая с длинным отростком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Зажим винтовой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Трубка полимерная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Стеклянный наконечник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Подвижная чашка-насадка с отверстиями 1 шт.</w:t>
            </w:r>
          </w:p>
        </w:tc>
      </w:tr>
      <w:tr w:rsidR="00911721" w:rsidRPr="00B050B7" w:rsidTr="001561CC">
        <w:trPr>
          <w:trHeight w:val="160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Баня комбинированная лабораторная.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Комплект поставки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Плитка электрическая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Резервуар бани песочной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Резервуар бани водяной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Держатель колбы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Руководство по эксплуатации 1 шт.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Коробка для упаковки 1 шт.</w:t>
            </w:r>
          </w:p>
        </w:tc>
      </w:tr>
      <w:tr w:rsidR="00911721" w:rsidRPr="00B050B7" w:rsidTr="001561CC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8B459D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Фарфоровая ступка с пестиком</w:t>
            </w: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.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D=100, d=65, H=45</w:t>
            </w:r>
          </w:p>
        </w:tc>
      </w:tr>
      <w:tr w:rsidR="00911721" w:rsidRPr="00B050B7" w:rsidTr="001561CC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996A2B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Комплект термометров (0 – 100</w:t>
            </w:r>
            <w:proofErr w:type="gramStart"/>
            <w:r w:rsidRPr="00996A2B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996A2B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; 0 – 360 С)</w:t>
            </w:r>
          </w:p>
        </w:tc>
      </w:tr>
      <w:tr w:rsidR="00911721" w:rsidRPr="00B050B7" w:rsidTr="001561CC">
        <w:trPr>
          <w:trHeight w:val="10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"Кислоты"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</w:r>
            <w:r w:rsidRPr="008B459D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Состав набора: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8B459D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азотная кислота 0,20 л,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8B459D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ортофосфорная кислота 0,20 л</w:t>
            </w:r>
          </w:p>
        </w:tc>
      </w:tr>
      <w:tr w:rsidR="00911721" w:rsidRPr="00B050B7" w:rsidTr="001561CC">
        <w:trPr>
          <w:trHeight w:val="76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"Кислоты"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</w:r>
            <w:r w:rsidRPr="008B459D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Состав набора: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8B459D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серная кислота 900 г</w:t>
            </w:r>
          </w:p>
        </w:tc>
      </w:tr>
      <w:tr w:rsidR="00911721" w:rsidRPr="00B050B7" w:rsidTr="001561CC">
        <w:trPr>
          <w:trHeight w:val="141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Гидроксиды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Бария гидроксид - 0,05.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Калия гидроксид - 0,2.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Кальция гидроксид - 0,5.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Натрия гидроксид - 0,5.</w:t>
            </w:r>
          </w:p>
        </w:tc>
      </w:tr>
      <w:tr w:rsidR="00911721" w:rsidRPr="00B050B7" w:rsidTr="001561CC">
        <w:trPr>
          <w:trHeight w:val="21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Оксиды металлов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</w:r>
            <w:r w:rsidRPr="008B459D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Состав набора (</w:t>
            </w:r>
            <w:proofErr w:type="gramStart"/>
            <w:r w:rsidRPr="008B459D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кг</w:t>
            </w:r>
            <w:proofErr w:type="gramEnd"/>
            <w:r w:rsidRPr="008B459D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):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8B459D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алюминия оксид - 0,1;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8B459D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бария оксид - 0,1;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8B459D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железа (III) оксид - 0,1;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8B459D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кальция оксид - 0,1;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8B459D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магния оксид - 0,1;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8B459D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меди (II) оксид (гранулы) - 0,1;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8B459D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меди (II) оксид (порошок) - 0,1;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8B459D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цинка оксид - 0,1.</w:t>
            </w:r>
          </w:p>
        </w:tc>
      </w:tr>
      <w:tr w:rsidR="00911721" w:rsidRPr="00B050B7" w:rsidTr="001561CC">
        <w:trPr>
          <w:trHeight w:val="127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Щелочные и щелочнозем</w:t>
            </w: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ельные металлы</w:t>
            </w: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 xml:space="preserve">Кальций 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- 0,02.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 xml:space="preserve">Литий </w:t>
            </w: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— 0,01.</w:t>
            </w: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 xml:space="preserve">Натрий 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- 0,04.</w:t>
            </w:r>
          </w:p>
        </w:tc>
      </w:tr>
      <w:tr w:rsidR="00911721" w:rsidRPr="00B050B7" w:rsidTr="001561CC">
        <w:trPr>
          <w:trHeight w:val="2257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Металлы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</w: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Состав набора: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алюминий (гранулы) - 0.1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алюминий (пудра) - 0.05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железо металлическое - 0.05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магний (лента) - 0.05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магний (порошок) - 0.05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медь (гранулы) - 0.05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олово (гранулы) - 0.05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цинк (гранулы) - 0.5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цинк (порошок) - 0.05 кг.</w:t>
            </w:r>
          </w:p>
        </w:tc>
      </w:tr>
      <w:tr w:rsidR="00911721" w:rsidRPr="00B050B7" w:rsidTr="001561CC">
        <w:trPr>
          <w:trHeight w:val="349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Галогениды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</w: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составе набора: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алюминия хлорид - 0,05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аммония хлорид - 0,1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железа (III) хлорид - 0,1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калия йодид - 0,1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калия хлорид - 0,05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цинка хлорид - 0,05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кальция хлорид - 0,1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.;</w:t>
            </w:r>
            <w:proofErr w:type="gramEnd"/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магния хлорид - 0,1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натрия хлорид - 0,1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меди (II) хлорид - 0,1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бария хлорид - 0,1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натрия бромид - 0,1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натрия фторид - 0,05 кг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лития хлорид - 0,05 кг.</w:t>
            </w:r>
          </w:p>
        </w:tc>
      </w:tr>
      <w:tr w:rsidR="00911721" w:rsidRPr="00B050B7" w:rsidTr="001561CC">
        <w:trPr>
          <w:trHeight w:val="367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Сульфаты. Сульфиты. Сульфиды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</w: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Состав набора (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кг</w:t>
            </w:r>
            <w:proofErr w:type="gramEnd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):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алюминия сульфат - 0,1;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аммония сульфат - 0,1;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железа (II) сульфат 7-в - 0,1;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калия сульфат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кобальта (II) сульфат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магния сульфат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меди (II) сульфат 5-в - 0,15;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натрия сульфат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натрия сульфид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натрия сульфит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натрия гидросульфат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никеля сульфат - 0,05;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цинка сульфат - 0,1.</w:t>
            </w:r>
          </w:p>
        </w:tc>
      </w:tr>
      <w:tr w:rsidR="00911721" w:rsidRPr="00B050B7" w:rsidTr="001561CC">
        <w:trPr>
          <w:trHeight w:val="15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Карбонаты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</w: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Состав набора (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кг</w:t>
            </w:r>
            <w:proofErr w:type="gramEnd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):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аммония карбонат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калия карбонат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калия гидрокарбонат - 0,1;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м</w:t>
            </w: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еди (II) карбонат - 0,1;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натрия карбонат - 0,1;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натрия гидрокарбонат - 0,1.</w:t>
            </w:r>
          </w:p>
        </w:tc>
      </w:tr>
      <w:tr w:rsidR="00911721" w:rsidRPr="00B050B7" w:rsidTr="001561CC">
        <w:trPr>
          <w:trHeight w:val="1337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Фосфаты. Силикаты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</w: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Состав набора (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кг</w:t>
            </w:r>
            <w:proofErr w:type="gramEnd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):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калия </w:t>
            </w:r>
            <w:proofErr w:type="spell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гидроортофосфат</w:t>
            </w:r>
            <w:proofErr w:type="spellEnd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натрия метасиликат 9-в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натрия </w:t>
            </w:r>
            <w:proofErr w:type="spell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ортофосфат</w:t>
            </w:r>
            <w:proofErr w:type="spellEnd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- 0,1;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натрия </w:t>
            </w:r>
            <w:proofErr w:type="spell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гидроортофосфат</w:t>
            </w:r>
            <w:proofErr w:type="spellEnd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- 0,05;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натрия </w:t>
            </w:r>
            <w:proofErr w:type="spell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дигидроортофосфат</w:t>
            </w:r>
            <w:proofErr w:type="spellEnd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- 0,05.</w:t>
            </w:r>
          </w:p>
        </w:tc>
      </w:tr>
      <w:tr w:rsidR="00911721" w:rsidRPr="00B050B7" w:rsidTr="001561CC">
        <w:trPr>
          <w:trHeight w:val="154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Набор Ацетаты. Роданиды. </w:t>
            </w: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Соединения железа.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</w: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Состав набора (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кг</w:t>
            </w:r>
            <w:proofErr w:type="gramEnd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):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калия </w:t>
            </w:r>
            <w:proofErr w:type="spell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гексацианоферрат</w:t>
            </w:r>
            <w:proofErr w:type="spellEnd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(II) 3-в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калия </w:t>
            </w:r>
            <w:proofErr w:type="spell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гексацианоферрат</w:t>
            </w:r>
            <w:proofErr w:type="spellEnd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(III)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калия роданид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калия ацетат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натрия ацетат - 0,05;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свинца (II) ацетат - 0,05.</w:t>
            </w:r>
          </w:p>
        </w:tc>
      </w:tr>
      <w:tr w:rsidR="00911721" w:rsidRPr="00B050B7" w:rsidTr="001561CC">
        <w:trPr>
          <w:trHeight w:val="112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Соединения хрома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</w: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Состав набора (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кг</w:t>
            </w:r>
            <w:proofErr w:type="gramEnd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):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аммония дихромат - 0,2;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калия дихромат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калия хромат - 0,05;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хрома (III) хлорид 6-в - 0,05.</w:t>
            </w:r>
          </w:p>
        </w:tc>
      </w:tr>
      <w:tr w:rsidR="00911721" w:rsidRPr="00B050B7" w:rsidTr="001561CC">
        <w:trPr>
          <w:trHeight w:val="180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Нитраты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</w: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Состав набора (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кг</w:t>
            </w:r>
            <w:proofErr w:type="gramEnd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):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алюминия нитрат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аммония нитрат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калия нитрат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кальция нитрат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меди нитрат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натрия нитрат - 0,05;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серебра нитрат - 0,02.</w:t>
            </w:r>
          </w:p>
        </w:tc>
      </w:tr>
      <w:tr w:rsidR="00911721" w:rsidRPr="00B050B7" w:rsidTr="001561CC">
        <w:trPr>
          <w:trHeight w:val="95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Индикаторы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</w: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Состав набора (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кг</w:t>
            </w:r>
            <w:proofErr w:type="gramEnd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):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лакмоид</w:t>
            </w:r>
            <w:proofErr w:type="spellEnd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- 0,02;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метиловый оранжевый - 0,02;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фенолфталеин - 0,02.</w:t>
            </w:r>
          </w:p>
        </w:tc>
      </w:tr>
      <w:tr w:rsidR="00911721" w:rsidRPr="00B050B7" w:rsidTr="001561CC">
        <w:trPr>
          <w:trHeight w:val="282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Кислородсодержащие органические вещества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</w: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Состав набора (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кг</w:t>
            </w:r>
            <w:proofErr w:type="gramEnd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):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ацетон (*) - 0,1;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глицерин - 0,2; 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изоамиловый спирт (</w:t>
            </w:r>
            <w:proofErr w:type="spell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изопентанол</w:t>
            </w:r>
            <w:proofErr w:type="spellEnd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) - 0,1;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изобутиловый спирт (</w:t>
            </w:r>
            <w:proofErr w:type="spell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изобутанол</w:t>
            </w:r>
            <w:proofErr w:type="spellEnd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) - 0,1;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н-бутиловый спирт (бутанол) - 0,1;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фенол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формалин 40% - 0,1;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этилацетат - 0,1;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этиленгликоль - 0,05.</w:t>
            </w:r>
          </w:p>
        </w:tc>
      </w:tr>
      <w:tr w:rsidR="00911721" w:rsidRPr="00B050B7" w:rsidTr="001561CC">
        <w:trPr>
          <w:trHeight w:val="184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Углеводороды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</w: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Состав набора (</w:t>
            </w:r>
            <w:proofErr w:type="gram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кг</w:t>
            </w:r>
            <w:proofErr w:type="gramEnd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):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бензол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гексан</w:t>
            </w:r>
            <w:proofErr w:type="spellEnd"/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нефть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циклогексан - 0,05;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494924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бензин - 0,1.</w:t>
            </w:r>
          </w:p>
        </w:tc>
      </w:tr>
      <w:tr w:rsidR="00911721" w:rsidRPr="00B050B7" w:rsidTr="001561CC">
        <w:trPr>
          <w:trHeight w:val="223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Кислоты органические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</w:r>
            <w:r w:rsidRPr="009948E3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Состав набора (</w:t>
            </w:r>
            <w:proofErr w:type="gramStart"/>
            <w:r w:rsidRPr="009948E3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кг</w:t>
            </w:r>
            <w:proofErr w:type="gramEnd"/>
            <w:r w:rsidRPr="009948E3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):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9948E3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кислота аминоуксусная (глицин)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9948E3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кислота бензойная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9948E3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кислота муравьиная - 0,1;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9948E3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кислота олеиновая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9948E3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кислота пальмитиновая - 0,05;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9948E3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кислота стеариновая - 0,05;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9948E3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кислота уксусная пищевая - 0,2;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9948E3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кислота щавелевая - 0,05.</w:t>
            </w:r>
          </w:p>
        </w:tc>
      </w:tr>
      <w:tr w:rsidR="00911721" w:rsidRPr="00B050B7" w:rsidTr="001561CC">
        <w:trPr>
          <w:trHeight w:val="120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Углеводы. Амины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</w:r>
            <w:r w:rsidRPr="009948E3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Состав набора (</w:t>
            </w:r>
            <w:proofErr w:type="gramStart"/>
            <w:r w:rsidRPr="009948E3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кг</w:t>
            </w:r>
            <w:proofErr w:type="gramEnd"/>
            <w:r w:rsidRPr="009948E3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):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9948E3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анилин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9948E3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анилин сернокислый - 0,05;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9948E3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D-глюкоза - 0,05;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9948E3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сахароза - 0,05.</w:t>
            </w:r>
          </w:p>
        </w:tc>
      </w:tr>
      <w:tr w:rsidR="00911721" w:rsidRPr="00B050B7" w:rsidTr="001561CC">
        <w:trPr>
          <w:trHeight w:val="27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"Волокна"</w:t>
            </w:r>
          </w:p>
        </w:tc>
      </w:tr>
      <w:tr w:rsidR="00911721" w:rsidRPr="00B050B7" w:rsidTr="001561CC">
        <w:trPr>
          <w:trHeight w:val="27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"Каменный уголь и продукты его переработки"</w:t>
            </w:r>
          </w:p>
        </w:tc>
      </w:tr>
      <w:tr w:rsidR="00911721" w:rsidRPr="00B050B7" w:rsidTr="001561CC">
        <w:trPr>
          <w:trHeight w:val="27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Металлы и сплавы</w:t>
            </w:r>
          </w:p>
        </w:tc>
      </w:tr>
      <w:tr w:rsidR="00911721" w:rsidRPr="00B050B7" w:rsidTr="001561CC">
        <w:trPr>
          <w:trHeight w:val="27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</w:t>
            </w: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екция Минералы и горные породы (49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видов</w:t>
            </w: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911721" w:rsidRPr="00B050B7" w:rsidTr="001561CC">
        <w:trPr>
          <w:trHeight w:val="26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"Минеральные удобрения"</w:t>
            </w:r>
          </w:p>
        </w:tc>
      </w:tr>
      <w:tr w:rsidR="00911721" w:rsidRPr="00B050B7" w:rsidTr="001561CC">
        <w:trPr>
          <w:trHeight w:val="27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"Нефть и продукты ее переработки"</w:t>
            </w:r>
          </w:p>
        </w:tc>
      </w:tr>
      <w:tr w:rsidR="00911721" w:rsidRPr="00B050B7" w:rsidTr="001561CC">
        <w:trPr>
          <w:trHeight w:val="28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"Пластмассы"</w:t>
            </w:r>
          </w:p>
        </w:tc>
      </w:tr>
      <w:tr w:rsidR="00911721" w:rsidRPr="00B050B7" w:rsidTr="001561CC">
        <w:trPr>
          <w:trHeight w:val="27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"Топливо"</w:t>
            </w:r>
          </w:p>
        </w:tc>
      </w:tr>
      <w:tr w:rsidR="00911721" w:rsidRPr="00B050B7" w:rsidTr="001561CC">
        <w:trPr>
          <w:trHeight w:val="15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"Чугун и сталь"</w:t>
            </w:r>
          </w:p>
        </w:tc>
      </w:tr>
      <w:tr w:rsidR="00911721" w:rsidRPr="00B050B7" w:rsidTr="001561CC">
        <w:trPr>
          <w:trHeight w:val="28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Каучук и продукты его переработки</w:t>
            </w:r>
          </w:p>
        </w:tc>
      </w:tr>
      <w:tr w:rsidR="00911721" w:rsidRPr="00B050B7" w:rsidTr="001561CC">
        <w:trPr>
          <w:trHeight w:val="28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"Шкала твердости"</w:t>
            </w:r>
          </w:p>
        </w:tc>
      </w:tr>
      <w:tr w:rsidR="00911721" w:rsidRPr="00B050B7" w:rsidTr="001561CC">
        <w:trPr>
          <w:trHeight w:val="98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Оборудование для лабораторных работ и ученических опытов (на базе комплектов для ОГЭ)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остав: 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Штатив лабораторный с держателями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Весы электронные учебные 200 г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мензурка, предел измерения 250 мл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динамометр 1Н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динамометр 5Н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цилиндр стальной, 25см3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цилиндр алюминиевый 25 см3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цилиндр алюминиевый 34 см3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цилиндр пластиковый 56 см3 (для измерения силы Архимеда)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пружина 40 Н/м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lastRenderedPageBreak/>
              <w:t>пружина 10 Н/м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грузы по 100 г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груз наборный устанавливает массу с шагом 10 г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мерная лента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линейка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транспортир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брусок с крючком и нитью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направляющая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секундомер электронный с датчиком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направляющая со шкалой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брусок деревянный с пусковым магнитом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нитяной маятник с грузом с пусковым магнитом и с возможностью изменения длины нити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рычаг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блок подвижный и неподвижный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калориметр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термометр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источник питания постоянного тока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 xml:space="preserve">вольтметр </w:t>
            </w:r>
            <w:proofErr w:type="spell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двухпредельный</w:t>
            </w:r>
            <w:proofErr w:type="spell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(3В, 6В)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 xml:space="preserve">амперметр </w:t>
            </w:r>
            <w:proofErr w:type="spell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двухпредельный</w:t>
            </w:r>
            <w:proofErr w:type="spell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(0,6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А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, 3А)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резистор 4,7 Ом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резистор 5,7 Ом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Лампа с колпачком 4,8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на подставке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переменный резистор (реостат) до 10 Ом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соединительные провода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ключ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набор проволочных резисторов p1S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собирающая линза, фокусное расстояние 100 мм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собирающая линза, фокусное расстояние 50 мм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рассеивающая линза, фокусное расстояние 75мм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экран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оптическая скамья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слайд «Модель предмета»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осветитель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полуцилиндр с планшетом с круговым транспортиром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Прибор для изучения газовых законов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Капилляры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Дифракционная решетка 600 штрихов/мм Дифракционная решетка 300 штрихов/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мм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Зеркало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Лазерная указка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Поляроид в рамке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Щели Юнга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Катушка моток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Блок диодов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Блок конденсаторов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Компас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Магнит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Электромагнит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Опилки железные в банке</w:t>
            </w:r>
          </w:p>
        </w:tc>
      </w:tr>
    </w:tbl>
    <w:p w:rsidR="00911721" w:rsidRPr="00970639" w:rsidRDefault="00911721" w:rsidP="0091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B7F15" w:rsidRDefault="00FB7F15"/>
    <w:sectPr w:rsidR="00FB7F15" w:rsidSect="0091172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06614"/>
    <w:multiLevelType w:val="hybridMultilevel"/>
    <w:tmpl w:val="D56A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7F"/>
    <w:rsid w:val="001561CC"/>
    <w:rsid w:val="0075137F"/>
    <w:rsid w:val="00911721"/>
    <w:rsid w:val="00FB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17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56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17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56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1430</Words>
  <Characters>8152</Characters>
  <Application>Microsoft Office Word</Application>
  <DocSecurity>0</DocSecurity>
  <Lines>67</Lines>
  <Paragraphs>19</Paragraphs>
  <ScaleCrop>false</ScaleCrop>
  <Company/>
  <LinksUpToDate>false</LinksUpToDate>
  <CharactersWithSpaces>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Контингент</dc:creator>
  <cp:keywords/>
  <dc:description/>
  <cp:lastModifiedBy>Контингент</cp:lastModifiedBy>
  <cp:revision>3</cp:revision>
  <dcterms:created xsi:type="dcterms:W3CDTF">2022-08-30T08:09:00Z</dcterms:created>
  <dcterms:modified xsi:type="dcterms:W3CDTF">2022-08-30T08:38:00Z</dcterms:modified>
</cp:coreProperties>
</file>