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3D" w:rsidRPr="009652F4" w:rsidRDefault="00CF1D3D" w:rsidP="00CF1D3D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CF1D3D" w:rsidRPr="009652F4" w:rsidRDefault="00CF1D3D" w:rsidP="00CF1D3D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САВДЯНСКАЯ СРЕДНЯЯ ОБЩЕОБРАЗОВАТЕЛЬНАЯ ШКОЛА</w:t>
      </w:r>
    </w:p>
    <w:p w:rsidR="00CF1D3D" w:rsidRDefault="00CF1D3D" w:rsidP="00CF1D3D">
      <w:pPr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имени И.Т. ТАРАНОВА</w:t>
      </w:r>
    </w:p>
    <w:p w:rsidR="00CF1D3D" w:rsidRDefault="00CF1D3D" w:rsidP="00CF1D3D">
      <w:pPr>
        <w:jc w:val="center"/>
        <w:rPr>
          <w:rFonts w:ascii="Times New Roman" w:hAnsi="Times New Roman"/>
          <w:sz w:val="32"/>
          <w:szCs w:val="32"/>
        </w:rPr>
      </w:pPr>
    </w:p>
    <w:p w:rsidR="00CF1D3D" w:rsidRPr="007B4384" w:rsidRDefault="00CF1D3D" w:rsidP="00CF1D3D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3"/>
        <w:tblW w:w="0" w:type="auto"/>
        <w:tblInd w:w="-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686"/>
        <w:gridCol w:w="2892"/>
      </w:tblGrid>
      <w:tr w:rsidR="00CF1D3D" w:rsidRPr="007B4384" w:rsidTr="00720960">
        <w:tc>
          <w:tcPr>
            <w:tcW w:w="3798" w:type="dxa"/>
            <w:shd w:val="clear" w:color="auto" w:fill="auto"/>
          </w:tcPr>
          <w:p w:rsidR="00CF1D3D" w:rsidRPr="007B4384" w:rsidRDefault="00CF1D3D" w:rsidP="0066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F1D3D" w:rsidRPr="007B4384" w:rsidRDefault="00CF1D3D" w:rsidP="0066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МБОУ </w:t>
            </w:r>
            <w:proofErr w:type="spellStart"/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Савдянская</w:t>
            </w:r>
            <w:proofErr w:type="spellEnd"/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СОШ им. И.Т. Таранова</w:t>
            </w:r>
          </w:p>
          <w:p w:rsidR="00CF1D3D" w:rsidRPr="007B4384" w:rsidRDefault="00CF1D3D" w:rsidP="0066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proofErr w:type="spellStart"/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Ю.В.Славгородская</w:t>
            </w:r>
            <w:proofErr w:type="spellEnd"/>
          </w:p>
          <w:p w:rsidR="00CF1D3D" w:rsidRPr="007B4384" w:rsidRDefault="00CF1D3D" w:rsidP="007E14C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B4384">
              <w:rPr>
                <w:rFonts w:ascii="Times New Roman" w:hAnsi="Times New Roman"/>
                <w:sz w:val="32"/>
                <w:szCs w:val="32"/>
              </w:rPr>
              <w:t>Пр. № 1</w:t>
            </w:r>
            <w:r w:rsidR="009B3410">
              <w:rPr>
                <w:rFonts w:ascii="Times New Roman" w:hAnsi="Times New Roman"/>
                <w:sz w:val="32"/>
                <w:szCs w:val="32"/>
              </w:rPr>
              <w:t>49</w:t>
            </w:r>
            <w:r w:rsidRPr="007B4384">
              <w:rPr>
                <w:rFonts w:ascii="Times New Roman" w:hAnsi="Times New Roman"/>
                <w:sz w:val="32"/>
                <w:szCs w:val="32"/>
              </w:rPr>
              <w:t xml:space="preserve"> от </w:t>
            </w:r>
            <w:r w:rsidR="007E14CE">
              <w:rPr>
                <w:rFonts w:ascii="Times New Roman" w:hAnsi="Times New Roman"/>
                <w:sz w:val="32"/>
                <w:szCs w:val="32"/>
              </w:rPr>
              <w:t>30</w:t>
            </w:r>
            <w:r w:rsidRPr="007B4384">
              <w:rPr>
                <w:rFonts w:ascii="Times New Roman" w:hAnsi="Times New Roman"/>
                <w:sz w:val="32"/>
                <w:szCs w:val="32"/>
              </w:rPr>
              <w:t>.08.20</w:t>
            </w:r>
            <w:r w:rsidR="009B3410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3686" w:type="dxa"/>
            <w:shd w:val="clear" w:color="auto" w:fill="auto"/>
          </w:tcPr>
          <w:p w:rsidR="00CF1D3D" w:rsidRPr="007B4384" w:rsidRDefault="00CF1D3D" w:rsidP="0066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 и рекомендован к утверждению педагогическим советом протокол </w:t>
            </w:r>
          </w:p>
          <w:p w:rsidR="00CF1D3D" w:rsidRPr="007B4384" w:rsidRDefault="00CF1D3D" w:rsidP="007E14C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6EB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E14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9B341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B43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797" w:type="dxa"/>
            <w:shd w:val="clear" w:color="auto" w:fill="auto"/>
          </w:tcPr>
          <w:p w:rsidR="00576EB6" w:rsidRDefault="00576EB6" w:rsidP="0066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 с родителями (законными представителями) ______/____________/</w:t>
            </w:r>
          </w:p>
          <w:p w:rsidR="00CF1D3D" w:rsidRPr="007B4384" w:rsidRDefault="00CF1D3D" w:rsidP="00660E3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F1D3D" w:rsidRPr="007B4384" w:rsidRDefault="00CF1D3D" w:rsidP="00CF1D3D">
      <w:pPr>
        <w:rPr>
          <w:rFonts w:ascii="Times New Roman" w:hAnsi="Times New Roman" w:cs="Times New Roman"/>
          <w:sz w:val="28"/>
          <w:szCs w:val="28"/>
        </w:rPr>
      </w:pPr>
    </w:p>
    <w:p w:rsidR="00CF1D3D" w:rsidRDefault="00CF1D3D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1D3D" w:rsidRDefault="00CF1D3D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1D3D" w:rsidRDefault="00CF1D3D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ИНДИВИДУАЛЬНЫЙ </w:t>
      </w:r>
      <w:r w:rsidRPr="00E86104">
        <w:rPr>
          <w:rFonts w:ascii="Times New Roman" w:hAnsi="Times New Roman" w:cs="Times New Roman"/>
          <w:b/>
          <w:sz w:val="44"/>
          <w:szCs w:val="44"/>
        </w:rPr>
        <w:t xml:space="preserve">УЧЕБНЫЙ  ПЛАН </w:t>
      </w:r>
    </w:p>
    <w:p w:rsidR="00CF1D3D" w:rsidRDefault="00576EB6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обучающегося </w:t>
      </w:r>
      <w:r w:rsidR="0065180E">
        <w:rPr>
          <w:rFonts w:ascii="Times New Roman" w:hAnsi="Times New Roman" w:cs="Times New Roman"/>
          <w:b/>
          <w:sz w:val="44"/>
          <w:szCs w:val="44"/>
        </w:rPr>
        <w:t>6</w:t>
      </w:r>
      <w:r w:rsidR="00CF1D3D">
        <w:rPr>
          <w:rFonts w:ascii="Times New Roman" w:hAnsi="Times New Roman" w:cs="Times New Roman"/>
          <w:b/>
          <w:sz w:val="44"/>
          <w:szCs w:val="44"/>
        </w:rPr>
        <w:t xml:space="preserve"> класса </w:t>
      </w:r>
    </w:p>
    <w:p w:rsidR="00CF1D3D" w:rsidRPr="00E86104" w:rsidRDefault="00CF1D3D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6104">
        <w:rPr>
          <w:rFonts w:ascii="Times New Roman" w:hAnsi="Times New Roman" w:cs="Times New Roman"/>
          <w:b/>
          <w:sz w:val="44"/>
          <w:szCs w:val="44"/>
        </w:rPr>
        <w:t>МБОУ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86104">
        <w:rPr>
          <w:rFonts w:ascii="Times New Roman" w:hAnsi="Times New Roman" w:cs="Times New Roman"/>
          <w:b/>
          <w:sz w:val="44"/>
          <w:szCs w:val="44"/>
        </w:rPr>
        <w:t>Савдянской</w:t>
      </w:r>
      <w:proofErr w:type="spellEnd"/>
      <w:r w:rsidRPr="00E86104">
        <w:rPr>
          <w:rFonts w:ascii="Times New Roman" w:hAnsi="Times New Roman" w:cs="Times New Roman"/>
          <w:b/>
          <w:sz w:val="44"/>
          <w:szCs w:val="44"/>
        </w:rPr>
        <w:t xml:space="preserve"> СОШ </w:t>
      </w:r>
      <w:proofErr w:type="spellStart"/>
      <w:r w:rsidRPr="00E86104">
        <w:rPr>
          <w:rFonts w:ascii="Times New Roman" w:hAnsi="Times New Roman" w:cs="Times New Roman"/>
          <w:b/>
          <w:sz w:val="44"/>
          <w:szCs w:val="44"/>
        </w:rPr>
        <w:t>им.И.Т.Таранова</w:t>
      </w:r>
      <w:proofErr w:type="spellEnd"/>
    </w:p>
    <w:p w:rsidR="00CF1D3D" w:rsidRDefault="007E14CE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Сорокопуд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Никиты</w:t>
      </w:r>
    </w:p>
    <w:p w:rsidR="00CF1D3D" w:rsidRPr="00E86104" w:rsidRDefault="00CF1D3D" w:rsidP="00CF1D3D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 20</w:t>
      </w:r>
      <w:r w:rsidR="007E14CE">
        <w:rPr>
          <w:rFonts w:ascii="Times New Roman" w:hAnsi="Times New Roman" w:cs="Times New Roman"/>
          <w:b/>
          <w:sz w:val="44"/>
          <w:szCs w:val="44"/>
        </w:rPr>
        <w:t>2</w:t>
      </w:r>
      <w:r w:rsidR="0065180E">
        <w:rPr>
          <w:rFonts w:ascii="Times New Roman" w:hAnsi="Times New Roman" w:cs="Times New Roman"/>
          <w:b/>
          <w:sz w:val="44"/>
          <w:szCs w:val="44"/>
        </w:rPr>
        <w:t>2</w:t>
      </w:r>
      <w:r w:rsidRPr="00E86104">
        <w:rPr>
          <w:rFonts w:ascii="Times New Roman" w:hAnsi="Times New Roman" w:cs="Times New Roman"/>
          <w:b/>
          <w:sz w:val="44"/>
          <w:szCs w:val="44"/>
        </w:rPr>
        <w:t>-20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65180E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86104">
        <w:rPr>
          <w:rFonts w:ascii="Times New Roman" w:hAnsi="Times New Roman" w:cs="Times New Roman"/>
          <w:b/>
          <w:sz w:val="44"/>
          <w:szCs w:val="44"/>
        </w:rPr>
        <w:t>учебный год</w:t>
      </w: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3410" w:rsidRDefault="009B3410" w:rsidP="00CF1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D3D" w:rsidRDefault="00CF1D3D" w:rsidP="00CF1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78B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F1D3D" w:rsidRDefault="00CF1D3D" w:rsidP="00CF1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индивидуальному учебному плану</w:t>
      </w:r>
      <w:r w:rsidRPr="00137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0A0">
        <w:rPr>
          <w:rFonts w:ascii="Times New Roman" w:hAnsi="Times New Roman" w:cs="Times New Roman"/>
          <w:b/>
          <w:sz w:val="28"/>
          <w:szCs w:val="28"/>
        </w:rPr>
        <w:t>МБОУ Савдянской средней общеобразовательной школы</w:t>
      </w:r>
      <w:r w:rsidRPr="00393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0A0">
        <w:rPr>
          <w:rFonts w:ascii="Times New Roman" w:hAnsi="Times New Roman" w:cs="Times New Roman"/>
          <w:b/>
          <w:sz w:val="28"/>
          <w:szCs w:val="28"/>
        </w:rPr>
        <w:t xml:space="preserve">им. И.Т. Таранова </w:t>
      </w:r>
    </w:p>
    <w:p w:rsidR="00CF1D3D" w:rsidRDefault="00CF1D3D" w:rsidP="00CF1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50A0">
        <w:rPr>
          <w:rFonts w:ascii="Times New Roman" w:hAnsi="Times New Roman" w:cs="Times New Roman"/>
          <w:b/>
          <w:sz w:val="28"/>
          <w:szCs w:val="28"/>
        </w:rPr>
        <w:t>на 20</w:t>
      </w:r>
      <w:r w:rsidR="007E14CE">
        <w:rPr>
          <w:rFonts w:ascii="Times New Roman" w:hAnsi="Times New Roman" w:cs="Times New Roman"/>
          <w:b/>
          <w:sz w:val="28"/>
          <w:szCs w:val="28"/>
        </w:rPr>
        <w:t>2</w:t>
      </w:r>
      <w:r w:rsidR="0065180E">
        <w:rPr>
          <w:rFonts w:ascii="Times New Roman" w:hAnsi="Times New Roman" w:cs="Times New Roman"/>
          <w:b/>
          <w:sz w:val="28"/>
          <w:szCs w:val="28"/>
        </w:rPr>
        <w:t>2</w:t>
      </w:r>
      <w:r w:rsidRPr="00E250A0">
        <w:rPr>
          <w:rFonts w:ascii="Times New Roman" w:hAnsi="Times New Roman" w:cs="Times New Roman"/>
          <w:b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5180E">
        <w:rPr>
          <w:rFonts w:ascii="Times New Roman" w:hAnsi="Times New Roman" w:cs="Times New Roman"/>
          <w:b/>
          <w:sz w:val="28"/>
          <w:szCs w:val="28"/>
        </w:rPr>
        <w:t>3</w:t>
      </w:r>
      <w:r w:rsidRPr="00E250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78B0">
        <w:rPr>
          <w:rFonts w:ascii="Times New Roman" w:hAnsi="Times New Roman" w:cs="Times New Roman"/>
          <w:b/>
          <w:sz w:val="28"/>
          <w:szCs w:val="28"/>
        </w:rPr>
        <w:t>реализующ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1378B0">
        <w:rPr>
          <w:rFonts w:ascii="Times New Roman" w:hAnsi="Times New Roman" w:cs="Times New Roman"/>
          <w:b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1378B0">
        <w:rPr>
          <w:rFonts w:ascii="Times New Roman" w:hAnsi="Times New Roman" w:cs="Times New Roman"/>
          <w:b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1378B0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1378B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378B0">
        <w:rPr>
          <w:rFonts w:ascii="Times New Roman" w:hAnsi="Times New Roman" w:cs="Times New Roman"/>
          <w:b/>
          <w:sz w:val="28"/>
          <w:szCs w:val="28"/>
        </w:rPr>
        <w:t xml:space="preserve"> для детей с умственной отсталостью (интеллектуальными нарушениями), вариант 1 </w:t>
      </w:r>
      <w:proofErr w:type="gramEnd"/>
    </w:p>
    <w:p w:rsidR="00CF1D3D" w:rsidRPr="00877B57" w:rsidRDefault="00CF1D3D" w:rsidP="00CF1D3D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  <w:proofErr w:type="gramEnd"/>
    </w:p>
    <w:p w:rsidR="00CF1D3D" w:rsidRPr="00877B57" w:rsidRDefault="00CF1D3D" w:rsidP="00CF1D3D">
      <w:pPr>
        <w:widowControl w:val="0"/>
        <w:spacing w:after="0" w:line="250" w:lineRule="exact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EB6B80" w:rsidRDefault="00EB6B80" w:rsidP="00EB6B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B6B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Федеральный закон от 29.12.2012 N 273-ФЗ (ред. от 02.07.2021) "Об образовании в Российской Федерации" (с изм. и доп., вступ. в силу с 13.07.2021)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EB6B80" w:rsidRPr="00EB6B80" w:rsidRDefault="00EB6B80" w:rsidP="00EB6B8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Ростовской области от 14 ноября 2013 года N 26-ЗС</w:t>
      </w:r>
      <w:r w:rsidRPr="00EB6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Об образовании в Ростовской области</w:t>
      </w:r>
      <w:r w:rsidRPr="00EB6B8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Pr="00EB6B80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6 ноября 2020 года)</w:t>
      </w:r>
    </w:p>
    <w:p w:rsidR="00CF1D3D" w:rsidRDefault="00CF1D3D" w:rsidP="00EB6B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1D3D" w:rsidRPr="0021557C" w:rsidRDefault="00CF1D3D" w:rsidP="00EB6B80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на основе ФГОС для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</w:t>
      </w:r>
      <w:r w:rsidRPr="0021557C">
        <w:rPr>
          <w:rFonts w:ascii="Times New Roman" w:hAnsi="Times New Roman" w:cs="Times New Roman"/>
          <w:sz w:val="28"/>
          <w:szCs w:val="28"/>
        </w:rPr>
        <w:t xml:space="preserve">), </w:t>
      </w:r>
      <w:r w:rsidRPr="0021557C">
        <w:rPr>
          <w:rFonts w:ascii="Times New Roman" w:hAnsi="Times New Roman"/>
          <w:sz w:val="28"/>
          <w:szCs w:val="28"/>
        </w:rPr>
        <w:t>одобренной</w:t>
      </w:r>
      <w:r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Pr="0021557C"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</w:t>
      </w:r>
      <w:r>
        <w:rPr>
          <w:rFonts w:ascii="Times New Roman" w:hAnsi="Times New Roman"/>
          <w:sz w:val="28"/>
          <w:szCs w:val="28"/>
        </w:rPr>
        <w:t>о общему образованию (протокол от 22 декабря 2015 г.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/>
          <w:sz w:val="28"/>
          <w:szCs w:val="28"/>
        </w:rPr>
        <w:t>4/15)</w:t>
      </w:r>
      <w:r w:rsidRPr="0021557C">
        <w:rPr>
          <w:rFonts w:ascii="Times New Roman" w:hAnsi="Times New Roman" w:cs="Times New Roman"/>
          <w:sz w:val="28"/>
          <w:szCs w:val="28"/>
        </w:rPr>
        <w:t>;</w:t>
      </w:r>
    </w:p>
    <w:p w:rsidR="00EB6B80" w:rsidRDefault="00EB6B80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D3D" w:rsidRPr="00C126C7" w:rsidRDefault="00CF1D3D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30 августа 2011 г.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B6B80" w:rsidRDefault="00EB6B80" w:rsidP="00EB6B8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F1D3D" w:rsidRPr="00C126C7" w:rsidRDefault="00CF1D3D" w:rsidP="00EB6B80">
      <w:pPr>
        <w:pStyle w:val="Default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 w:rsidR="001D669F">
        <w:rPr>
          <w:rFonts w:ascii="Times New Roman" w:hAnsi="Times New Roman" w:cs="Times New Roman"/>
          <w:bCs/>
          <w:sz w:val="28"/>
          <w:szCs w:val="28"/>
        </w:rPr>
        <w:t>28.09.2020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D669F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b/>
          <w:bCs/>
          <w:sz w:val="22"/>
          <w:szCs w:val="22"/>
        </w:rPr>
        <w:t xml:space="preserve"> </w:t>
      </w:r>
      <w:r w:rsidR="001D669F">
        <w:rPr>
          <w:rFonts w:ascii="Times New Roman" w:hAnsi="Times New Roman" w:cs="Times New Roman"/>
          <w:sz w:val="28"/>
          <w:szCs w:val="28"/>
        </w:rPr>
        <w:t>«Об утверждении САНПИН 2.4.3648-20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 xml:space="preserve">"Санитарно – эпидемиологические требования </w:t>
      </w:r>
      <w:r w:rsidR="001D669F">
        <w:rPr>
          <w:rFonts w:ascii="Times New Roman" w:hAnsi="Times New Roman" w:cs="Times New Roman"/>
          <w:bCs/>
          <w:sz w:val="28"/>
          <w:szCs w:val="28"/>
        </w:rPr>
        <w:t>организации воспитания и обучения, отдыха и оздоровления детей и молодежи»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B6B80" w:rsidRDefault="00EB6B80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669F" w:rsidRPr="001D669F" w:rsidRDefault="00EB6B80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D669F" w:rsidRPr="00CB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</w:r>
      <w:r w:rsidR="001D669F" w:rsidRPr="00CB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образовательную деятельность, утвержденный приказом Министерства просвещения Российской Федерации от 20 мая 2020 г. № 254"</w:t>
      </w:r>
      <w:r w:rsidR="001D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6B80" w:rsidRDefault="00EB6B80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B80" w:rsidRDefault="00EB6B80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№115 от 22.03.2021год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</w:t>
      </w:r>
    </w:p>
    <w:p w:rsidR="00EB6B80" w:rsidRDefault="00EB6B80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D3D" w:rsidRPr="0021557C" w:rsidRDefault="00CF1D3D" w:rsidP="00EB6B80">
      <w:pPr>
        <w:widowControl w:val="0"/>
        <w:tabs>
          <w:tab w:val="left" w:pos="3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 мая 2011 г. 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 w:cs="Times New Roman"/>
          <w:sz w:val="28"/>
          <w:szCs w:val="28"/>
        </w:rPr>
        <w:t>03-296 «Об организации внеурочной деятельности при введении ФГОС общего образования»;</w:t>
      </w:r>
    </w:p>
    <w:p w:rsidR="00EB6B80" w:rsidRPr="00EB6B80" w:rsidRDefault="00EB6B80" w:rsidP="00EB6B80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CF1D3D" w:rsidRPr="00877B57" w:rsidRDefault="00CF1D3D" w:rsidP="00EB6B80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(коррекционных) заведениях);</w:t>
      </w:r>
    </w:p>
    <w:p w:rsidR="00EB6B80" w:rsidRDefault="00EB6B80" w:rsidP="00EB6B80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CF1D3D" w:rsidRPr="00B142C6" w:rsidRDefault="00CF1D3D" w:rsidP="00EB6B80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B57">
        <w:rPr>
          <w:rFonts w:ascii="Times New Roman" w:hAnsi="Times New Roman" w:cs="Times New Roman"/>
          <w:sz w:val="28"/>
          <w:szCs w:val="28"/>
        </w:rPr>
        <w:t>исьма Минобразования Росси</w:t>
      </w:r>
      <w:r>
        <w:rPr>
          <w:rFonts w:ascii="Times New Roman" w:hAnsi="Times New Roman" w:cs="Times New Roman"/>
          <w:sz w:val="28"/>
          <w:szCs w:val="28"/>
        </w:rPr>
        <w:t>и от 31.10.2003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7B57">
        <w:rPr>
          <w:rFonts w:ascii="Times New Roman" w:hAnsi="Times New Roman" w:cs="Times New Roman"/>
          <w:sz w:val="28"/>
          <w:szCs w:val="28"/>
        </w:rPr>
        <w:t>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B80" w:rsidRDefault="00EB6B80" w:rsidP="00EB6B80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80" w:rsidRPr="004A2217" w:rsidRDefault="00EB6B80" w:rsidP="00EB6B80">
      <w:pPr>
        <w:widowControl w:val="0"/>
        <w:tabs>
          <w:tab w:val="left" w:pos="1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B6B80">
        <w:rPr>
          <w:rFonts w:ascii="Times New Roman" w:hAnsi="Times New Roman" w:cs="Times New Roman"/>
          <w:sz w:val="28"/>
          <w:szCs w:val="28"/>
        </w:rPr>
        <w:t>Примерная программа воспитания (одобрена решением федерального учебно- методического объединения по общему образованию, протокол от 2 июня 2020 г. № 2/20</w:t>
      </w:r>
      <w:r w:rsidRPr="00CB5B53">
        <w:rPr>
          <w:sz w:val="28"/>
          <w:szCs w:val="28"/>
        </w:rPr>
        <w:t>)</w:t>
      </w:r>
    </w:p>
    <w:p w:rsidR="00EB6B80" w:rsidRDefault="00EB6B80" w:rsidP="00EB6B8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CF1D3D" w:rsidRDefault="00CF1D3D" w:rsidP="00EB6B8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Устав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ом </w:t>
      </w:r>
      <w:r w:rsidR="008C156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МБОУ </w:t>
      </w:r>
      <w:proofErr w:type="spellStart"/>
      <w:r w:rsidR="008C156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Савдянской</w:t>
      </w:r>
      <w:proofErr w:type="spellEnd"/>
      <w:r w:rsidR="008C156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СОШ </w:t>
      </w:r>
      <w:proofErr w:type="spellStart"/>
      <w:r w:rsidR="008C156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им.И.Т.Таранова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EB6B80" w:rsidRDefault="00EB6B80" w:rsidP="00CF1D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D3D" w:rsidRPr="00883397" w:rsidRDefault="00CF1D3D" w:rsidP="00CF1D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5-9 классах продолжается обучение по 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лет.</w:t>
      </w:r>
    </w:p>
    <w:p w:rsidR="00CF1D3D" w:rsidRPr="00877B57" w:rsidRDefault="00CF1D3D" w:rsidP="00CF1D3D">
      <w:pPr>
        <w:widowControl w:val="0"/>
        <w:spacing w:after="0" w:line="360" w:lineRule="auto"/>
        <w:ind w:left="20" w:right="20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Учебным планом устанавливается следующая продолжительность учебного года:</w:t>
      </w:r>
      <w:r w:rsidR="0065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F27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класс-34.</w:t>
      </w:r>
    </w:p>
    <w:p w:rsidR="00CF1D3D" w:rsidRPr="002E4770" w:rsidRDefault="00CF1D3D" w:rsidP="00CF1D3D">
      <w:pPr>
        <w:pStyle w:val="7"/>
        <w:shd w:val="clear" w:color="auto" w:fill="auto"/>
        <w:spacing w:before="0" w:line="413" w:lineRule="exact"/>
        <w:ind w:left="20" w:right="20" w:firstLine="700"/>
        <w:jc w:val="both"/>
        <w:rPr>
          <w:color w:val="000000"/>
          <w:lang w:eastAsia="ru-RU"/>
        </w:rPr>
      </w:pPr>
      <w:r w:rsidRPr="002E4770">
        <w:rPr>
          <w:color w:val="000000"/>
          <w:sz w:val="28"/>
          <w:szCs w:val="28"/>
          <w:lang w:eastAsia="ru-RU"/>
        </w:rPr>
        <w:t>Продолжительность учебной недели в течение всех лет обучения - 5 дней. Пятиднев</w:t>
      </w:r>
      <w:r w:rsidRPr="002E4770">
        <w:rPr>
          <w:color w:val="000000"/>
          <w:sz w:val="28"/>
          <w:szCs w:val="28"/>
          <w:lang w:eastAsia="ru-RU"/>
        </w:rPr>
        <w:softHyphen/>
        <w:t>ная рабочая неделя устанавливается в целях сохранения и укрепления здоровья обучающих</w:t>
      </w:r>
      <w:r w:rsidRPr="002E4770">
        <w:rPr>
          <w:color w:val="000000"/>
          <w:sz w:val="28"/>
          <w:szCs w:val="28"/>
          <w:lang w:eastAsia="ru-RU"/>
        </w:rPr>
        <w:softHyphen/>
        <w:t>ся. Обучение проходит в одну смену.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E7B52">
        <w:rPr>
          <w:sz w:val="28"/>
          <w:szCs w:val="28"/>
        </w:rPr>
        <w:t>Комплектование детей в классах проводится на основании заключения ПМПК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Количество детей в классах (группах) определяется  в зависимости </w:t>
      </w:r>
      <w:r w:rsidRPr="00BE7B52">
        <w:rPr>
          <w:sz w:val="28"/>
          <w:szCs w:val="28"/>
        </w:rPr>
        <w:lastRenderedPageBreak/>
        <w:t>от категории обучающихся</w:t>
      </w:r>
      <w:r w:rsidRPr="00245FBD">
        <w:rPr>
          <w:color w:val="000000"/>
          <w:sz w:val="28"/>
          <w:szCs w:val="28"/>
          <w:lang w:eastAsia="ru-RU"/>
        </w:rPr>
        <w:t xml:space="preserve"> </w:t>
      </w:r>
      <w:r w:rsidRPr="00877B57">
        <w:rPr>
          <w:color w:val="000000"/>
          <w:sz w:val="28"/>
          <w:szCs w:val="28"/>
          <w:lang w:eastAsia="ru-RU"/>
        </w:rPr>
        <w:t xml:space="preserve">согласно СанПиН </w:t>
      </w:r>
      <w:r w:rsidR="008C1562">
        <w:rPr>
          <w:sz w:val="28"/>
          <w:szCs w:val="28"/>
        </w:rPr>
        <w:t>2.4.3648-20</w:t>
      </w:r>
      <w:r w:rsidR="008C1562">
        <w:rPr>
          <w:bCs/>
          <w:sz w:val="28"/>
          <w:szCs w:val="28"/>
        </w:rPr>
        <w:t xml:space="preserve"> </w:t>
      </w:r>
      <w:r w:rsidR="008C1562" w:rsidRPr="00C126C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</w:t>
      </w:r>
    </w:p>
    <w:p w:rsidR="00CF1D3D" w:rsidRPr="00F42513" w:rsidRDefault="00CF1D3D" w:rsidP="00CF1D3D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42513">
        <w:rPr>
          <w:rFonts w:ascii="Times New Roman" w:hAnsi="Times New Roman" w:cs="Times New Roman"/>
          <w:sz w:val="28"/>
          <w:szCs w:val="28"/>
        </w:rPr>
        <w:t>Учебный план включает обязательную часть и часть, формируемую участниками образовательных отношений, а также состоит из часов, необходимых для проведения реабилитационно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коррекционных мероприятий.</w:t>
      </w:r>
    </w:p>
    <w:p w:rsidR="00CF1D3D" w:rsidRDefault="00CF1D3D" w:rsidP="00CF1D3D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</w:t>
      </w:r>
      <w:r w:rsidR="008C1562">
        <w:rPr>
          <w:rFonts w:ascii="Times New Roman" w:hAnsi="Times New Roman" w:cs="Times New Roman"/>
          <w:sz w:val="28"/>
          <w:szCs w:val="28"/>
        </w:rPr>
        <w:t>2.4.3648-20</w:t>
      </w:r>
      <w:r w:rsidR="008C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CF1D3D" w:rsidRDefault="00CF1D3D" w:rsidP="00CF1D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CF1D3D" w:rsidRPr="002800E4" w:rsidRDefault="00CF1D3D" w:rsidP="00CF1D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00E4"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 w:rsidRPr="00280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CF1D3D" w:rsidRDefault="00CF1D3D" w:rsidP="00CF1D3D">
      <w:pPr>
        <w:pStyle w:val="a5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1EF">
        <w:rPr>
          <w:rFonts w:ascii="Times New Roman" w:hAnsi="Times New Roman" w:cs="Times New Roman"/>
          <w:b/>
          <w:color w:val="auto"/>
          <w:sz w:val="28"/>
          <w:szCs w:val="28"/>
        </w:rPr>
        <w:t>учебного плана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CF1D3D" w:rsidRDefault="00CF1D3D" w:rsidP="00CF1D3D">
      <w:pPr>
        <w:pStyle w:val="a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CF1D3D" w:rsidRDefault="00CF1D3D" w:rsidP="00CF1D3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CF1D3D" w:rsidRDefault="00CF1D3D" w:rsidP="00CF1D3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CF1D3D" w:rsidRDefault="00CF1D3D" w:rsidP="00CF1D3D">
      <w:pPr>
        <w:pStyle w:val="a6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CF1D3D" w:rsidRDefault="00CF1D3D" w:rsidP="00CF1D3D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обязательные учебные области и коррекционно-развивающую область: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1D3D" w:rsidRPr="00877B57" w:rsidRDefault="00CF1D3D" w:rsidP="00CF1D3D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CF1D3D" w:rsidRPr="00877B57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(литературное чтение)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 (Математика и информатика)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 природы и человека;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Природоведение;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Биология;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География;</w:t>
      </w:r>
    </w:p>
    <w:p w:rsidR="00CF1D3D" w:rsidRPr="005D69E9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CF1D3D" w:rsidRDefault="00CF1D3D" w:rsidP="00CF1D3D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Мир истории;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Отечества;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Этика;</w:t>
      </w:r>
    </w:p>
    <w:p w:rsidR="00CF1D3D" w:rsidRPr="00E72371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Обществоведение</w:t>
      </w:r>
    </w:p>
    <w:p w:rsidR="00CF1D3D" w:rsidRPr="005D69E9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CF1D3D" w:rsidRPr="00877B57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- Музыка;              </w:t>
      </w:r>
    </w:p>
    <w:p w:rsidR="00CF1D3D" w:rsidRPr="00877B57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Ручной труд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CF1D3D" w:rsidRPr="005D69E9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Профильный труд</w:t>
      </w:r>
    </w:p>
    <w:p w:rsidR="00CF1D3D" w:rsidRPr="00877B57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CF1D3D" w:rsidRDefault="00CF1D3D" w:rsidP="00CF1D3D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3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2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D3D" w:rsidRPr="007B705A" w:rsidRDefault="00CF1D3D" w:rsidP="00CF1D3D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hAnsi="Times New Roman" w:cs="Times New Roman"/>
          <w:sz w:val="28"/>
          <w:szCs w:val="28"/>
        </w:rP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</w:t>
      </w:r>
      <w:r>
        <w:rPr>
          <w:rFonts w:ascii="Times New Roman" w:hAnsi="Times New Roman" w:cs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D3D" w:rsidRPr="007B705A" w:rsidRDefault="00CF1D3D" w:rsidP="00CF1D3D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A">
        <w:rPr>
          <w:rFonts w:ascii="Times New Roman" w:hAnsi="Times New Roman" w:cs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 w:cs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CF1D3D" w:rsidRDefault="00CF1D3D" w:rsidP="00CF1D3D">
      <w:pPr>
        <w:pStyle w:val="7"/>
        <w:shd w:val="clear" w:color="auto" w:fill="auto"/>
        <w:spacing w:before="0" w:line="360" w:lineRule="auto"/>
        <w:ind w:left="20" w:firstLine="700"/>
        <w:jc w:val="both"/>
        <w:rPr>
          <w:color w:val="000000"/>
          <w:lang w:eastAsia="ru-RU"/>
        </w:rPr>
      </w:pPr>
      <w:r w:rsidRPr="007B705A">
        <w:rPr>
          <w:color w:val="000000"/>
          <w:sz w:val="28"/>
          <w:szCs w:val="28"/>
          <w:lang w:eastAsia="ru-RU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  <w:lang w:eastAsia="ru-RU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  <w:lang w:eastAsia="ru-RU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>
        <w:rPr>
          <w:color w:val="000000"/>
          <w:sz w:val="28"/>
          <w:szCs w:val="28"/>
          <w:lang w:eastAsia="ru-RU"/>
        </w:rPr>
        <w:t>ми</w:t>
      </w:r>
      <w:r w:rsidRPr="007B705A">
        <w:rPr>
          <w:color w:val="000000"/>
          <w:sz w:val="28"/>
          <w:szCs w:val="28"/>
          <w:lang w:eastAsia="ru-RU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  <w:lang w:eastAsia="ru-RU"/>
        </w:rPr>
        <w:t xml:space="preserve"> </w:t>
      </w:r>
      <w:r w:rsidRPr="007B705A">
        <w:rPr>
          <w:color w:val="000000"/>
          <w:sz w:val="28"/>
          <w:szCs w:val="28"/>
          <w:lang w:eastAsia="ru-RU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Pr="00D07556">
        <w:rPr>
          <w:color w:val="000000"/>
          <w:lang w:eastAsia="ru-RU"/>
        </w:rPr>
        <w:t xml:space="preserve"> </w:t>
      </w:r>
    </w:p>
    <w:p w:rsidR="00CF1D3D" w:rsidRPr="00D07556" w:rsidRDefault="00CF1D3D" w:rsidP="00CF1D3D">
      <w:pPr>
        <w:pStyle w:val="7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 w:rsidRPr="00D07556">
        <w:rPr>
          <w:color w:val="000000"/>
          <w:sz w:val="28"/>
          <w:szCs w:val="28"/>
          <w:lang w:eastAsia="ru-RU"/>
        </w:rPr>
        <w:t>Трудовое обучени</w:t>
      </w:r>
      <w:r>
        <w:rPr>
          <w:color w:val="000000"/>
          <w:sz w:val="28"/>
          <w:szCs w:val="28"/>
          <w:lang w:eastAsia="ru-RU"/>
        </w:rPr>
        <w:t>е</w:t>
      </w:r>
      <w:r w:rsidRPr="00D07556">
        <w:rPr>
          <w:color w:val="000000"/>
          <w:sz w:val="28"/>
          <w:szCs w:val="28"/>
          <w:lang w:eastAsia="ru-RU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 xml:space="preserve">развития, здоровья, возможностей, а также интересов учащихся с ограниченными </w:t>
      </w:r>
      <w:r w:rsidRPr="00D07556">
        <w:rPr>
          <w:color w:val="000000"/>
          <w:sz w:val="28"/>
          <w:szCs w:val="28"/>
          <w:lang w:eastAsia="ru-RU"/>
        </w:rPr>
        <w:lastRenderedPageBreak/>
        <w:t>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деятельности.</w:t>
      </w:r>
    </w:p>
    <w:p w:rsidR="00CF1D3D" w:rsidRDefault="00CF1D3D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7556">
        <w:rPr>
          <w:rFonts w:ascii="Times New Roman" w:hAnsi="Times New Roman" w:cs="Times New Roman"/>
          <w:sz w:val="28"/>
          <w:szCs w:val="28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CF1D3D" w:rsidRPr="0049355F" w:rsidRDefault="00CF1D3D" w:rsidP="00CF1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55F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по трудовому обучению начиная с 5 класса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eastAsia="Calibri" w:hAnsi="Times New Roman" w:cs="Times New Roman"/>
          <w:sz w:val="28"/>
          <w:szCs w:val="28"/>
        </w:rPr>
        <w:t>ятся на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355F">
        <w:rPr>
          <w:rFonts w:ascii="Times New Roman" w:eastAsia="Calibri" w:hAnsi="Times New Roman" w:cs="Times New Roman"/>
          <w:sz w:val="28"/>
          <w:szCs w:val="28"/>
        </w:rPr>
        <w:t>рекоменда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ций врача и заключении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(консилиума).</w:t>
      </w:r>
    </w:p>
    <w:p w:rsidR="00CF1D3D" w:rsidRPr="007B705A" w:rsidRDefault="00CF1D3D" w:rsidP="00CF1D3D">
      <w:pPr>
        <w:widowControl w:val="0"/>
        <w:spacing w:after="0" w:line="41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агрузка для уроков физкультуры </w:t>
      </w:r>
      <w:r w:rsidRPr="00D07556">
        <w:rPr>
          <w:rFonts w:ascii="Times New Roman" w:hAnsi="Times New Roman" w:cs="Times New Roman"/>
          <w:sz w:val="28"/>
          <w:szCs w:val="28"/>
        </w:rPr>
        <w:t>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CF1D3D" w:rsidRDefault="00CF1D3D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реализацию особых (специфич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еских) образовательных потребно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стей, характерных для данной группы обучающихся. </w:t>
      </w:r>
      <w:proofErr w:type="gramStart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отводимое на данную часть внутри максимально допустимой недельной нагрузки обучающихся используется</w:t>
      </w:r>
      <w:proofErr w:type="gramEnd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увеличение учебных часов, отводимых на изучение отдельных учебных предметов обяза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CF1D3D" w:rsidRPr="007B705A" w:rsidRDefault="00CF1D3D" w:rsidP="00CF1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CF1D3D" w:rsidRPr="007B705A" w:rsidRDefault="00CF1D3D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</w:t>
      </w: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неурочная деятельность организу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по направлениям развития личности (коррекционно-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развивающее, нравственное, соци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альное, общекультурное, спортивно-оздоровительное).</w:t>
      </w:r>
    </w:p>
    <w:p w:rsidR="00CF1D3D" w:rsidRPr="007B705A" w:rsidRDefault="00CF1D3D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CF1D3D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F1D3D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логопедическими и </w:t>
      </w:r>
      <w:proofErr w:type="spellStart"/>
      <w:r w:rsidR="00CF1D3D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психокоррекционными</w:t>
      </w:r>
      <w:proofErr w:type="spellEnd"/>
      <w:r w:rsidR="00CF1D3D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занятиями. </w:t>
      </w:r>
    </w:p>
    <w:p w:rsidR="00CF1D3D" w:rsidRDefault="00CF1D3D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F4B88" w:rsidRDefault="008F4B88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76E8C" w:rsidRPr="00F82E56" w:rsidRDefault="00876E8C" w:rsidP="00876E8C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Индивидуальный у</w:t>
      </w:r>
      <w:r w:rsidRPr="00F82E56">
        <w:rPr>
          <w:rFonts w:ascii="Times New Roman" w:eastAsia="Times New Roman" w:hAnsi="Times New Roman" w:cs="Times New Roman"/>
          <w:b/>
        </w:rPr>
        <w:t xml:space="preserve">чебный план для </w:t>
      </w:r>
      <w:r w:rsidR="0065180E">
        <w:rPr>
          <w:rFonts w:ascii="Times New Roman" w:eastAsia="Times New Roman" w:hAnsi="Times New Roman" w:cs="Times New Roman"/>
          <w:b/>
        </w:rPr>
        <w:t>6</w:t>
      </w:r>
      <w:r w:rsidRPr="00F82E56">
        <w:rPr>
          <w:rFonts w:ascii="Times New Roman" w:eastAsia="Times New Roman" w:hAnsi="Times New Roman" w:cs="Times New Roman"/>
          <w:b/>
        </w:rPr>
        <w:t xml:space="preserve"> класса</w:t>
      </w:r>
      <w:r>
        <w:rPr>
          <w:rFonts w:ascii="Times New Roman" w:eastAsia="Times New Roman" w:hAnsi="Times New Roman" w:cs="Times New Roman"/>
          <w:b/>
        </w:rPr>
        <w:t xml:space="preserve"> м</w:t>
      </w:r>
      <w:r w:rsidRPr="00F82E56">
        <w:rPr>
          <w:rFonts w:ascii="Times New Roman" w:eastAsia="Times New Roman" w:hAnsi="Times New Roman" w:cs="Times New Roman"/>
          <w:b/>
        </w:rPr>
        <w:t>униципального бюджетного  общеобразовательного учреждения</w:t>
      </w:r>
    </w:p>
    <w:p w:rsidR="00876E8C" w:rsidRPr="00F82E56" w:rsidRDefault="00876E8C" w:rsidP="00876E8C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82E56">
        <w:rPr>
          <w:rFonts w:ascii="Times New Roman" w:eastAsia="Times New Roman" w:hAnsi="Times New Roman" w:cs="Times New Roman"/>
          <w:b/>
        </w:rPr>
        <w:t>Савдянской  средней общеобразовательной школы им. И.Т. Таранова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82E56">
        <w:rPr>
          <w:rFonts w:ascii="Times New Roman" w:hAnsi="Times New Roman" w:cs="Times New Roman"/>
          <w:b/>
        </w:rPr>
        <w:t>на 20</w:t>
      </w:r>
      <w:r w:rsidR="007E14CE">
        <w:rPr>
          <w:rFonts w:ascii="Times New Roman" w:hAnsi="Times New Roman" w:cs="Times New Roman"/>
          <w:b/>
        </w:rPr>
        <w:t>2</w:t>
      </w:r>
      <w:r w:rsidR="0065180E">
        <w:rPr>
          <w:rFonts w:ascii="Times New Roman" w:hAnsi="Times New Roman" w:cs="Times New Roman"/>
          <w:b/>
        </w:rPr>
        <w:t>2</w:t>
      </w:r>
      <w:r w:rsidRPr="00F82E56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65180E">
        <w:rPr>
          <w:rFonts w:ascii="Times New Roman" w:hAnsi="Times New Roman" w:cs="Times New Roman"/>
          <w:b/>
        </w:rPr>
        <w:t>3</w:t>
      </w:r>
      <w:r w:rsidRPr="00F82E56">
        <w:rPr>
          <w:rFonts w:ascii="Times New Roman" w:eastAsia="Times New Roman" w:hAnsi="Times New Roman" w:cs="Times New Roman"/>
          <w:b/>
        </w:rPr>
        <w:t xml:space="preserve"> учебный год в рамках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b/>
        </w:rPr>
        <w:t xml:space="preserve">основного </w:t>
      </w:r>
      <w:r w:rsidRPr="00F82E56">
        <w:rPr>
          <w:rFonts w:ascii="Times New Roman" w:eastAsia="Times New Roman" w:hAnsi="Times New Roman" w:cs="Times New Roman"/>
          <w:b/>
        </w:rPr>
        <w:t>общего образования</w:t>
      </w:r>
      <w:r>
        <w:rPr>
          <w:rFonts w:ascii="Times New Roman" w:eastAsia="Times New Roman" w:hAnsi="Times New Roman" w:cs="Times New Roman"/>
          <w:b/>
        </w:rPr>
        <w:t xml:space="preserve"> обучающихся с умственной отсталостью (интеллектуальными нарушениями) (5-дневная учебная неделя)</w:t>
      </w:r>
    </w:p>
    <w:p w:rsidR="00876E8C" w:rsidRDefault="00876E8C" w:rsidP="0087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E8C" w:rsidRDefault="00876E8C" w:rsidP="00CF1D3D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1134"/>
        <w:gridCol w:w="1985"/>
        <w:gridCol w:w="1275"/>
      </w:tblGrid>
      <w:tr w:rsidR="00876E8C" w:rsidRPr="00780BA2" w:rsidTr="0048571D">
        <w:tc>
          <w:tcPr>
            <w:tcW w:w="2694" w:type="dxa"/>
            <w:vMerge w:val="restart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02" w:type="dxa"/>
            <w:vMerge w:val="restart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Учебные предметы / классы</w:t>
            </w:r>
          </w:p>
        </w:tc>
        <w:tc>
          <w:tcPr>
            <w:tcW w:w="4394" w:type="dxa"/>
            <w:gridSpan w:val="3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6E8C"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876E8C" w:rsidRPr="00780BA2" w:rsidTr="0048571D">
        <w:tc>
          <w:tcPr>
            <w:tcW w:w="2694" w:type="dxa"/>
            <w:vMerge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5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</w:tr>
      <w:tr w:rsidR="00876E8C" w:rsidRPr="00780BA2" w:rsidTr="0048571D">
        <w:tc>
          <w:tcPr>
            <w:tcW w:w="2694" w:type="dxa"/>
            <w:vMerge w:val="restart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402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1.1  Русский язык</w:t>
            </w:r>
          </w:p>
        </w:tc>
        <w:tc>
          <w:tcPr>
            <w:tcW w:w="1134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E8C" w:rsidRPr="00780BA2" w:rsidTr="0048571D">
        <w:tc>
          <w:tcPr>
            <w:tcW w:w="2694" w:type="dxa"/>
            <w:vMerge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1.2  Чтение</w:t>
            </w:r>
          </w:p>
        </w:tc>
        <w:tc>
          <w:tcPr>
            <w:tcW w:w="1134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E8C" w:rsidRPr="00780BA2" w:rsidTr="0048571D">
        <w:tc>
          <w:tcPr>
            <w:tcW w:w="269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402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113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180E" w:rsidRPr="00780BA2" w:rsidTr="0048571D">
        <w:tc>
          <w:tcPr>
            <w:tcW w:w="2694" w:type="dxa"/>
            <w:vMerge w:val="restart"/>
          </w:tcPr>
          <w:p w:rsidR="0065180E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3402" w:type="dxa"/>
          </w:tcPr>
          <w:p w:rsidR="0065180E" w:rsidRPr="00780BA2" w:rsidRDefault="0065180E" w:rsidP="0065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3.1.Естествознание</w:t>
            </w:r>
          </w:p>
        </w:tc>
        <w:tc>
          <w:tcPr>
            <w:tcW w:w="1134" w:type="dxa"/>
          </w:tcPr>
          <w:p w:rsidR="0065180E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5180E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180E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180E" w:rsidRPr="00780BA2" w:rsidTr="0048571D">
        <w:tc>
          <w:tcPr>
            <w:tcW w:w="2694" w:type="dxa"/>
            <w:vMerge/>
          </w:tcPr>
          <w:p w:rsidR="0065180E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180E" w:rsidRDefault="0065180E" w:rsidP="0065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3.2География</w:t>
            </w:r>
          </w:p>
        </w:tc>
        <w:tc>
          <w:tcPr>
            <w:tcW w:w="1134" w:type="dxa"/>
          </w:tcPr>
          <w:p w:rsidR="0065180E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5180E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180E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E8C" w:rsidRPr="00780BA2" w:rsidTr="0048571D">
        <w:tc>
          <w:tcPr>
            <w:tcW w:w="2694" w:type="dxa"/>
            <w:vMerge w:val="restart"/>
          </w:tcPr>
          <w:p w:rsidR="00876E8C" w:rsidRPr="00780BA2" w:rsidRDefault="00876E8C" w:rsidP="0087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402" w:type="dxa"/>
          </w:tcPr>
          <w:p w:rsidR="00876E8C" w:rsidRPr="00780BA2" w:rsidRDefault="00876E8C" w:rsidP="0087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13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E8C" w:rsidRPr="00780BA2" w:rsidTr="0048571D">
        <w:tc>
          <w:tcPr>
            <w:tcW w:w="2694" w:type="dxa"/>
            <w:vMerge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E8C" w:rsidRPr="00780BA2" w:rsidRDefault="00876E8C" w:rsidP="0087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13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E8C" w:rsidRPr="00780BA2" w:rsidTr="0048571D">
        <w:tc>
          <w:tcPr>
            <w:tcW w:w="2694" w:type="dxa"/>
            <w:vMerge w:val="restart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Искусство</w:t>
            </w:r>
          </w:p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E8C" w:rsidRPr="00780BA2" w:rsidRDefault="00876E8C" w:rsidP="0087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7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E8C" w:rsidRPr="00780BA2" w:rsidTr="0048571D">
        <w:tc>
          <w:tcPr>
            <w:tcW w:w="2694" w:type="dxa"/>
            <w:vMerge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E8C" w:rsidRPr="00780BA2" w:rsidRDefault="00876E8C" w:rsidP="00E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765AF">
              <w:rPr>
                <w:rFonts w:ascii="Times New Roman" w:hAnsi="Times New Roman" w:cs="Times New Roman"/>
                <w:sz w:val="24"/>
                <w:szCs w:val="24"/>
              </w:rPr>
              <w:t>2 Рисование</w:t>
            </w:r>
          </w:p>
        </w:tc>
        <w:tc>
          <w:tcPr>
            <w:tcW w:w="113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5AF" w:rsidRPr="00780BA2" w:rsidTr="0048571D">
        <w:tc>
          <w:tcPr>
            <w:tcW w:w="2694" w:type="dxa"/>
          </w:tcPr>
          <w:p w:rsidR="00E765AF" w:rsidRPr="00780BA2" w:rsidRDefault="00E765AF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6.Технология</w:t>
            </w:r>
          </w:p>
        </w:tc>
        <w:tc>
          <w:tcPr>
            <w:tcW w:w="3402" w:type="dxa"/>
          </w:tcPr>
          <w:p w:rsidR="00E765AF" w:rsidRPr="00780BA2" w:rsidRDefault="00E765AF" w:rsidP="00E7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134" w:type="dxa"/>
          </w:tcPr>
          <w:p w:rsidR="00E765AF" w:rsidRPr="00780BA2" w:rsidRDefault="00E765AF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65AF" w:rsidRPr="00780BA2" w:rsidRDefault="00E765AF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5AF" w:rsidRPr="00780BA2" w:rsidRDefault="00E765AF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E8C" w:rsidRPr="00780BA2" w:rsidTr="0048571D">
        <w:tc>
          <w:tcPr>
            <w:tcW w:w="2694" w:type="dxa"/>
          </w:tcPr>
          <w:p w:rsidR="00876E8C" w:rsidRPr="00780BA2" w:rsidRDefault="00E765AF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6E8C" w:rsidRPr="00780BA2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</w:tc>
        <w:tc>
          <w:tcPr>
            <w:tcW w:w="3402" w:type="dxa"/>
          </w:tcPr>
          <w:p w:rsidR="00876E8C" w:rsidRPr="00780BA2" w:rsidRDefault="00E765AF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6E8C" w:rsidRPr="00780BA2">
              <w:rPr>
                <w:rFonts w:ascii="Times New Roman" w:hAnsi="Times New Roman" w:cs="Times New Roman"/>
                <w:sz w:val="24"/>
                <w:szCs w:val="24"/>
              </w:rPr>
              <w:t>.1 Физическая культура</w:t>
            </w:r>
          </w:p>
        </w:tc>
        <w:tc>
          <w:tcPr>
            <w:tcW w:w="113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E8C" w:rsidRPr="00780BA2" w:rsidTr="0048571D">
        <w:tc>
          <w:tcPr>
            <w:tcW w:w="269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876E8C" w:rsidRPr="00780BA2" w:rsidRDefault="00E765AF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76E8C" w:rsidRPr="00780BA2" w:rsidTr="0048571D">
        <w:tc>
          <w:tcPr>
            <w:tcW w:w="10490" w:type="dxa"/>
            <w:gridSpan w:val="5"/>
          </w:tcPr>
          <w:p w:rsidR="00876E8C" w:rsidRPr="00780BA2" w:rsidRDefault="00E765AF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6E8C" w:rsidRPr="00780BA2" w:rsidTr="0048571D">
        <w:tc>
          <w:tcPr>
            <w:tcW w:w="2694" w:type="dxa"/>
            <w:vMerge w:val="restart"/>
          </w:tcPr>
          <w:p w:rsidR="00876E8C" w:rsidRPr="00780BA2" w:rsidRDefault="00876E8C" w:rsidP="00485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работа </w:t>
            </w:r>
          </w:p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E8C" w:rsidRPr="00780BA2" w:rsidRDefault="00876E8C" w:rsidP="00485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1134" w:type="dxa"/>
          </w:tcPr>
          <w:p w:rsidR="00876E8C" w:rsidRPr="00780BA2" w:rsidRDefault="007E14C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E8C" w:rsidRPr="00780BA2" w:rsidTr="0048571D">
        <w:tc>
          <w:tcPr>
            <w:tcW w:w="2694" w:type="dxa"/>
            <w:vMerge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E8C" w:rsidRPr="00780BA2" w:rsidRDefault="00876E8C" w:rsidP="00485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BA2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780BA2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</w:tcPr>
          <w:p w:rsidR="00876E8C" w:rsidRPr="00780BA2" w:rsidRDefault="007E14C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780BA2" w:rsidRDefault="0065180E" w:rsidP="0048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E8C" w:rsidRPr="00780BA2" w:rsidTr="0048571D">
        <w:tc>
          <w:tcPr>
            <w:tcW w:w="6096" w:type="dxa"/>
            <w:gridSpan w:val="2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76E8C" w:rsidRPr="00780BA2" w:rsidRDefault="00876E8C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76E8C" w:rsidRPr="00F84EAE" w:rsidRDefault="00876E8C" w:rsidP="00485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E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6E8C" w:rsidRPr="00780BA2" w:rsidTr="0048571D">
        <w:tc>
          <w:tcPr>
            <w:tcW w:w="6096" w:type="dxa"/>
            <w:gridSpan w:val="2"/>
          </w:tcPr>
          <w:p w:rsidR="00876E8C" w:rsidRPr="00780BA2" w:rsidRDefault="00876E8C" w:rsidP="0048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4394" w:type="dxa"/>
            <w:gridSpan w:val="3"/>
          </w:tcPr>
          <w:p w:rsidR="00876E8C" w:rsidRPr="00780BA2" w:rsidRDefault="00E765AF" w:rsidP="0065180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51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76E8C" w:rsidRDefault="00876E8C" w:rsidP="00C833E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sectPr w:rsidR="0087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7"/>
    <w:multiLevelType w:val="multilevel"/>
    <w:tmpl w:val="84A2B9F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22"/>
    <w:rsid w:val="000F3824"/>
    <w:rsid w:val="001607A1"/>
    <w:rsid w:val="001D669F"/>
    <w:rsid w:val="00576EB6"/>
    <w:rsid w:val="005A3722"/>
    <w:rsid w:val="0065180E"/>
    <w:rsid w:val="00660E37"/>
    <w:rsid w:val="00665C85"/>
    <w:rsid w:val="007B23A4"/>
    <w:rsid w:val="007E14CE"/>
    <w:rsid w:val="00876E8C"/>
    <w:rsid w:val="008C1562"/>
    <w:rsid w:val="008E3F67"/>
    <w:rsid w:val="008F4B88"/>
    <w:rsid w:val="009B3410"/>
    <w:rsid w:val="00BE703A"/>
    <w:rsid w:val="00C833E6"/>
    <w:rsid w:val="00CF1D3D"/>
    <w:rsid w:val="00E765AF"/>
    <w:rsid w:val="00EB6B80"/>
    <w:rsid w:val="00F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1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Основной текст_"/>
    <w:basedOn w:val="a0"/>
    <w:link w:val="7"/>
    <w:rsid w:val="00CF1D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4"/>
    <w:rsid w:val="00CF1D3D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Основной"/>
    <w:basedOn w:val="a"/>
    <w:rsid w:val="00CF1D3D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6">
    <w:name w:val="Буллит"/>
    <w:basedOn w:val="a5"/>
    <w:rsid w:val="00CF1D3D"/>
    <w:pPr>
      <w:ind w:firstLine="244"/>
    </w:pPr>
  </w:style>
  <w:style w:type="paragraph" w:styleId="a7">
    <w:name w:val="Balloon Text"/>
    <w:basedOn w:val="a"/>
    <w:link w:val="a8"/>
    <w:uiPriority w:val="99"/>
    <w:semiHidden/>
    <w:unhideWhenUsed/>
    <w:rsid w:val="00C8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33E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B6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1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Основной текст_"/>
    <w:basedOn w:val="a0"/>
    <w:link w:val="7"/>
    <w:rsid w:val="00CF1D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4"/>
    <w:rsid w:val="00CF1D3D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Основной"/>
    <w:basedOn w:val="a"/>
    <w:rsid w:val="00CF1D3D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6">
    <w:name w:val="Буллит"/>
    <w:basedOn w:val="a5"/>
    <w:rsid w:val="00CF1D3D"/>
    <w:pPr>
      <w:ind w:firstLine="244"/>
    </w:pPr>
  </w:style>
  <w:style w:type="paragraph" w:styleId="a7">
    <w:name w:val="Balloon Text"/>
    <w:basedOn w:val="a"/>
    <w:link w:val="a8"/>
    <w:uiPriority w:val="99"/>
    <w:semiHidden/>
    <w:unhideWhenUsed/>
    <w:rsid w:val="00C8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33E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B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78FE-4465-43A1-B3A3-84E3D765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2022-09-02T10:29:00Z</cp:lastPrinted>
  <dcterms:created xsi:type="dcterms:W3CDTF">2019-08-21T08:07:00Z</dcterms:created>
  <dcterms:modified xsi:type="dcterms:W3CDTF">2022-09-02T10:29:00Z</dcterms:modified>
</cp:coreProperties>
</file>