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B9" w:rsidRPr="005056FD" w:rsidRDefault="00023EB9" w:rsidP="00023EB9">
      <w:pPr>
        <w:ind w:right="-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Обращение Госавтоинспекции г. Новочеркасска к водителя-родителям.</w:t>
      </w:r>
    </w:p>
    <w:p w:rsidR="00023EB9" w:rsidRPr="005056FD" w:rsidRDefault="00023EB9" w:rsidP="00023EB9">
      <w:pPr>
        <w:ind w:right="-1"/>
        <w:jc w:val="both"/>
        <w:rPr>
          <w:b/>
          <w:bCs/>
          <w:sz w:val="32"/>
          <w:szCs w:val="32"/>
        </w:rPr>
      </w:pPr>
    </w:p>
    <w:p w:rsidR="00023EB9" w:rsidRPr="005056FD" w:rsidRDefault="00023EB9" w:rsidP="00023EB9">
      <w:pPr>
        <w:ind w:right="-1" w:firstLine="708"/>
        <w:jc w:val="both"/>
        <w:rPr>
          <w:bCs/>
          <w:sz w:val="32"/>
          <w:szCs w:val="32"/>
        </w:rPr>
      </w:pPr>
      <w:r w:rsidRPr="005056FD">
        <w:rPr>
          <w:bCs/>
          <w:sz w:val="32"/>
          <w:szCs w:val="32"/>
        </w:rPr>
        <w:t xml:space="preserve">Проблематика детского дорожно-транспортного травматизма остается актуальной. Так, </w:t>
      </w:r>
      <w:r>
        <w:rPr>
          <w:bCs/>
          <w:sz w:val="32"/>
          <w:szCs w:val="32"/>
        </w:rPr>
        <w:t xml:space="preserve">за истекший период апреля 2023 года </w:t>
      </w:r>
      <w:r w:rsidRPr="005056FD">
        <w:rPr>
          <w:bCs/>
          <w:sz w:val="32"/>
          <w:szCs w:val="32"/>
        </w:rPr>
        <w:t>в 1</w:t>
      </w:r>
      <w:r>
        <w:rPr>
          <w:bCs/>
          <w:sz w:val="32"/>
          <w:szCs w:val="32"/>
        </w:rPr>
        <w:t>4</w:t>
      </w:r>
      <w:r w:rsidRPr="005056FD">
        <w:rPr>
          <w:bCs/>
          <w:sz w:val="32"/>
          <w:szCs w:val="32"/>
        </w:rPr>
        <w:t xml:space="preserve"> ДТП с участием детей </w:t>
      </w:r>
      <w:r w:rsidRPr="0045131B">
        <w:rPr>
          <w:b/>
          <w:bCs/>
          <w:sz w:val="32"/>
          <w:szCs w:val="32"/>
        </w:rPr>
        <w:t>по Ростовской области</w:t>
      </w:r>
      <w:r w:rsidRPr="005056FD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1</w:t>
      </w:r>
      <w:r w:rsidRPr="005056FD">
        <w:rPr>
          <w:bCs/>
          <w:sz w:val="32"/>
          <w:szCs w:val="32"/>
        </w:rPr>
        <w:t xml:space="preserve"> несовершеннолетни</w:t>
      </w:r>
      <w:r>
        <w:rPr>
          <w:bCs/>
          <w:sz w:val="32"/>
          <w:szCs w:val="32"/>
        </w:rPr>
        <w:t>й</w:t>
      </w:r>
      <w:r w:rsidRPr="005056FD">
        <w:rPr>
          <w:bCs/>
          <w:sz w:val="32"/>
          <w:szCs w:val="32"/>
        </w:rPr>
        <w:t xml:space="preserve"> погиб и 1</w:t>
      </w:r>
      <w:r>
        <w:rPr>
          <w:bCs/>
          <w:sz w:val="32"/>
          <w:szCs w:val="32"/>
        </w:rPr>
        <w:t>4</w:t>
      </w:r>
      <w:r w:rsidRPr="005056FD">
        <w:rPr>
          <w:bCs/>
          <w:sz w:val="32"/>
          <w:szCs w:val="32"/>
        </w:rPr>
        <w:t xml:space="preserve"> получили травмы различной степени тяжести. По категориям участников дорожного движения данные ДТП распределились следующим образом: с детьми-пешеходами зарегистрировано </w:t>
      </w:r>
      <w:r>
        <w:rPr>
          <w:bCs/>
          <w:sz w:val="32"/>
          <w:szCs w:val="32"/>
        </w:rPr>
        <w:t>7</w:t>
      </w:r>
      <w:r w:rsidRPr="005056FD">
        <w:rPr>
          <w:bCs/>
          <w:sz w:val="32"/>
          <w:szCs w:val="32"/>
        </w:rPr>
        <w:t xml:space="preserve"> ДТП, при которых </w:t>
      </w:r>
      <w:r>
        <w:rPr>
          <w:bCs/>
          <w:sz w:val="32"/>
          <w:szCs w:val="32"/>
        </w:rPr>
        <w:t>7</w:t>
      </w:r>
      <w:r w:rsidRPr="005056FD">
        <w:rPr>
          <w:bCs/>
          <w:sz w:val="32"/>
          <w:szCs w:val="32"/>
        </w:rPr>
        <w:t xml:space="preserve"> несовершеннолетних пешеходов получили телесные повреждения</w:t>
      </w:r>
      <w:r>
        <w:rPr>
          <w:bCs/>
          <w:sz w:val="32"/>
          <w:szCs w:val="32"/>
        </w:rPr>
        <w:t xml:space="preserve"> разной степени тяжести</w:t>
      </w:r>
      <w:r w:rsidRPr="005056FD">
        <w:rPr>
          <w:bCs/>
          <w:sz w:val="32"/>
          <w:szCs w:val="32"/>
        </w:rPr>
        <w:t xml:space="preserve">; с детьми-пассажирами зарегистрировано 7 ДТП, при которых </w:t>
      </w:r>
      <w:r>
        <w:rPr>
          <w:bCs/>
          <w:sz w:val="32"/>
          <w:szCs w:val="32"/>
        </w:rPr>
        <w:t>1</w:t>
      </w:r>
      <w:r w:rsidRPr="005056FD">
        <w:rPr>
          <w:bCs/>
          <w:sz w:val="32"/>
          <w:szCs w:val="32"/>
        </w:rPr>
        <w:t xml:space="preserve"> ребен</w:t>
      </w:r>
      <w:r>
        <w:rPr>
          <w:bCs/>
          <w:sz w:val="32"/>
          <w:szCs w:val="32"/>
        </w:rPr>
        <w:t>ок погиб</w:t>
      </w:r>
      <w:r w:rsidRPr="005056FD">
        <w:rPr>
          <w:bCs/>
          <w:sz w:val="32"/>
          <w:szCs w:val="32"/>
        </w:rPr>
        <w:t xml:space="preserve"> и </w:t>
      </w:r>
      <w:r>
        <w:rPr>
          <w:bCs/>
          <w:sz w:val="32"/>
          <w:szCs w:val="32"/>
        </w:rPr>
        <w:t>7</w:t>
      </w:r>
      <w:r w:rsidRPr="005056FD">
        <w:rPr>
          <w:bCs/>
          <w:sz w:val="32"/>
          <w:szCs w:val="32"/>
        </w:rPr>
        <w:t xml:space="preserve"> получили ранения. </w:t>
      </w:r>
    </w:p>
    <w:p w:rsidR="00023EB9" w:rsidRPr="005056FD" w:rsidRDefault="00023EB9" w:rsidP="00023EB9">
      <w:pPr>
        <w:ind w:right="-1" w:firstLine="708"/>
        <w:jc w:val="both"/>
        <w:rPr>
          <w:bCs/>
          <w:sz w:val="32"/>
          <w:szCs w:val="32"/>
        </w:rPr>
      </w:pPr>
    </w:p>
    <w:p w:rsidR="00023EB9" w:rsidRPr="00201CA4" w:rsidRDefault="00023EB9" w:rsidP="00023EB9">
      <w:pPr>
        <w:ind w:firstLine="708"/>
        <w:jc w:val="both"/>
        <w:rPr>
          <w:sz w:val="32"/>
          <w:szCs w:val="32"/>
          <w:lang w:eastAsia="ru-RU"/>
        </w:rPr>
      </w:pPr>
      <w:r w:rsidRPr="00201CA4">
        <w:rPr>
          <w:sz w:val="32"/>
          <w:szCs w:val="32"/>
          <w:lang w:eastAsia="ru-RU"/>
        </w:rPr>
        <w:t>В связи с участившимися дорожно-транспортными происшествиями, в которых получают травмы различной с</w:t>
      </w:r>
      <w:r w:rsidRPr="005056FD">
        <w:rPr>
          <w:sz w:val="32"/>
          <w:szCs w:val="32"/>
          <w:lang w:eastAsia="ru-RU"/>
        </w:rPr>
        <w:t xml:space="preserve">тепени тяжести дети – пассажиры, Госавтоинспекция г. Новочеркасска </w:t>
      </w:r>
      <w:r w:rsidRPr="00201CA4">
        <w:rPr>
          <w:sz w:val="32"/>
          <w:szCs w:val="32"/>
          <w:lang w:eastAsia="ru-RU"/>
        </w:rPr>
        <w:t>призывает водителей</w:t>
      </w:r>
      <w:r w:rsidRPr="005056FD">
        <w:rPr>
          <w:sz w:val="32"/>
          <w:szCs w:val="32"/>
          <w:lang w:eastAsia="ru-RU"/>
        </w:rPr>
        <w:t>-родителей</w:t>
      </w:r>
      <w:r w:rsidRPr="00201CA4">
        <w:rPr>
          <w:sz w:val="32"/>
          <w:szCs w:val="32"/>
          <w:lang w:eastAsia="ru-RU"/>
        </w:rPr>
        <w:t xml:space="preserve"> использовать специальное детское удерживающее устройство для безопасной перевозки детей и напоминает, что, согласно требованию пункта 22.9 Правил дорожного движения, перевозка детей допускается при условии обеспечения их безопасности с учётом особенностей конструкции транспортного средства. </w:t>
      </w:r>
    </w:p>
    <w:p w:rsidR="00023EB9" w:rsidRPr="00201CA4" w:rsidRDefault="00023EB9" w:rsidP="00023EB9">
      <w:pPr>
        <w:jc w:val="both"/>
        <w:rPr>
          <w:sz w:val="32"/>
          <w:szCs w:val="32"/>
          <w:lang w:eastAsia="ru-RU"/>
        </w:rPr>
      </w:pPr>
      <w:r w:rsidRPr="00201CA4">
        <w:rPr>
          <w:sz w:val="32"/>
          <w:szCs w:val="32"/>
          <w:lang w:eastAsia="ru-RU"/>
        </w:rPr>
        <w:tab/>
        <w:t>Дети до семи лет должны перевозиться исключительно в детских удерживающих устройствах и системах, от семи до 12 – в зависимости от самих детей и ситуаций. Мы настоятельно рекомендуем родителям использовать ДУУ, однако в определенных обстоятельствах вполне возможно использование штатных ремней безопасности.</w:t>
      </w:r>
    </w:p>
    <w:p w:rsidR="00023EB9" w:rsidRPr="00201CA4" w:rsidRDefault="00023EB9" w:rsidP="00023EB9">
      <w:pPr>
        <w:jc w:val="both"/>
        <w:rPr>
          <w:sz w:val="32"/>
          <w:szCs w:val="32"/>
          <w:lang w:eastAsia="ru-RU"/>
        </w:rPr>
      </w:pPr>
      <w:r w:rsidRPr="00201CA4">
        <w:rPr>
          <w:sz w:val="32"/>
          <w:szCs w:val="32"/>
          <w:lang w:eastAsia="ru-RU"/>
        </w:rPr>
        <w:tab/>
        <w:t xml:space="preserve">Что касается штрафов за неиспользование детских удерживающих устройств, то </w:t>
      </w:r>
      <w:r>
        <w:rPr>
          <w:sz w:val="32"/>
          <w:szCs w:val="32"/>
          <w:lang w:eastAsia="ru-RU"/>
        </w:rPr>
        <w:t>Ч</w:t>
      </w:r>
      <w:r w:rsidRPr="00201CA4">
        <w:rPr>
          <w:sz w:val="32"/>
          <w:szCs w:val="32"/>
          <w:lang w:eastAsia="ru-RU"/>
        </w:rPr>
        <w:t>астью 3 статьи 12.23 КоАП РФ предусмотрена ответственность за нарушение правил перевозки детей в виде штрафа от 3000 рублей.</w:t>
      </w:r>
    </w:p>
    <w:p w:rsidR="00023EB9" w:rsidRPr="00201CA4" w:rsidRDefault="00023EB9" w:rsidP="00023EB9">
      <w:pPr>
        <w:jc w:val="both"/>
        <w:rPr>
          <w:sz w:val="32"/>
          <w:szCs w:val="32"/>
          <w:lang w:eastAsia="ru-RU"/>
        </w:rPr>
      </w:pPr>
    </w:p>
    <w:p w:rsidR="00023EB9" w:rsidRPr="00201CA4" w:rsidRDefault="00023EB9" w:rsidP="00023EB9">
      <w:pPr>
        <w:ind w:firstLine="708"/>
        <w:jc w:val="both"/>
        <w:rPr>
          <w:b/>
          <w:sz w:val="32"/>
          <w:szCs w:val="32"/>
          <w:lang w:eastAsia="ru-RU"/>
        </w:rPr>
      </w:pPr>
      <w:r w:rsidRPr="00201CA4">
        <w:rPr>
          <w:b/>
          <w:i/>
          <w:iCs/>
          <w:sz w:val="32"/>
          <w:szCs w:val="32"/>
          <w:lang w:eastAsia="ru-RU"/>
        </w:rPr>
        <w:t>Уважаемые родители, не экономьте на безопасности детей!</w:t>
      </w:r>
    </w:p>
    <w:p w:rsidR="009869CF" w:rsidRDefault="009869CF">
      <w:bookmarkStart w:id="0" w:name="_GoBack"/>
      <w:bookmarkEnd w:id="0"/>
    </w:p>
    <w:sectPr w:rsidR="0098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C1"/>
    <w:rsid w:val="00023EB9"/>
    <w:rsid w:val="009869CF"/>
    <w:rsid w:val="00A8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D01C4-B5F5-4245-865E-07F38BC4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2023-04-27T13:49:00Z</dcterms:created>
  <dcterms:modified xsi:type="dcterms:W3CDTF">2023-04-27T13:49:00Z</dcterms:modified>
</cp:coreProperties>
</file>