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BCD" w:rsidRDefault="00E019D1" w:rsidP="00E019D1">
      <w:pPr>
        <w:jc w:val="center"/>
        <w:rPr>
          <w:b/>
          <w:color w:val="000000"/>
          <w:sz w:val="28"/>
          <w:szCs w:val="28"/>
        </w:rPr>
      </w:pPr>
      <w:r w:rsidRPr="00926A2B">
        <w:rPr>
          <w:b/>
          <w:color w:val="000000"/>
          <w:sz w:val="28"/>
          <w:szCs w:val="28"/>
        </w:rPr>
        <w:t xml:space="preserve">РЕКОМЕНДАЦИИ ДЛЯ СИСТЕМЫ ОБРАЗОВАНИЯ </w:t>
      </w:r>
      <w:r w:rsidR="00120BCD">
        <w:rPr>
          <w:b/>
          <w:color w:val="000000"/>
          <w:sz w:val="28"/>
          <w:szCs w:val="28"/>
        </w:rPr>
        <w:t xml:space="preserve">РОСТОВСКАЯ ОБЛАСТЬ </w:t>
      </w:r>
    </w:p>
    <w:p w:rsidR="00120BCD" w:rsidRDefault="00E019D1" w:rsidP="00E019D1">
      <w:pPr>
        <w:jc w:val="center"/>
        <w:rPr>
          <w:b/>
          <w:color w:val="000000"/>
          <w:sz w:val="28"/>
          <w:szCs w:val="28"/>
        </w:rPr>
      </w:pPr>
      <w:r w:rsidRPr="00926A2B">
        <w:rPr>
          <w:b/>
          <w:color w:val="000000"/>
          <w:sz w:val="28"/>
          <w:szCs w:val="28"/>
        </w:rPr>
        <w:t xml:space="preserve">ПО СОВЕРШЕНСТВОВАНИЮ МЕТОДИКИ ПРЕПОДАВАНИЯ </w:t>
      </w:r>
    </w:p>
    <w:p w:rsidR="006D7028" w:rsidRPr="00926A2B" w:rsidRDefault="00E019D1" w:rsidP="00E019D1">
      <w:pPr>
        <w:jc w:val="center"/>
        <w:rPr>
          <w:b/>
          <w:color w:val="000000"/>
          <w:sz w:val="28"/>
          <w:szCs w:val="28"/>
        </w:rPr>
      </w:pPr>
      <w:r w:rsidRPr="00926A2B">
        <w:rPr>
          <w:b/>
          <w:color w:val="000000"/>
          <w:sz w:val="28"/>
          <w:szCs w:val="28"/>
        </w:rPr>
        <w:t>УЧЕБНОГО ПРЕДМЕТА «ОБЩЕСТВОЗНАНИЕ»</w:t>
      </w:r>
    </w:p>
    <w:p w:rsidR="00E019D1" w:rsidRPr="00926A2B" w:rsidRDefault="00E019D1" w:rsidP="00E019D1">
      <w:pPr>
        <w:spacing w:line="276" w:lineRule="auto"/>
        <w:ind w:firstLine="709"/>
        <w:jc w:val="both"/>
        <w:rPr>
          <w:color w:val="000000"/>
        </w:rPr>
      </w:pPr>
    </w:p>
    <w:p w:rsidR="00E3089D" w:rsidRPr="00926A2B" w:rsidRDefault="00E3089D" w:rsidP="00E3089D">
      <w:pPr>
        <w:jc w:val="both"/>
        <w:rPr>
          <w:b/>
          <w:color w:val="000000"/>
          <w:sz w:val="28"/>
          <w:szCs w:val="28"/>
        </w:rPr>
      </w:pPr>
      <w:r w:rsidRPr="00926A2B">
        <w:rPr>
          <w:b/>
          <w:color w:val="000000"/>
          <w:sz w:val="28"/>
          <w:szCs w:val="28"/>
        </w:rPr>
        <w:t>Рекомендации по совершенствованию методики преподавания предмета «</w:t>
      </w:r>
      <w:r w:rsidR="00A83B31" w:rsidRPr="00926A2B">
        <w:rPr>
          <w:b/>
          <w:color w:val="000000"/>
          <w:sz w:val="28"/>
          <w:szCs w:val="28"/>
        </w:rPr>
        <w:t>О</w:t>
      </w:r>
      <w:r w:rsidRPr="00926A2B">
        <w:rPr>
          <w:b/>
          <w:color w:val="000000"/>
          <w:sz w:val="28"/>
          <w:szCs w:val="28"/>
        </w:rPr>
        <w:t>бществознание» всем обучающимся</w:t>
      </w:r>
    </w:p>
    <w:p w:rsidR="00E3089D" w:rsidRPr="00926A2B" w:rsidRDefault="00E3089D" w:rsidP="00E3089D">
      <w:pPr>
        <w:spacing w:line="276" w:lineRule="auto"/>
        <w:ind w:firstLine="709"/>
        <w:contextualSpacing/>
        <w:jc w:val="both"/>
        <w:rPr>
          <w:rFonts w:eastAsia="Times New Roman"/>
          <w:bCs/>
          <w:iCs/>
          <w:color w:val="000000"/>
        </w:rPr>
      </w:pPr>
    </w:p>
    <w:p w:rsidR="008429E5" w:rsidRPr="00120BCD" w:rsidRDefault="006D7028" w:rsidP="00120BCD">
      <w:pPr>
        <w:jc w:val="both"/>
        <w:rPr>
          <w:rFonts w:eastAsia="Times New Roman"/>
          <w:b/>
          <w:bCs/>
          <w:i/>
          <w:iCs/>
          <w:color w:val="000000"/>
          <w:sz w:val="28"/>
        </w:rPr>
      </w:pPr>
      <w:r w:rsidRPr="00120BCD">
        <w:rPr>
          <w:rFonts w:eastAsia="Times New Roman"/>
          <w:b/>
          <w:bCs/>
          <w:i/>
          <w:iCs/>
          <w:color w:val="000000"/>
          <w:sz w:val="28"/>
        </w:rPr>
        <w:t>Учителям</w:t>
      </w:r>
    </w:p>
    <w:p w:rsidR="005958A5" w:rsidRPr="00926A2B" w:rsidRDefault="005958A5" w:rsidP="00A83B31">
      <w:pPr>
        <w:spacing w:line="276" w:lineRule="auto"/>
        <w:ind w:firstLine="709"/>
        <w:jc w:val="both"/>
      </w:pPr>
      <w:r w:rsidRPr="00926A2B">
        <w:t>Необходимо организовывать деятельность обучающихся как на уроках, так и при подготовке к экзамену на основе деятельностного подхода, при котором обучающийся становится активн</w:t>
      </w:r>
      <w:r w:rsidR="00A02890" w:rsidRPr="00926A2B">
        <w:t>ым субъектом процесса обучения:</w:t>
      </w:r>
    </w:p>
    <w:p w:rsidR="008429E5" w:rsidRPr="00926A2B" w:rsidRDefault="00A02890" w:rsidP="00A83B31">
      <w:pPr>
        <w:spacing w:line="276" w:lineRule="auto"/>
        <w:ind w:firstLine="709"/>
        <w:jc w:val="both"/>
      </w:pPr>
      <w:r w:rsidRPr="00926A2B">
        <w:t>- </w:t>
      </w:r>
      <w:r w:rsidR="008429E5" w:rsidRPr="00926A2B">
        <w:t>Проанализировать преемственность заданий КИМ ОГЭ по обществознанию и ВПР по обществознанию, включать задания, развивающие проверяемые умения в течение всего учебного года (например, задания на анализ визуально</w:t>
      </w:r>
      <w:r w:rsidRPr="00926A2B">
        <w:t>й и статистической информации).</w:t>
      </w:r>
    </w:p>
    <w:p w:rsidR="008429E5" w:rsidRPr="00926A2B" w:rsidRDefault="00A02890" w:rsidP="00A83B31">
      <w:pPr>
        <w:spacing w:line="276" w:lineRule="auto"/>
        <w:ind w:firstLine="709"/>
        <w:jc w:val="both"/>
      </w:pPr>
      <w:r w:rsidRPr="00926A2B">
        <w:t>- </w:t>
      </w:r>
      <w:r w:rsidR="008429E5" w:rsidRPr="00926A2B">
        <w:t xml:space="preserve">При планировании урока необходимо обратить особое внимание на развитие предметных и метапредметных умений, действий, которые необходимы для выполнения заданий повышенного и высокого уровней сложности. Например, работать на уроках над формированием умения составлять развернутое монологическое аргументированное высказывание, развивать устную речь обучающихся. Во время каждого урока уделять внимание работе со смыслами обществоведческих понятий. Необходимо отрабатывать на уроках обществознания схему </w:t>
      </w:r>
      <w:r w:rsidR="007E0B03" w:rsidRPr="00926A2B">
        <w:t>«</w:t>
      </w:r>
      <w:r w:rsidR="008429E5" w:rsidRPr="00926A2B">
        <w:t>ОПРЕДЕЛЕНИЕ = РОДОВОЕ ПОНЯТИЕ + 2 ОТЛИЧИТЕЛЬНЫХ ПРИЗНАКА</w:t>
      </w:r>
      <w:r w:rsidR="007E0B03" w:rsidRPr="00926A2B">
        <w:t>»</w:t>
      </w:r>
      <w:r w:rsidR="008429E5" w:rsidRPr="00926A2B">
        <w:t>.</w:t>
      </w:r>
    </w:p>
    <w:p w:rsidR="008429E5" w:rsidRPr="00926A2B" w:rsidRDefault="00A02890" w:rsidP="00A83B31">
      <w:pPr>
        <w:spacing w:line="276" w:lineRule="auto"/>
        <w:ind w:firstLine="709"/>
        <w:jc w:val="both"/>
      </w:pPr>
      <w:r w:rsidRPr="00926A2B">
        <w:t>- </w:t>
      </w:r>
      <w:r w:rsidR="008429E5" w:rsidRPr="00926A2B">
        <w:t xml:space="preserve">Во время урочной деятельности преподавателям использовать приемы, направленные на развитие умения обучающихся работать с информацией из различного типа источников – визуальных, статических, </w:t>
      </w:r>
      <w:r w:rsidRPr="00926A2B">
        <w:t>адаптированных научных текстов.</w:t>
      </w:r>
    </w:p>
    <w:p w:rsidR="005958A5" w:rsidRPr="00926A2B" w:rsidRDefault="00A02890" w:rsidP="00A83B31">
      <w:pPr>
        <w:spacing w:line="276" w:lineRule="auto"/>
        <w:ind w:firstLine="709"/>
        <w:jc w:val="both"/>
      </w:pPr>
      <w:r w:rsidRPr="00926A2B">
        <w:t>- </w:t>
      </w:r>
      <w:r w:rsidR="008429E5" w:rsidRPr="00926A2B">
        <w:t>В</w:t>
      </w:r>
      <w:r w:rsidR="005958A5" w:rsidRPr="00926A2B">
        <w:t xml:space="preserve"> процессе преподавания </w:t>
      </w:r>
      <w:r w:rsidR="008429E5" w:rsidRPr="00926A2B">
        <w:t xml:space="preserve">использовать </w:t>
      </w:r>
      <w:r w:rsidR="005958A5" w:rsidRPr="00926A2B">
        <w:t xml:space="preserve">деятельностные технологии: </w:t>
      </w:r>
      <w:r w:rsidR="008429E5" w:rsidRPr="00926A2B">
        <w:t xml:space="preserve">проектные технологии, </w:t>
      </w:r>
      <w:r w:rsidR="005958A5" w:rsidRPr="00926A2B">
        <w:t>технологии проблемного обучения, технологии</w:t>
      </w:r>
      <w:r w:rsidR="008429E5" w:rsidRPr="00926A2B">
        <w:t xml:space="preserve"> развития критического мышления</w:t>
      </w:r>
      <w:r w:rsidR="005958A5" w:rsidRPr="00926A2B">
        <w:t xml:space="preserve"> и т.д. Необходимо отойти от доминирования в преподавании репродуктив</w:t>
      </w:r>
      <w:r w:rsidRPr="00926A2B">
        <w:t>ных методов и приемов обучения.</w:t>
      </w:r>
    </w:p>
    <w:p w:rsidR="005958A5" w:rsidRPr="00926A2B" w:rsidRDefault="00A02890" w:rsidP="00A83B31">
      <w:pPr>
        <w:spacing w:line="276" w:lineRule="auto"/>
        <w:ind w:firstLine="709"/>
        <w:jc w:val="both"/>
      </w:pPr>
      <w:r w:rsidRPr="00926A2B">
        <w:t>- </w:t>
      </w:r>
      <w:r w:rsidR="005958A5" w:rsidRPr="00926A2B">
        <w:t>Обязательно проводить работу с выпускниками по анализу Демонстрационного варианта ОГЭ по обществознанию, Кодификатора проверяемых требований и Спецификации контрольно-измерительных материалов, представленных на сайте Федерального института педагогических измерений. Выпускники, выбравшие экзамен по обществознанию, должны понимать, какие знания, предметные и метапредметные умения необходимы для качественного выпол</w:t>
      </w:r>
      <w:r w:rsidRPr="00926A2B">
        <w:t>нения каждого задания экзамена.</w:t>
      </w:r>
    </w:p>
    <w:p w:rsidR="008429E5" w:rsidRPr="00926A2B" w:rsidRDefault="00A02890" w:rsidP="00A83B31">
      <w:pPr>
        <w:spacing w:line="276" w:lineRule="auto"/>
        <w:ind w:firstLine="709"/>
        <w:jc w:val="both"/>
      </w:pPr>
      <w:r w:rsidRPr="00926A2B">
        <w:t>- </w:t>
      </w:r>
      <w:r w:rsidR="008429E5" w:rsidRPr="00926A2B">
        <w:t>При мониторинге уровня готовности к экзамену и отработке определенных заданий использовать материал Открытого банка заданий ОГЭ на сайте ФИПИ. Также возможно использование учебно-методиче</w:t>
      </w:r>
      <w:r w:rsidRPr="00926A2B">
        <w:t>ских пособия разработчиков ОГЭ.</w:t>
      </w:r>
    </w:p>
    <w:p w:rsidR="005958A5" w:rsidRPr="00926A2B" w:rsidRDefault="00A02890" w:rsidP="00A83B31">
      <w:pPr>
        <w:spacing w:line="276" w:lineRule="auto"/>
        <w:ind w:firstLine="709"/>
        <w:jc w:val="both"/>
      </w:pPr>
      <w:r w:rsidRPr="00926A2B">
        <w:t>- </w:t>
      </w:r>
      <w:r w:rsidR="005958A5" w:rsidRPr="00926A2B">
        <w:t>Необходимо повышение качества преподавания содержательных линий таких областей научного обществознания, как экономическая сфера, духовная сфера, отрасли права и особенно сфера политики и социального управления. Возможно углубление и систематизация знаний по данным разделам на электи</w:t>
      </w:r>
      <w:r w:rsidRPr="00926A2B">
        <w:t>вных курсах и курсах по выбору.</w:t>
      </w:r>
    </w:p>
    <w:p w:rsidR="005958A5" w:rsidRPr="00926A2B" w:rsidRDefault="00A02890" w:rsidP="00A83B31">
      <w:pPr>
        <w:spacing w:line="276" w:lineRule="auto"/>
        <w:ind w:firstLine="709"/>
        <w:jc w:val="both"/>
      </w:pPr>
      <w:r w:rsidRPr="00926A2B">
        <w:lastRenderedPageBreak/>
        <w:t>- </w:t>
      </w:r>
      <w:r w:rsidR="005958A5" w:rsidRPr="00926A2B">
        <w:t>При подготовке к экзамену составлять совместно с обучающимися алгоритмы выполнения определенных заданий (задания повышенного уровня на анализ двух суждений, заданий №№</w:t>
      </w:r>
      <w:r w:rsidRPr="00926A2B">
        <w:t> </w:t>
      </w:r>
      <w:r w:rsidR="005958A5" w:rsidRPr="00926A2B">
        <w:t>5, 6, 12, 19, 21-24). Отработать н</w:t>
      </w:r>
      <w:r w:rsidRPr="00926A2B">
        <w:t>авык правильной записи ответов.</w:t>
      </w:r>
    </w:p>
    <w:p w:rsidR="005958A5" w:rsidRPr="00926A2B" w:rsidRDefault="00A02890" w:rsidP="00A83B31">
      <w:pPr>
        <w:spacing w:line="276" w:lineRule="auto"/>
        <w:ind w:firstLine="709"/>
        <w:jc w:val="both"/>
      </w:pPr>
      <w:r w:rsidRPr="00926A2B">
        <w:t>- </w:t>
      </w:r>
      <w:r w:rsidR="005958A5" w:rsidRPr="00926A2B">
        <w:t xml:space="preserve">Расширять социальный опыт обучающихся с привлечением межпредметных связей материалов СМИ, планировать внеурочную деятельность по предмету, в том числе с организацией экскурсий, посещение музеев и т.д., расширяя культурный диапазон личности обучающихся. </w:t>
      </w:r>
    </w:p>
    <w:p w:rsidR="006D7028" w:rsidRPr="00926A2B" w:rsidRDefault="00A02890" w:rsidP="00A83B31">
      <w:pPr>
        <w:spacing w:line="276" w:lineRule="auto"/>
        <w:ind w:firstLine="709"/>
        <w:jc w:val="both"/>
      </w:pPr>
      <w:r w:rsidRPr="00926A2B">
        <w:t>- </w:t>
      </w:r>
      <w:r w:rsidR="005958A5" w:rsidRPr="00926A2B">
        <w:t>Помимо материалов основного УМК, используемого образовательной организацией, рекомендуется применять в своей педагогической деятельности материалы и задания других УМК, представленных в Федеральном перечне, направленных на самостоятельную работу обучающихся и развивающих необходимые учебные умения.</w:t>
      </w:r>
    </w:p>
    <w:p w:rsidR="00084840" w:rsidRPr="00926A2B" w:rsidRDefault="001B1435" w:rsidP="00A83B31">
      <w:pPr>
        <w:pStyle w:val="afe"/>
        <w:spacing w:line="276" w:lineRule="auto"/>
        <w:ind w:firstLine="709"/>
        <w:rPr>
          <w:sz w:val="24"/>
          <w:szCs w:val="24"/>
        </w:rPr>
      </w:pPr>
      <w:r w:rsidRPr="00926A2B">
        <w:rPr>
          <w:sz w:val="24"/>
          <w:szCs w:val="24"/>
        </w:rPr>
        <w:t>Методическим объединениям на семинарах-совещаниях проанализировать</w:t>
      </w:r>
      <w:r w:rsidR="00084840" w:rsidRPr="00926A2B">
        <w:rPr>
          <w:sz w:val="24"/>
          <w:szCs w:val="24"/>
        </w:rPr>
        <w:t xml:space="preserve"> </w:t>
      </w:r>
      <w:r w:rsidRPr="00926A2B">
        <w:rPr>
          <w:sz w:val="24"/>
          <w:szCs w:val="24"/>
        </w:rPr>
        <w:t xml:space="preserve">результаты </w:t>
      </w:r>
      <w:r w:rsidR="00084840" w:rsidRPr="00926A2B">
        <w:rPr>
          <w:sz w:val="24"/>
          <w:szCs w:val="24"/>
        </w:rPr>
        <w:t>ОГЭ обучающихся 9-х классов 2022</w:t>
      </w:r>
      <w:r w:rsidRPr="00926A2B">
        <w:rPr>
          <w:sz w:val="24"/>
          <w:szCs w:val="24"/>
        </w:rPr>
        <w:t>-2023 учебного года,</w:t>
      </w:r>
      <w:r w:rsidR="00084840" w:rsidRPr="00926A2B">
        <w:rPr>
          <w:sz w:val="24"/>
          <w:szCs w:val="24"/>
        </w:rPr>
        <w:t xml:space="preserve"> сравнить их с результатами 2023-2024</w:t>
      </w:r>
      <w:r w:rsidRPr="00926A2B">
        <w:rPr>
          <w:sz w:val="24"/>
          <w:szCs w:val="24"/>
        </w:rPr>
        <w:t xml:space="preserve"> гг. и определить меры по улучшению качества подготовки обучающихся по обществознанию в 6-9-х классах. Провести семинар по работе с типичными ошибками, выявленными на экзамене, обращая внимание на необходимость формирования смыслового чтения. Запланировать проведение семинаров на базе ОО, показывающих высокие результаты по обществознанию, а также вебинаров, круглых стол</w:t>
      </w:r>
      <w:r w:rsidR="00A02890" w:rsidRPr="00926A2B">
        <w:rPr>
          <w:sz w:val="24"/>
          <w:szCs w:val="24"/>
        </w:rPr>
        <w:t>ов, мастер-классов учителей ОО.</w:t>
      </w:r>
    </w:p>
    <w:p w:rsidR="00A02890" w:rsidRPr="00926A2B" w:rsidRDefault="00A02890" w:rsidP="00A83B31">
      <w:pPr>
        <w:pStyle w:val="afe"/>
        <w:spacing w:line="276" w:lineRule="auto"/>
        <w:ind w:firstLine="709"/>
        <w:rPr>
          <w:sz w:val="24"/>
          <w:szCs w:val="24"/>
        </w:rPr>
      </w:pPr>
    </w:p>
    <w:p w:rsidR="00084840" w:rsidRPr="00120BCD" w:rsidRDefault="006D7028" w:rsidP="00120BCD">
      <w:pPr>
        <w:jc w:val="both"/>
        <w:rPr>
          <w:rFonts w:eastAsia="Times New Roman"/>
          <w:b/>
          <w:bCs/>
          <w:i/>
          <w:iCs/>
          <w:color w:val="000000"/>
          <w:sz w:val="28"/>
        </w:rPr>
      </w:pPr>
      <w:r w:rsidRPr="00120BCD">
        <w:rPr>
          <w:rFonts w:eastAsia="Times New Roman"/>
          <w:b/>
          <w:bCs/>
          <w:i/>
          <w:iCs/>
          <w:color w:val="000000"/>
          <w:sz w:val="28"/>
        </w:rPr>
        <w:t>ИПК / ИРО, иным организациям, реализующим программы профессионального развития учителей</w:t>
      </w:r>
    </w:p>
    <w:p w:rsidR="00084840" w:rsidRPr="00926A2B" w:rsidRDefault="00084840" w:rsidP="00A83B31">
      <w:pPr>
        <w:pStyle w:val="afe"/>
        <w:spacing w:line="276" w:lineRule="auto"/>
        <w:ind w:firstLine="709"/>
        <w:rPr>
          <w:sz w:val="24"/>
          <w:szCs w:val="24"/>
        </w:rPr>
      </w:pPr>
      <w:r w:rsidRPr="00926A2B">
        <w:rPr>
          <w:sz w:val="24"/>
          <w:szCs w:val="24"/>
        </w:rPr>
        <w:t>-</w:t>
      </w:r>
      <w:r w:rsidR="00A02890" w:rsidRPr="00926A2B">
        <w:rPr>
          <w:sz w:val="24"/>
          <w:szCs w:val="24"/>
        </w:rPr>
        <w:t> </w:t>
      </w:r>
      <w:r w:rsidRPr="00926A2B">
        <w:rPr>
          <w:sz w:val="24"/>
          <w:szCs w:val="24"/>
        </w:rPr>
        <w:t>повышать методические компетенции учителей-предметников при подготовке обучающихся к ОГЭ по освоению новых методических приёмов, направленных на повышение</w:t>
      </w:r>
      <w:r w:rsidR="004F787B" w:rsidRPr="00926A2B">
        <w:rPr>
          <w:sz w:val="24"/>
          <w:szCs w:val="24"/>
        </w:rPr>
        <w:t xml:space="preserve"> эффективности подготовки к ОГЭ;</w:t>
      </w:r>
    </w:p>
    <w:p w:rsidR="00A83B31" w:rsidRPr="00926A2B" w:rsidRDefault="00084840" w:rsidP="00A83B31">
      <w:pPr>
        <w:pStyle w:val="afe"/>
        <w:spacing w:line="276" w:lineRule="auto"/>
        <w:ind w:firstLine="709"/>
        <w:rPr>
          <w:sz w:val="24"/>
          <w:szCs w:val="24"/>
        </w:rPr>
      </w:pPr>
      <w:r w:rsidRPr="00926A2B">
        <w:rPr>
          <w:sz w:val="24"/>
          <w:szCs w:val="24"/>
        </w:rPr>
        <w:t>-</w:t>
      </w:r>
      <w:r w:rsidR="00A02890" w:rsidRPr="00926A2B">
        <w:rPr>
          <w:sz w:val="24"/>
          <w:szCs w:val="24"/>
        </w:rPr>
        <w:t> </w:t>
      </w:r>
      <w:r w:rsidRPr="00926A2B">
        <w:rPr>
          <w:sz w:val="24"/>
          <w:szCs w:val="24"/>
        </w:rPr>
        <w:t>о</w:t>
      </w:r>
      <w:r w:rsidR="004C3C60" w:rsidRPr="00926A2B">
        <w:rPr>
          <w:sz w:val="24"/>
          <w:szCs w:val="24"/>
        </w:rPr>
        <w:t>рганизовать и провести КПК, курсы-практикумы и кратковременные семинары на уровне муниципалитета среди педагогов, работающих в выпускных классах.</w:t>
      </w:r>
    </w:p>
    <w:p w:rsidR="00A83B31" w:rsidRPr="00926A2B" w:rsidRDefault="00A83B31" w:rsidP="00A83B31">
      <w:pPr>
        <w:spacing w:line="276" w:lineRule="auto"/>
        <w:jc w:val="both"/>
        <w:rPr>
          <w:b/>
          <w:sz w:val="28"/>
          <w:szCs w:val="28"/>
        </w:rPr>
      </w:pPr>
      <w:r w:rsidRPr="00926A2B">
        <w:br w:type="page"/>
      </w:r>
      <w:r w:rsidRPr="00926A2B">
        <w:rPr>
          <w:b/>
          <w:sz w:val="28"/>
          <w:szCs w:val="28"/>
        </w:rPr>
        <w:lastRenderedPageBreak/>
        <w:t>Рекомендации по организации дифференцированного обучения предмету «Обществознание» школьников с разными уровнями предметной подготовки</w:t>
      </w:r>
    </w:p>
    <w:p w:rsidR="00A83B31" w:rsidRPr="00926A2B" w:rsidRDefault="00A83B31" w:rsidP="00A83B31">
      <w:pPr>
        <w:spacing w:line="276" w:lineRule="auto"/>
        <w:ind w:firstLine="709"/>
        <w:jc w:val="both"/>
        <w:rPr>
          <w:color w:val="000000"/>
        </w:rPr>
      </w:pPr>
    </w:p>
    <w:p w:rsidR="00E82E95" w:rsidRPr="00120BCD" w:rsidRDefault="00E82E95" w:rsidP="00120BCD">
      <w:pPr>
        <w:jc w:val="both"/>
        <w:rPr>
          <w:rFonts w:eastAsia="Times New Roman"/>
          <w:b/>
          <w:bCs/>
          <w:i/>
          <w:iCs/>
          <w:color w:val="000000"/>
          <w:sz w:val="28"/>
        </w:rPr>
      </w:pPr>
      <w:r w:rsidRPr="00120BCD">
        <w:rPr>
          <w:rFonts w:eastAsia="Times New Roman"/>
          <w:b/>
          <w:bCs/>
          <w:i/>
          <w:iCs/>
          <w:color w:val="000000"/>
          <w:sz w:val="28"/>
        </w:rPr>
        <w:t>Учителям, мет</w:t>
      </w:r>
      <w:r w:rsidR="00FF01E2" w:rsidRPr="00120BCD">
        <w:rPr>
          <w:rFonts w:eastAsia="Times New Roman"/>
          <w:b/>
          <w:bCs/>
          <w:i/>
          <w:iCs/>
          <w:color w:val="000000"/>
          <w:sz w:val="28"/>
        </w:rPr>
        <w:t>одическим объединениям учителей</w:t>
      </w:r>
    </w:p>
    <w:p w:rsidR="00E82E95" w:rsidRPr="00926A2B" w:rsidRDefault="00FF01E2" w:rsidP="00FF01E2">
      <w:pPr>
        <w:pStyle w:val="a3"/>
        <w:spacing w:after="0"/>
        <w:ind w:left="0" w:firstLine="709"/>
        <w:jc w:val="both"/>
        <w:rPr>
          <w:rFonts w:ascii="Times New Roman" w:hAnsi="Times New Roman"/>
          <w:sz w:val="24"/>
          <w:szCs w:val="24"/>
        </w:rPr>
      </w:pPr>
      <w:r w:rsidRPr="00926A2B">
        <w:rPr>
          <w:rFonts w:ascii="Times New Roman" w:hAnsi="Times New Roman"/>
          <w:sz w:val="24"/>
          <w:szCs w:val="24"/>
        </w:rPr>
        <w:t>- </w:t>
      </w:r>
      <w:r w:rsidR="00E82E95" w:rsidRPr="00926A2B">
        <w:rPr>
          <w:rFonts w:ascii="Times New Roman" w:hAnsi="Times New Roman"/>
          <w:sz w:val="24"/>
          <w:szCs w:val="24"/>
        </w:rPr>
        <w:t>Проводить подготовку обучающихся к экзамену в рамках дифференцированного подхода с учетом их индивидуального уровня сформированности знаний и умений. Для этого в начале учебного года с обучающими</w:t>
      </w:r>
      <w:r w:rsidRPr="00926A2B">
        <w:rPr>
          <w:rFonts w:ascii="Times New Roman" w:hAnsi="Times New Roman"/>
          <w:sz w:val="24"/>
          <w:szCs w:val="24"/>
        </w:rPr>
        <w:t>ся</w:t>
      </w:r>
      <w:r w:rsidR="00E82E95" w:rsidRPr="00926A2B">
        <w:rPr>
          <w:rFonts w:ascii="Times New Roman" w:hAnsi="Times New Roman"/>
          <w:sz w:val="24"/>
          <w:szCs w:val="24"/>
        </w:rPr>
        <w:t>, выбравшими экзамен по обществознанию, провести входную диагностику. На основании входной диагностики и изучения требований, записанных в кодификаторе элементов содержания и требований к уровню подготовки, спецификации КИМ, составить индивидуальную траекторию (индивидуальн</w:t>
      </w:r>
      <w:r w:rsidRPr="00926A2B">
        <w:rPr>
          <w:rFonts w:ascii="Times New Roman" w:hAnsi="Times New Roman"/>
          <w:sz w:val="24"/>
          <w:szCs w:val="24"/>
        </w:rPr>
        <w:t>ый план) подготовки к экзамену.</w:t>
      </w:r>
    </w:p>
    <w:p w:rsidR="00E82E95" w:rsidRPr="00926A2B" w:rsidRDefault="00FF01E2" w:rsidP="00FF01E2">
      <w:pPr>
        <w:pStyle w:val="a3"/>
        <w:spacing w:after="0"/>
        <w:ind w:left="0" w:firstLine="709"/>
        <w:jc w:val="both"/>
        <w:rPr>
          <w:rFonts w:ascii="Times New Roman" w:hAnsi="Times New Roman"/>
          <w:sz w:val="24"/>
          <w:szCs w:val="24"/>
        </w:rPr>
      </w:pPr>
      <w:r w:rsidRPr="00926A2B">
        <w:rPr>
          <w:rFonts w:ascii="Times New Roman" w:hAnsi="Times New Roman"/>
          <w:sz w:val="24"/>
          <w:szCs w:val="24"/>
        </w:rPr>
        <w:t>- </w:t>
      </w:r>
      <w:r w:rsidR="00E82E95" w:rsidRPr="00926A2B">
        <w:rPr>
          <w:rFonts w:ascii="Times New Roman" w:hAnsi="Times New Roman"/>
          <w:sz w:val="24"/>
          <w:szCs w:val="24"/>
        </w:rPr>
        <w:t>При подготовке к экзамену обратить внимание не только на усвоение содержания курса, но и на отработку выполнения</w:t>
      </w:r>
      <w:r w:rsidRPr="00926A2B">
        <w:rPr>
          <w:rFonts w:ascii="Times New Roman" w:hAnsi="Times New Roman"/>
          <w:sz w:val="24"/>
          <w:szCs w:val="24"/>
        </w:rPr>
        <w:t xml:space="preserve"> заданий с развернутым ответом.</w:t>
      </w:r>
    </w:p>
    <w:p w:rsidR="00E82E95" w:rsidRPr="00926A2B" w:rsidRDefault="00FF01E2" w:rsidP="00FF01E2">
      <w:pPr>
        <w:pStyle w:val="a3"/>
        <w:spacing w:after="0"/>
        <w:ind w:left="0" w:firstLine="709"/>
        <w:jc w:val="both"/>
        <w:rPr>
          <w:rFonts w:ascii="Times New Roman" w:hAnsi="Times New Roman"/>
          <w:sz w:val="24"/>
          <w:szCs w:val="24"/>
        </w:rPr>
      </w:pPr>
      <w:r w:rsidRPr="00926A2B">
        <w:rPr>
          <w:rFonts w:ascii="Times New Roman" w:hAnsi="Times New Roman"/>
          <w:sz w:val="24"/>
          <w:szCs w:val="24"/>
        </w:rPr>
        <w:t>- </w:t>
      </w:r>
      <w:r w:rsidR="00E82E95" w:rsidRPr="00926A2B">
        <w:rPr>
          <w:rFonts w:ascii="Times New Roman" w:hAnsi="Times New Roman"/>
          <w:sz w:val="24"/>
          <w:szCs w:val="24"/>
        </w:rPr>
        <w:t xml:space="preserve">При работе с обучающимися с высоким уровнем мотивации и высокими познавательными возможностями (участникам экзамена, имеющим потенциальную возможность получить за экзамен отметку </w:t>
      </w:r>
      <w:r w:rsidR="007E0B03" w:rsidRPr="00926A2B">
        <w:rPr>
          <w:rFonts w:ascii="Times New Roman" w:hAnsi="Times New Roman"/>
          <w:sz w:val="24"/>
          <w:szCs w:val="24"/>
        </w:rPr>
        <w:t>«</w:t>
      </w:r>
      <w:r w:rsidR="00E82E95" w:rsidRPr="00926A2B">
        <w:rPr>
          <w:rFonts w:ascii="Times New Roman" w:hAnsi="Times New Roman"/>
          <w:sz w:val="24"/>
          <w:szCs w:val="24"/>
        </w:rPr>
        <w:t>отлично</w:t>
      </w:r>
      <w:r w:rsidR="007E0B03" w:rsidRPr="00926A2B">
        <w:rPr>
          <w:rFonts w:ascii="Times New Roman" w:hAnsi="Times New Roman"/>
          <w:sz w:val="24"/>
          <w:szCs w:val="24"/>
        </w:rPr>
        <w:t>»</w:t>
      </w:r>
      <w:r w:rsidR="00E82E95" w:rsidRPr="00926A2B">
        <w:rPr>
          <w:rFonts w:ascii="Times New Roman" w:hAnsi="Times New Roman"/>
          <w:sz w:val="24"/>
          <w:szCs w:val="24"/>
        </w:rPr>
        <w:t xml:space="preserve"> или </w:t>
      </w:r>
      <w:r w:rsidR="007E0B03" w:rsidRPr="00926A2B">
        <w:rPr>
          <w:rFonts w:ascii="Times New Roman" w:hAnsi="Times New Roman"/>
          <w:sz w:val="24"/>
          <w:szCs w:val="24"/>
        </w:rPr>
        <w:t>«</w:t>
      </w:r>
      <w:r w:rsidR="00E82E95" w:rsidRPr="00926A2B">
        <w:rPr>
          <w:rFonts w:ascii="Times New Roman" w:hAnsi="Times New Roman"/>
          <w:sz w:val="24"/>
          <w:szCs w:val="24"/>
        </w:rPr>
        <w:t>хорошо</w:t>
      </w:r>
      <w:r w:rsidR="007E0B03" w:rsidRPr="00926A2B">
        <w:rPr>
          <w:rFonts w:ascii="Times New Roman" w:hAnsi="Times New Roman"/>
          <w:sz w:val="24"/>
          <w:szCs w:val="24"/>
        </w:rPr>
        <w:t>»</w:t>
      </w:r>
      <w:r w:rsidR="00E82E95" w:rsidRPr="00926A2B">
        <w:rPr>
          <w:rFonts w:ascii="Times New Roman" w:hAnsi="Times New Roman"/>
          <w:sz w:val="24"/>
          <w:szCs w:val="24"/>
        </w:rPr>
        <w:t>) обратить внимание на более качественное выполнение заданий №</w:t>
      </w:r>
      <w:r w:rsidRPr="00926A2B">
        <w:rPr>
          <w:rFonts w:ascii="Times New Roman" w:hAnsi="Times New Roman"/>
          <w:sz w:val="24"/>
          <w:szCs w:val="24"/>
        </w:rPr>
        <w:t> </w:t>
      </w:r>
      <w:r w:rsidR="00E82E95" w:rsidRPr="00926A2B">
        <w:rPr>
          <w:rFonts w:ascii="Times New Roman" w:hAnsi="Times New Roman"/>
          <w:sz w:val="24"/>
          <w:szCs w:val="24"/>
        </w:rPr>
        <w:t>5, №</w:t>
      </w:r>
      <w:r w:rsidRPr="00926A2B">
        <w:rPr>
          <w:rFonts w:ascii="Times New Roman" w:hAnsi="Times New Roman"/>
          <w:sz w:val="24"/>
          <w:szCs w:val="24"/>
        </w:rPr>
        <w:t> </w:t>
      </w:r>
      <w:r w:rsidR="00E82E95" w:rsidRPr="00926A2B">
        <w:rPr>
          <w:rFonts w:ascii="Times New Roman" w:hAnsi="Times New Roman"/>
          <w:sz w:val="24"/>
          <w:szCs w:val="24"/>
        </w:rPr>
        <w:t>23,</w:t>
      </w:r>
      <w:r w:rsidRPr="00926A2B">
        <w:rPr>
          <w:rFonts w:ascii="Times New Roman" w:hAnsi="Times New Roman"/>
          <w:sz w:val="24"/>
          <w:szCs w:val="24"/>
        </w:rPr>
        <w:t xml:space="preserve"> </w:t>
      </w:r>
      <w:r w:rsidR="00E82E95" w:rsidRPr="00926A2B">
        <w:rPr>
          <w:rFonts w:ascii="Times New Roman" w:hAnsi="Times New Roman"/>
          <w:sz w:val="24"/>
          <w:szCs w:val="24"/>
        </w:rPr>
        <w:t>№</w:t>
      </w:r>
      <w:r w:rsidRPr="00926A2B">
        <w:rPr>
          <w:rFonts w:ascii="Times New Roman" w:hAnsi="Times New Roman"/>
          <w:sz w:val="24"/>
          <w:szCs w:val="24"/>
        </w:rPr>
        <w:t> </w:t>
      </w:r>
      <w:r w:rsidR="00E82E95" w:rsidRPr="00926A2B">
        <w:rPr>
          <w:rFonts w:ascii="Times New Roman" w:hAnsi="Times New Roman"/>
          <w:sz w:val="24"/>
          <w:szCs w:val="24"/>
        </w:rPr>
        <w:t>24. Предоставить возможность совместного составления алгоритма выполнения заданий с развернутым ответом, направленного на применение умений, обозначенных в кодификаторе. В индивидуальной траектории (индивидуальном плане) подготовки к экзамену предусмотреть возможности взаимоко</w:t>
      </w:r>
      <w:r w:rsidRPr="00926A2B">
        <w:rPr>
          <w:rFonts w:ascii="Times New Roman" w:hAnsi="Times New Roman"/>
          <w:sz w:val="24"/>
          <w:szCs w:val="24"/>
        </w:rPr>
        <w:t>нтроля и самопроверки.</w:t>
      </w:r>
    </w:p>
    <w:p w:rsidR="00E82E95" w:rsidRPr="00926A2B" w:rsidRDefault="00FF01E2" w:rsidP="00FF01E2">
      <w:pPr>
        <w:pStyle w:val="a3"/>
        <w:spacing w:after="0"/>
        <w:ind w:left="0" w:firstLine="709"/>
        <w:jc w:val="both"/>
        <w:rPr>
          <w:rFonts w:ascii="Times New Roman" w:hAnsi="Times New Roman"/>
          <w:sz w:val="24"/>
          <w:szCs w:val="24"/>
        </w:rPr>
      </w:pPr>
      <w:r w:rsidRPr="00926A2B">
        <w:rPr>
          <w:rFonts w:ascii="Times New Roman" w:hAnsi="Times New Roman"/>
          <w:sz w:val="24"/>
          <w:szCs w:val="24"/>
        </w:rPr>
        <w:t>- </w:t>
      </w:r>
      <w:r w:rsidR="00E82E95" w:rsidRPr="00926A2B">
        <w:rPr>
          <w:rFonts w:ascii="Times New Roman" w:hAnsi="Times New Roman"/>
          <w:sz w:val="24"/>
          <w:szCs w:val="24"/>
        </w:rPr>
        <w:t>При работе с обучающимися с низким уровнем познавательных возможностей обратить внимание на достижение качественного решения заданий тестового типа. Кроме этого, обязательно обращать внимание на выполнение заданий с развернутым ответом, отрабатывая задания базового (№№</w:t>
      </w:r>
      <w:r w:rsidRPr="00926A2B">
        <w:rPr>
          <w:rFonts w:ascii="Times New Roman" w:hAnsi="Times New Roman"/>
          <w:sz w:val="24"/>
          <w:szCs w:val="24"/>
        </w:rPr>
        <w:t> </w:t>
      </w:r>
      <w:r w:rsidR="00E82E95" w:rsidRPr="00926A2B">
        <w:rPr>
          <w:rFonts w:ascii="Times New Roman" w:hAnsi="Times New Roman"/>
          <w:sz w:val="24"/>
          <w:szCs w:val="24"/>
        </w:rPr>
        <w:t>5, 22) и повышенного (№№</w:t>
      </w:r>
      <w:r w:rsidRPr="00926A2B">
        <w:rPr>
          <w:rFonts w:ascii="Times New Roman" w:hAnsi="Times New Roman"/>
          <w:sz w:val="24"/>
          <w:szCs w:val="24"/>
        </w:rPr>
        <w:t> </w:t>
      </w:r>
      <w:r w:rsidR="00E82E95" w:rsidRPr="00926A2B">
        <w:rPr>
          <w:rFonts w:ascii="Times New Roman" w:hAnsi="Times New Roman"/>
          <w:sz w:val="24"/>
          <w:szCs w:val="24"/>
        </w:rPr>
        <w:t>1, 6, 12, 21) уровней</w:t>
      </w:r>
      <w:r w:rsidR="009C57C9" w:rsidRPr="00926A2B">
        <w:rPr>
          <w:rFonts w:ascii="Times New Roman" w:hAnsi="Times New Roman"/>
          <w:sz w:val="24"/>
          <w:szCs w:val="24"/>
        </w:rPr>
        <w:t xml:space="preserve">. </w:t>
      </w:r>
      <w:r w:rsidR="00E82E95" w:rsidRPr="00926A2B">
        <w:rPr>
          <w:rFonts w:ascii="Times New Roman" w:hAnsi="Times New Roman"/>
          <w:sz w:val="24"/>
          <w:szCs w:val="24"/>
        </w:rPr>
        <w:t>Следует мотивировать выпускников с низким уровнем подготовки к обязательному выполнению заданий с развернутым ответом. В индивидуальный план подготовки к экзамену включить точки конт</w:t>
      </w:r>
      <w:r w:rsidRPr="00926A2B">
        <w:rPr>
          <w:rFonts w:ascii="Times New Roman" w:hAnsi="Times New Roman"/>
          <w:sz w:val="24"/>
          <w:szCs w:val="24"/>
        </w:rPr>
        <w:t>роля промежуточного результата.</w:t>
      </w:r>
    </w:p>
    <w:p w:rsidR="00E82E95" w:rsidRPr="00926A2B" w:rsidRDefault="00FF01E2" w:rsidP="00FF01E2">
      <w:pPr>
        <w:pStyle w:val="a3"/>
        <w:spacing w:after="0"/>
        <w:ind w:left="0" w:firstLine="709"/>
        <w:jc w:val="both"/>
        <w:rPr>
          <w:rFonts w:ascii="Times New Roman" w:hAnsi="Times New Roman"/>
          <w:sz w:val="24"/>
          <w:szCs w:val="24"/>
        </w:rPr>
      </w:pPr>
      <w:r w:rsidRPr="00926A2B">
        <w:rPr>
          <w:rFonts w:ascii="Times New Roman" w:hAnsi="Times New Roman"/>
          <w:sz w:val="24"/>
          <w:szCs w:val="24"/>
        </w:rPr>
        <w:t>- </w:t>
      </w:r>
      <w:r w:rsidR="00E82E95" w:rsidRPr="00926A2B">
        <w:rPr>
          <w:rFonts w:ascii="Times New Roman" w:hAnsi="Times New Roman"/>
          <w:sz w:val="24"/>
          <w:szCs w:val="24"/>
        </w:rPr>
        <w:t>При работе с выпускниками, имеющими низкий уровень готовности и низкую мотивацию к реализации индивидуального плана подготовки к экзамену</w:t>
      </w:r>
      <w:r w:rsidRPr="00926A2B">
        <w:rPr>
          <w:rFonts w:ascii="Times New Roman" w:hAnsi="Times New Roman"/>
          <w:sz w:val="24"/>
          <w:szCs w:val="24"/>
        </w:rPr>
        <w:t>,</w:t>
      </w:r>
      <w:r w:rsidR="00E82E95" w:rsidRPr="00926A2B">
        <w:rPr>
          <w:rFonts w:ascii="Times New Roman" w:hAnsi="Times New Roman"/>
          <w:sz w:val="24"/>
          <w:szCs w:val="24"/>
        </w:rPr>
        <w:t xml:space="preserve"> при необходимости подключать родит</w:t>
      </w:r>
      <w:r w:rsidRPr="00926A2B">
        <w:rPr>
          <w:rFonts w:ascii="Times New Roman" w:hAnsi="Times New Roman"/>
          <w:sz w:val="24"/>
          <w:szCs w:val="24"/>
        </w:rPr>
        <w:t>елей (законных представителей).</w:t>
      </w:r>
    </w:p>
    <w:p w:rsidR="00FF01E2" w:rsidRPr="00926A2B" w:rsidRDefault="00FF01E2" w:rsidP="00FF01E2">
      <w:pPr>
        <w:pStyle w:val="a3"/>
        <w:spacing w:after="0"/>
        <w:ind w:left="0" w:firstLine="709"/>
        <w:jc w:val="both"/>
        <w:rPr>
          <w:rFonts w:ascii="Times New Roman" w:hAnsi="Times New Roman"/>
          <w:sz w:val="24"/>
          <w:szCs w:val="24"/>
        </w:rPr>
      </w:pPr>
    </w:p>
    <w:p w:rsidR="00E82E95" w:rsidRPr="00120BCD" w:rsidRDefault="00E82E95" w:rsidP="00120BCD">
      <w:pPr>
        <w:jc w:val="both"/>
        <w:rPr>
          <w:rFonts w:eastAsia="Times New Roman"/>
          <w:b/>
          <w:bCs/>
          <w:i/>
          <w:iCs/>
          <w:color w:val="000000"/>
          <w:sz w:val="28"/>
        </w:rPr>
      </w:pPr>
      <w:r w:rsidRPr="00120BCD">
        <w:rPr>
          <w:rFonts w:eastAsia="Times New Roman"/>
          <w:b/>
          <w:bCs/>
          <w:i/>
          <w:iCs/>
          <w:color w:val="000000"/>
          <w:sz w:val="28"/>
        </w:rPr>
        <w:t>Администрац</w:t>
      </w:r>
      <w:r w:rsidR="00FF01E2" w:rsidRPr="00120BCD">
        <w:rPr>
          <w:rFonts w:eastAsia="Times New Roman"/>
          <w:b/>
          <w:bCs/>
          <w:i/>
          <w:iCs/>
          <w:color w:val="000000"/>
          <w:sz w:val="28"/>
        </w:rPr>
        <w:t>иям образовательных организаций</w:t>
      </w:r>
    </w:p>
    <w:p w:rsidR="00E82E95" w:rsidRPr="00926A2B" w:rsidRDefault="004C40AA" w:rsidP="00FF01E2">
      <w:pPr>
        <w:pStyle w:val="a3"/>
        <w:spacing w:after="0"/>
        <w:ind w:left="0" w:firstLine="709"/>
        <w:jc w:val="both"/>
        <w:rPr>
          <w:rFonts w:ascii="Times New Roman" w:hAnsi="Times New Roman"/>
          <w:sz w:val="24"/>
          <w:szCs w:val="24"/>
        </w:rPr>
      </w:pPr>
      <w:r w:rsidRPr="00926A2B">
        <w:rPr>
          <w:rFonts w:ascii="Times New Roman" w:hAnsi="Times New Roman"/>
          <w:sz w:val="24"/>
          <w:szCs w:val="24"/>
        </w:rPr>
        <w:t>- </w:t>
      </w:r>
      <w:r w:rsidR="00E82E95" w:rsidRPr="00926A2B">
        <w:rPr>
          <w:rFonts w:ascii="Times New Roman" w:hAnsi="Times New Roman"/>
          <w:sz w:val="24"/>
          <w:szCs w:val="24"/>
        </w:rPr>
        <w:t>Создать условия для возможностей организации и проведения консультаций преподавателями с обучающимися разного уровня познавательных возможностей для подготовки к экзамену по обществознанию за кур</w:t>
      </w:r>
      <w:r w:rsidRPr="00926A2B">
        <w:rPr>
          <w:rFonts w:ascii="Times New Roman" w:hAnsi="Times New Roman"/>
          <w:sz w:val="24"/>
          <w:szCs w:val="24"/>
        </w:rPr>
        <w:t>с основного общего образования.</w:t>
      </w:r>
    </w:p>
    <w:p w:rsidR="00E82E95" w:rsidRPr="00926A2B" w:rsidRDefault="004C40AA" w:rsidP="00FF01E2">
      <w:pPr>
        <w:pStyle w:val="a3"/>
        <w:spacing w:after="0"/>
        <w:ind w:left="0" w:firstLine="709"/>
        <w:jc w:val="both"/>
        <w:rPr>
          <w:rFonts w:ascii="Times New Roman" w:hAnsi="Times New Roman"/>
          <w:sz w:val="24"/>
          <w:szCs w:val="24"/>
        </w:rPr>
      </w:pPr>
      <w:r w:rsidRPr="00926A2B">
        <w:rPr>
          <w:rFonts w:ascii="Times New Roman" w:hAnsi="Times New Roman"/>
          <w:sz w:val="24"/>
          <w:szCs w:val="24"/>
        </w:rPr>
        <w:t>- </w:t>
      </w:r>
      <w:r w:rsidR="007B085C" w:rsidRPr="00926A2B">
        <w:rPr>
          <w:rFonts w:ascii="Times New Roman" w:hAnsi="Times New Roman"/>
          <w:sz w:val="24"/>
          <w:szCs w:val="24"/>
        </w:rPr>
        <w:t>При подготовке к экзамену и</w:t>
      </w:r>
      <w:r w:rsidR="00E82E95" w:rsidRPr="00926A2B">
        <w:rPr>
          <w:rFonts w:ascii="Times New Roman" w:hAnsi="Times New Roman"/>
          <w:sz w:val="24"/>
          <w:szCs w:val="24"/>
        </w:rPr>
        <w:t>спользовать административные ресурсы для организации взаимодействия всех участников образования, в том числе родителей (законных представите</w:t>
      </w:r>
      <w:r w:rsidR="007B085C" w:rsidRPr="00926A2B">
        <w:rPr>
          <w:rFonts w:ascii="Times New Roman" w:hAnsi="Times New Roman"/>
          <w:sz w:val="24"/>
          <w:szCs w:val="24"/>
        </w:rPr>
        <w:t>лей)</w:t>
      </w:r>
      <w:r w:rsidR="00E82E95" w:rsidRPr="00926A2B">
        <w:rPr>
          <w:rFonts w:ascii="Times New Roman" w:hAnsi="Times New Roman"/>
          <w:sz w:val="24"/>
          <w:szCs w:val="24"/>
        </w:rPr>
        <w:t>.</w:t>
      </w:r>
    </w:p>
    <w:p w:rsidR="00E82E95" w:rsidRPr="00926A2B" w:rsidRDefault="004C40AA" w:rsidP="00FF01E2">
      <w:pPr>
        <w:pStyle w:val="a3"/>
        <w:spacing w:after="0"/>
        <w:ind w:left="0" w:firstLine="709"/>
        <w:jc w:val="both"/>
        <w:rPr>
          <w:rFonts w:ascii="Times New Roman" w:hAnsi="Times New Roman"/>
          <w:sz w:val="24"/>
          <w:szCs w:val="24"/>
        </w:rPr>
      </w:pPr>
      <w:r w:rsidRPr="00926A2B">
        <w:rPr>
          <w:rFonts w:ascii="Times New Roman" w:hAnsi="Times New Roman"/>
          <w:sz w:val="24"/>
          <w:szCs w:val="24"/>
        </w:rPr>
        <w:t>- </w:t>
      </w:r>
      <w:r w:rsidR="00E82E95" w:rsidRPr="00926A2B">
        <w:rPr>
          <w:rFonts w:ascii="Times New Roman" w:hAnsi="Times New Roman"/>
          <w:sz w:val="24"/>
          <w:szCs w:val="24"/>
        </w:rPr>
        <w:t>При разработке и реализации Программы развития метапредметных умений в образовательном учреждении учитывать метапредметные результаты, овладение которыми прове</w:t>
      </w:r>
      <w:r w:rsidRPr="00926A2B">
        <w:rPr>
          <w:rFonts w:ascii="Times New Roman" w:hAnsi="Times New Roman"/>
          <w:sz w:val="24"/>
          <w:szCs w:val="24"/>
        </w:rPr>
        <w:t>ряется в КИМ по обществознанию.</w:t>
      </w:r>
    </w:p>
    <w:p w:rsidR="00E82E95" w:rsidRPr="00926A2B" w:rsidRDefault="004C40AA" w:rsidP="00FF01E2">
      <w:pPr>
        <w:pStyle w:val="a3"/>
        <w:spacing w:after="0"/>
        <w:ind w:left="0" w:firstLine="709"/>
        <w:jc w:val="both"/>
        <w:rPr>
          <w:rFonts w:ascii="Times New Roman" w:hAnsi="Times New Roman"/>
          <w:sz w:val="24"/>
          <w:szCs w:val="24"/>
        </w:rPr>
      </w:pPr>
      <w:r w:rsidRPr="00926A2B">
        <w:rPr>
          <w:rFonts w:ascii="Times New Roman" w:hAnsi="Times New Roman"/>
          <w:sz w:val="24"/>
          <w:szCs w:val="24"/>
        </w:rPr>
        <w:lastRenderedPageBreak/>
        <w:t>- </w:t>
      </w:r>
      <w:r w:rsidR="00E82E95" w:rsidRPr="00926A2B">
        <w:rPr>
          <w:rFonts w:ascii="Times New Roman" w:hAnsi="Times New Roman"/>
          <w:sz w:val="24"/>
          <w:szCs w:val="24"/>
        </w:rPr>
        <w:t xml:space="preserve">Предоставить возможность участия в краткосрочных элективных курсах для обучающихся по содержательным линиям </w:t>
      </w:r>
      <w:r w:rsidR="007E0B03" w:rsidRPr="00926A2B">
        <w:rPr>
          <w:rFonts w:ascii="Times New Roman" w:hAnsi="Times New Roman"/>
          <w:sz w:val="24"/>
          <w:szCs w:val="24"/>
        </w:rPr>
        <w:t>«</w:t>
      </w:r>
      <w:r w:rsidR="00E82E95" w:rsidRPr="00926A2B">
        <w:rPr>
          <w:rFonts w:ascii="Times New Roman" w:hAnsi="Times New Roman"/>
          <w:sz w:val="24"/>
          <w:szCs w:val="24"/>
        </w:rPr>
        <w:t>Сфера политики и социального управления</w:t>
      </w:r>
      <w:r w:rsidR="007E0B03" w:rsidRPr="00926A2B">
        <w:rPr>
          <w:rFonts w:ascii="Times New Roman" w:hAnsi="Times New Roman"/>
          <w:sz w:val="24"/>
          <w:szCs w:val="24"/>
        </w:rPr>
        <w:t>»</w:t>
      </w:r>
      <w:r w:rsidR="00E82E95" w:rsidRPr="00926A2B">
        <w:rPr>
          <w:rFonts w:ascii="Times New Roman" w:hAnsi="Times New Roman"/>
          <w:sz w:val="24"/>
          <w:szCs w:val="24"/>
        </w:rPr>
        <w:t xml:space="preserve">, </w:t>
      </w:r>
      <w:r w:rsidR="007E0B03" w:rsidRPr="00926A2B">
        <w:rPr>
          <w:rFonts w:ascii="Times New Roman" w:hAnsi="Times New Roman"/>
          <w:sz w:val="24"/>
          <w:szCs w:val="24"/>
        </w:rPr>
        <w:t>«</w:t>
      </w:r>
      <w:r w:rsidR="00E82E95" w:rsidRPr="00926A2B">
        <w:rPr>
          <w:rFonts w:ascii="Times New Roman" w:hAnsi="Times New Roman"/>
          <w:sz w:val="24"/>
          <w:szCs w:val="24"/>
        </w:rPr>
        <w:t>Право</w:t>
      </w:r>
      <w:r w:rsidR="007E0B03" w:rsidRPr="00926A2B">
        <w:rPr>
          <w:rFonts w:ascii="Times New Roman" w:hAnsi="Times New Roman"/>
          <w:sz w:val="24"/>
          <w:szCs w:val="24"/>
        </w:rPr>
        <w:t>»</w:t>
      </w:r>
      <w:r w:rsidR="00E82E95" w:rsidRPr="00926A2B">
        <w:rPr>
          <w:rFonts w:ascii="Times New Roman" w:hAnsi="Times New Roman"/>
          <w:sz w:val="24"/>
          <w:szCs w:val="24"/>
        </w:rPr>
        <w:t xml:space="preserve">, вызывающими </w:t>
      </w:r>
      <w:r w:rsidR="00FF01E2" w:rsidRPr="00926A2B">
        <w:rPr>
          <w:rFonts w:ascii="Times New Roman" w:hAnsi="Times New Roman"/>
          <w:sz w:val="24"/>
          <w:szCs w:val="24"/>
        </w:rPr>
        <w:t>сложность в выполнении заданий.</w:t>
      </w:r>
    </w:p>
    <w:p w:rsidR="00FF01E2" w:rsidRPr="00926A2B" w:rsidRDefault="00FF01E2" w:rsidP="00FF01E2">
      <w:pPr>
        <w:pStyle w:val="a3"/>
        <w:spacing w:after="0"/>
        <w:ind w:left="0" w:firstLine="709"/>
        <w:jc w:val="both"/>
        <w:rPr>
          <w:rFonts w:ascii="Times New Roman" w:hAnsi="Times New Roman"/>
          <w:sz w:val="24"/>
          <w:szCs w:val="24"/>
        </w:rPr>
      </w:pPr>
    </w:p>
    <w:p w:rsidR="009C57C9" w:rsidRPr="00120BCD" w:rsidRDefault="009C57C9" w:rsidP="00120BCD">
      <w:pPr>
        <w:jc w:val="both"/>
        <w:rPr>
          <w:rFonts w:eastAsia="Times New Roman"/>
          <w:b/>
          <w:bCs/>
          <w:i/>
          <w:iCs/>
          <w:color w:val="000000"/>
          <w:sz w:val="28"/>
        </w:rPr>
      </w:pPr>
      <w:r w:rsidRPr="00120BCD">
        <w:rPr>
          <w:rFonts w:eastAsia="Times New Roman"/>
          <w:b/>
          <w:bCs/>
          <w:i/>
          <w:iCs/>
          <w:color w:val="000000"/>
          <w:sz w:val="28"/>
        </w:rPr>
        <w:t>ИПК / ИРО, иным организациям, реализующим программы профессионального развития учителей</w:t>
      </w:r>
    </w:p>
    <w:p w:rsidR="009C57C9" w:rsidRPr="00926A2B" w:rsidRDefault="00472C40" w:rsidP="00472C40">
      <w:pPr>
        <w:pStyle w:val="a3"/>
        <w:spacing w:after="0"/>
        <w:ind w:left="0" w:firstLine="709"/>
        <w:jc w:val="both"/>
        <w:rPr>
          <w:rFonts w:ascii="Times New Roman" w:hAnsi="Times New Roman"/>
          <w:sz w:val="24"/>
          <w:szCs w:val="24"/>
        </w:rPr>
      </w:pPr>
      <w:r w:rsidRPr="00926A2B">
        <w:rPr>
          <w:rFonts w:ascii="Times New Roman" w:hAnsi="Times New Roman"/>
          <w:sz w:val="24"/>
          <w:szCs w:val="24"/>
        </w:rPr>
        <w:t>-</w:t>
      </w:r>
      <w:r w:rsidRPr="00926A2B">
        <w:rPr>
          <w:rFonts w:ascii="Times New Roman" w:hAnsi="Times New Roman"/>
          <w:sz w:val="24"/>
          <w:szCs w:val="24"/>
          <w:lang w:val="en-US"/>
        </w:rPr>
        <w:t> </w:t>
      </w:r>
      <w:r w:rsidR="009C57C9" w:rsidRPr="00926A2B">
        <w:rPr>
          <w:rFonts w:ascii="Times New Roman" w:hAnsi="Times New Roman"/>
          <w:sz w:val="24"/>
          <w:szCs w:val="24"/>
        </w:rPr>
        <w:t>создание различных видов методической продукции (программы, учебно-методические комплексы, методические разработки, дидактические пособия, методические средства, оснащающие педагогический процесс), способствующ</w:t>
      </w:r>
      <w:r w:rsidR="00AE7B66" w:rsidRPr="00926A2B">
        <w:rPr>
          <w:rFonts w:ascii="Times New Roman" w:hAnsi="Times New Roman"/>
          <w:sz w:val="24"/>
          <w:szCs w:val="24"/>
        </w:rPr>
        <w:t>е</w:t>
      </w:r>
      <w:r w:rsidR="009C57C9" w:rsidRPr="00926A2B">
        <w:rPr>
          <w:rFonts w:ascii="Times New Roman" w:hAnsi="Times New Roman"/>
          <w:sz w:val="24"/>
          <w:szCs w:val="24"/>
        </w:rPr>
        <w:t>й более эффективной подготовк</w:t>
      </w:r>
      <w:r w:rsidR="00AE7B66" w:rsidRPr="00926A2B">
        <w:rPr>
          <w:rFonts w:ascii="Times New Roman" w:hAnsi="Times New Roman"/>
          <w:sz w:val="24"/>
          <w:szCs w:val="24"/>
        </w:rPr>
        <w:t>е</w:t>
      </w:r>
      <w:r w:rsidR="009C57C9" w:rsidRPr="00926A2B">
        <w:rPr>
          <w:rFonts w:ascii="Times New Roman" w:hAnsi="Times New Roman"/>
          <w:sz w:val="24"/>
          <w:szCs w:val="24"/>
        </w:rPr>
        <w:t xml:space="preserve"> выпускников к ГИА по обществознани</w:t>
      </w:r>
      <w:r w:rsidR="00AE7B66" w:rsidRPr="00926A2B">
        <w:rPr>
          <w:rFonts w:ascii="Times New Roman" w:hAnsi="Times New Roman"/>
          <w:sz w:val="24"/>
          <w:szCs w:val="24"/>
        </w:rPr>
        <w:t>ю</w:t>
      </w:r>
      <w:r w:rsidR="009C57C9" w:rsidRPr="00926A2B">
        <w:rPr>
          <w:rFonts w:ascii="Times New Roman" w:hAnsi="Times New Roman"/>
          <w:sz w:val="24"/>
          <w:szCs w:val="24"/>
        </w:rPr>
        <w:t>;</w:t>
      </w:r>
    </w:p>
    <w:p w:rsidR="009C57C9" w:rsidRPr="00926A2B" w:rsidRDefault="00472C40" w:rsidP="00472C40">
      <w:pPr>
        <w:pStyle w:val="a3"/>
        <w:spacing w:after="0"/>
        <w:ind w:left="0" w:firstLine="709"/>
        <w:jc w:val="both"/>
        <w:rPr>
          <w:rFonts w:ascii="Times New Roman" w:hAnsi="Times New Roman"/>
          <w:sz w:val="24"/>
          <w:szCs w:val="24"/>
        </w:rPr>
      </w:pPr>
      <w:r w:rsidRPr="00926A2B">
        <w:rPr>
          <w:rFonts w:ascii="Times New Roman" w:hAnsi="Times New Roman"/>
          <w:sz w:val="24"/>
          <w:szCs w:val="24"/>
        </w:rPr>
        <w:t>-</w:t>
      </w:r>
      <w:r w:rsidRPr="00926A2B">
        <w:rPr>
          <w:rFonts w:ascii="Times New Roman" w:hAnsi="Times New Roman"/>
          <w:sz w:val="24"/>
          <w:szCs w:val="24"/>
          <w:lang w:val="en-US"/>
        </w:rPr>
        <w:t> </w:t>
      </w:r>
      <w:r w:rsidR="00AE7B66" w:rsidRPr="00926A2B">
        <w:rPr>
          <w:rFonts w:ascii="Times New Roman" w:hAnsi="Times New Roman"/>
          <w:sz w:val="24"/>
          <w:szCs w:val="24"/>
        </w:rPr>
        <w:t>апробация</w:t>
      </w:r>
      <w:r w:rsidR="009C57C9" w:rsidRPr="00926A2B">
        <w:rPr>
          <w:rFonts w:ascii="Times New Roman" w:hAnsi="Times New Roman"/>
          <w:sz w:val="24"/>
          <w:szCs w:val="24"/>
        </w:rPr>
        <w:t xml:space="preserve"> и внедрение в практику педагогической деятельности более эффективных моделей, методик, технологий подготовки к ГИА.</w:t>
      </w:r>
    </w:p>
    <w:p w:rsidR="009C57C9" w:rsidRPr="00926A2B" w:rsidRDefault="009C57C9" w:rsidP="009C57C9">
      <w:pPr>
        <w:pStyle w:val="afb"/>
        <w:shd w:val="clear" w:color="auto" w:fill="FFFFFF"/>
        <w:spacing w:before="0" w:beforeAutospacing="0" w:after="0" w:afterAutospacing="0" w:line="276" w:lineRule="auto"/>
        <w:jc w:val="both"/>
        <w:rPr>
          <w:color w:val="343434"/>
        </w:rPr>
      </w:pPr>
      <w:bookmarkStart w:id="0" w:name="_GoBack"/>
      <w:bookmarkEnd w:id="0"/>
    </w:p>
    <w:sectPr w:rsidR="009C57C9" w:rsidRPr="00926A2B" w:rsidSect="00120BCD">
      <w:footerReference w:type="default" r:id="rId8"/>
      <w:pgSz w:w="11906" w:h="16838"/>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35D" w:rsidRDefault="002B335D" w:rsidP="005060D9">
      <w:r>
        <w:separator/>
      </w:r>
    </w:p>
  </w:endnote>
  <w:endnote w:type="continuationSeparator" w:id="0">
    <w:p w:rsidR="002B335D" w:rsidRDefault="002B335D" w:rsidP="0050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D1" w:rsidRDefault="003566D1" w:rsidP="002133CF">
    <w:pPr>
      <w:pStyle w:val="aa"/>
      <w:jc w:val="right"/>
    </w:pPr>
    <w:r>
      <w:fldChar w:fldCharType="begin"/>
    </w:r>
    <w:r>
      <w:instrText xml:space="preserve"> PAGE   \* MERGEFORMAT </w:instrText>
    </w:r>
    <w:r>
      <w:fldChar w:fldCharType="separate"/>
    </w:r>
    <w:r w:rsidR="00120BC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35D" w:rsidRDefault="002B335D" w:rsidP="005060D9">
      <w:r>
        <w:separator/>
      </w:r>
    </w:p>
  </w:footnote>
  <w:footnote w:type="continuationSeparator" w:id="0">
    <w:p w:rsidR="002B335D" w:rsidRDefault="002B335D" w:rsidP="005060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F81"/>
    <w:multiLevelType w:val="hybridMultilevel"/>
    <w:tmpl w:val="C4CC7A86"/>
    <w:lvl w:ilvl="0" w:tplc="E37A449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84562D8"/>
    <w:multiLevelType w:val="hybridMultilevel"/>
    <w:tmpl w:val="096264F8"/>
    <w:lvl w:ilvl="0" w:tplc="ECB6C78C">
      <w:start w:val="1"/>
      <w:numFmt w:val="upperRoman"/>
      <w:lvlText w:val="Раздел %1."/>
      <w:lvlJc w:val="right"/>
      <w:pPr>
        <w:tabs>
          <w:tab w:val="num" w:pos="644"/>
        </w:tabs>
        <w:ind w:left="644" w:hanging="360"/>
      </w:pPr>
      <w:rPr>
        <w:rFonts w:hint="default"/>
        <w:b/>
        <w:i w:val="0"/>
      </w:rPr>
    </w:lvl>
    <w:lvl w:ilvl="1" w:tplc="C9B0012A">
      <w:start w:val="1"/>
      <w:numFmt w:val="bullet"/>
      <w:lvlText w:val=""/>
      <w:lvlJc w:val="left"/>
      <w:pPr>
        <w:tabs>
          <w:tab w:val="num" w:pos="709"/>
        </w:tabs>
      </w:pPr>
      <w:rPr>
        <w:rFonts w:ascii="Symbol" w:hAnsi="Symbol" w:hint="default"/>
        <w:b w:val="0"/>
        <w:i w:val="0"/>
      </w:rPr>
    </w:lvl>
    <w:lvl w:ilvl="2" w:tplc="0419001B">
      <w:start w:val="1"/>
      <w:numFmt w:val="lowerRoman"/>
      <w:lvlText w:val="%3."/>
      <w:lvlJc w:val="right"/>
      <w:pPr>
        <w:tabs>
          <w:tab w:val="num" w:pos="1080"/>
        </w:tabs>
        <w:ind w:left="1080" w:hanging="180"/>
      </w:pPr>
      <w:rPr>
        <w:rFonts w:cs="Times New Roman"/>
      </w:rPr>
    </w:lvl>
    <w:lvl w:ilvl="3" w:tplc="0419000F">
      <w:start w:val="1"/>
      <w:numFmt w:val="decimal"/>
      <w:lvlText w:val="%4."/>
      <w:lvlJc w:val="left"/>
      <w:pPr>
        <w:tabs>
          <w:tab w:val="num" w:pos="1800"/>
        </w:tabs>
        <w:ind w:left="1800" w:hanging="360"/>
      </w:pPr>
      <w:rPr>
        <w:rFonts w:cs="Times New Roman"/>
      </w:rPr>
    </w:lvl>
    <w:lvl w:ilvl="4" w:tplc="04190019">
      <w:start w:val="1"/>
      <w:numFmt w:val="lowerLetter"/>
      <w:lvlText w:val="%5."/>
      <w:lvlJc w:val="left"/>
      <w:pPr>
        <w:tabs>
          <w:tab w:val="num" w:pos="2520"/>
        </w:tabs>
        <w:ind w:left="2520" w:hanging="360"/>
      </w:pPr>
      <w:rPr>
        <w:rFonts w:cs="Times New Roman"/>
      </w:rPr>
    </w:lvl>
    <w:lvl w:ilvl="5" w:tplc="0419001B">
      <w:start w:val="1"/>
      <w:numFmt w:val="lowerRoman"/>
      <w:lvlText w:val="%6."/>
      <w:lvlJc w:val="right"/>
      <w:pPr>
        <w:tabs>
          <w:tab w:val="num" w:pos="3240"/>
        </w:tabs>
        <w:ind w:left="3240" w:hanging="180"/>
      </w:pPr>
      <w:rPr>
        <w:rFonts w:cs="Times New Roman"/>
      </w:rPr>
    </w:lvl>
    <w:lvl w:ilvl="6" w:tplc="0419000F">
      <w:start w:val="1"/>
      <w:numFmt w:val="decimal"/>
      <w:lvlText w:val="%7."/>
      <w:lvlJc w:val="left"/>
      <w:pPr>
        <w:tabs>
          <w:tab w:val="num" w:pos="3960"/>
        </w:tabs>
        <w:ind w:left="3960" w:hanging="360"/>
      </w:pPr>
      <w:rPr>
        <w:rFonts w:cs="Times New Roman"/>
      </w:rPr>
    </w:lvl>
    <w:lvl w:ilvl="7" w:tplc="04190019">
      <w:start w:val="1"/>
      <w:numFmt w:val="lowerLetter"/>
      <w:lvlText w:val="%8."/>
      <w:lvlJc w:val="left"/>
      <w:pPr>
        <w:tabs>
          <w:tab w:val="num" w:pos="4680"/>
        </w:tabs>
        <w:ind w:left="4680" w:hanging="360"/>
      </w:pPr>
      <w:rPr>
        <w:rFonts w:cs="Times New Roman"/>
      </w:rPr>
    </w:lvl>
    <w:lvl w:ilvl="8" w:tplc="0419001B">
      <w:start w:val="1"/>
      <w:numFmt w:val="lowerRoman"/>
      <w:lvlText w:val="%9."/>
      <w:lvlJc w:val="right"/>
      <w:pPr>
        <w:tabs>
          <w:tab w:val="num" w:pos="5400"/>
        </w:tabs>
        <w:ind w:left="5400" w:hanging="180"/>
      </w:pPr>
      <w:rPr>
        <w:rFonts w:cs="Times New Roman"/>
      </w:rPr>
    </w:lvl>
  </w:abstractNum>
  <w:abstractNum w:abstractNumId="2" w15:restartNumberingAfterBreak="0">
    <w:nsid w:val="08BC386F"/>
    <w:multiLevelType w:val="hybridMultilevel"/>
    <w:tmpl w:val="BBDA0AF6"/>
    <w:lvl w:ilvl="0" w:tplc="C888C632">
      <w:start w:val="1"/>
      <w:numFmt w:val="russianUpper"/>
      <w:lvlText w:val="%1)"/>
      <w:lvlJc w:val="left"/>
      <w:pPr>
        <w:ind w:left="892" w:hanging="360"/>
      </w:pPr>
      <w:rPr>
        <w:rFonts w:hint="default"/>
        <w:b w:val="0"/>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 w15:restartNumberingAfterBreak="0">
    <w:nsid w:val="0D2455D2"/>
    <w:multiLevelType w:val="hybridMultilevel"/>
    <w:tmpl w:val="489C1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584ABB"/>
    <w:multiLevelType w:val="hybridMultilevel"/>
    <w:tmpl w:val="75662D9A"/>
    <w:lvl w:ilvl="0" w:tplc="04190003">
      <w:start w:val="1"/>
      <w:numFmt w:val="bullet"/>
      <w:lvlText w:val="o"/>
      <w:lvlJc w:val="left"/>
      <w:pPr>
        <w:ind w:left="1070"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C36541"/>
    <w:multiLevelType w:val="hybridMultilevel"/>
    <w:tmpl w:val="88BAE2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346120"/>
    <w:multiLevelType w:val="hybridMultilevel"/>
    <w:tmpl w:val="A0101418"/>
    <w:lvl w:ilvl="0" w:tplc="04190003">
      <w:start w:val="1"/>
      <w:numFmt w:val="bullet"/>
      <w:lvlText w:val="o"/>
      <w:lvlJc w:val="left"/>
      <w:pPr>
        <w:ind w:left="2181" w:hanging="360"/>
      </w:pPr>
      <w:rPr>
        <w:rFonts w:ascii="Courier New" w:hAnsi="Courier New" w:cs="Courier New" w:hint="default"/>
      </w:rPr>
    </w:lvl>
    <w:lvl w:ilvl="1" w:tplc="04190003" w:tentative="1">
      <w:start w:val="1"/>
      <w:numFmt w:val="bullet"/>
      <w:lvlText w:val="o"/>
      <w:lvlJc w:val="left"/>
      <w:pPr>
        <w:ind w:left="2901" w:hanging="360"/>
      </w:pPr>
      <w:rPr>
        <w:rFonts w:ascii="Courier New" w:hAnsi="Courier New" w:cs="Courier New" w:hint="default"/>
      </w:rPr>
    </w:lvl>
    <w:lvl w:ilvl="2" w:tplc="04190005" w:tentative="1">
      <w:start w:val="1"/>
      <w:numFmt w:val="bullet"/>
      <w:lvlText w:val=""/>
      <w:lvlJc w:val="left"/>
      <w:pPr>
        <w:ind w:left="3621" w:hanging="360"/>
      </w:pPr>
      <w:rPr>
        <w:rFonts w:ascii="Wingdings" w:hAnsi="Wingdings" w:hint="default"/>
      </w:rPr>
    </w:lvl>
    <w:lvl w:ilvl="3" w:tplc="04190001" w:tentative="1">
      <w:start w:val="1"/>
      <w:numFmt w:val="bullet"/>
      <w:lvlText w:val=""/>
      <w:lvlJc w:val="left"/>
      <w:pPr>
        <w:ind w:left="4341" w:hanging="360"/>
      </w:pPr>
      <w:rPr>
        <w:rFonts w:ascii="Symbol" w:hAnsi="Symbol" w:hint="default"/>
      </w:rPr>
    </w:lvl>
    <w:lvl w:ilvl="4" w:tplc="04190003" w:tentative="1">
      <w:start w:val="1"/>
      <w:numFmt w:val="bullet"/>
      <w:lvlText w:val="o"/>
      <w:lvlJc w:val="left"/>
      <w:pPr>
        <w:ind w:left="5061" w:hanging="360"/>
      </w:pPr>
      <w:rPr>
        <w:rFonts w:ascii="Courier New" w:hAnsi="Courier New" w:cs="Courier New" w:hint="default"/>
      </w:rPr>
    </w:lvl>
    <w:lvl w:ilvl="5" w:tplc="04190005" w:tentative="1">
      <w:start w:val="1"/>
      <w:numFmt w:val="bullet"/>
      <w:lvlText w:val=""/>
      <w:lvlJc w:val="left"/>
      <w:pPr>
        <w:ind w:left="5781" w:hanging="360"/>
      </w:pPr>
      <w:rPr>
        <w:rFonts w:ascii="Wingdings" w:hAnsi="Wingdings" w:hint="default"/>
      </w:rPr>
    </w:lvl>
    <w:lvl w:ilvl="6" w:tplc="04190001" w:tentative="1">
      <w:start w:val="1"/>
      <w:numFmt w:val="bullet"/>
      <w:lvlText w:val=""/>
      <w:lvlJc w:val="left"/>
      <w:pPr>
        <w:ind w:left="6501" w:hanging="360"/>
      </w:pPr>
      <w:rPr>
        <w:rFonts w:ascii="Symbol" w:hAnsi="Symbol" w:hint="default"/>
      </w:rPr>
    </w:lvl>
    <w:lvl w:ilvl="7" w:tplc="04190003" w:tentative="1">
      <w:start w:val="1"/>
      <w:numFmt w:val="bullet"/>
      <w:lvlText w:val="o"/>
      <w:lvlJc w:val="left"/>
      <w:pPr>
        <w:ind w:left="7221" w:hanging="360"/>
      </w:pPr>
      <w:rPr>
        <w:rFonts w:ascii="Courier New" w:hAnsi="Courier New" w:cs="Courier New" w:hint="default"/>
      </w:rPr>
    </w:lvl>
    <w:lvl w:ilvl="8" w:tplc="04190005" w:tentative="1">
      <w:start w:val="1"/>
      <w:numFmt w:val="bullet"/>
      <w:lvlText w:val=""/>
      <w:lvlJc w:val="left"/>
      <w:pPr>
        <w:ind w:left="7941" w:hanging="360"/>
      </w:pPr>
      <w:rPr>
        <w:rFonts w:ascii="Wingdings" w:hAnsi="Wingdings" w:hint="default"/>
      </w:rPr>
    </w:lvl>
  </w:abstractNum>
  <w:abstractNum w:abstractNumId="7" w15:restartNumberingAfterBreak="0">
    <w:nsid w:val="19AD27EC"/>
    <w:multiLevelType w:val="multilevel"/>
    <w:tmpl w:val="77E649D8"/>
    <w:lvl w:ilvl="0">
      <w:start w:val="2"/>
      <w:numFmt w:val="decimal"/>
      <w:lvlText w:val="%1"/>
      <w:lvlJc w:val="left"/>
      <w:pPr>
        <w:ind w:left="360" w:hanging="360"/>
      </w:pPr>
      <w:rPr>
        <w:rFonts w:hint="default"/>
      </w:rPr>
    </w:lvl>
    <w:lvl w:ilvl="1">
      <w:start w:val="2"/>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8" w15:restartNumberingAfterBreak="0">
    <w:nsid w:val="24C2698D"/>
    <w:multiLevelType w:val="hybridMultilevel"/>
    <w:tmpl w:val="5B0C4A80"/>
    <w:lvl w:ilvl="0" w:tplc="932EF6AC">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196E9C"/>
    <w:multiLevelType w:val="multilevel"/>
    <w:tmpl w:val="E3CA47B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9751BE8"/>
    <w:multiLevelType w:val="hybridMultilevel"/>
    <w:tmpl w:val="7C10FA6E"/>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2A7A4E5D"/>
    <w:multiLevelType w:val="hybridMultilevel"/>
    <w:tmpl w:val="35BCFC28"/>
    <w:lvl w:ilvl="0" w:tplc="04190011">
      <w:start w:val="1"/>
      <w:numFmt w:val="decimal"/>
      <w:lvlText w:val="%1)"/>
      <w:lvlJc w:val="left"/>
      <w:pPr>
        <w:tabs>
          <w:tab w:val="num" w:pos="720"/>
        </w:tabs>
        <w:ind w:left="720" w:hanging="360"/>
      </w:pPr>
      <w:rPr>
        <w:rFonts w:hint="default"/>
        <w:b w:val="0"/>
        <w:i w:val="0"/>
      </w:rPr>
    </w:lvl>
    <w:lvl w:ilvl="1" w:tplc="04190001">
      <w:start w:val="1"/>
      <w:numFmt w:val="bullet"/>
      <w:lvlText w:val=""/>
      <w:lvlJc w:val="left"/>
      <w:pPr>
        <w:tabs>
          <w:tab w:val="num" w:pos="709"/>
        </w:tabs>
      </w:pPr>
      <w:rPr>
        <w:rFonts w:ascii="Symbol" w:hAnsi="Symbol" w:hint="default"/>
        <w:b w:val="0"/>
        <w:i w:val="0"/>
      </w:rPr>
    </w:lvl>
    <w:lvl w:ilvl="2" w:tplc="0419001B">
      <w:start w:val="1"/>
      <w:numFmt w:val="lowerRoman"/>
      <w:lvlText w:val="%3."/>
      <w:lvlJc w:val="right"/>
      <w:pPr>
        <w:tabs>
          <w:tab w:val="num" w:pos="1080"/>
        </w:tabs>
        <w:ind w:left="1080" w:hanging="180"/>
      </w:pPr>
      <w:rPr>
        <w:rFonts w:cs="Times New Roman"/>
      </w:rPr>
    </w:lvl>
    <w:lvl w:ilvl="3" w:tplc="0419000F">
      <w:start w:val="1"/>
      <w:numFmt w:val="decimal"/>
      <w:lvlText w:val="%4."/>
      <w:lvlJc w:val="left"/>
      <w:pPr>
        <w:tabs>
          <w:tab w:val="num" w:pos="1800"/>
        </w:tabs>
        <w:ind w:left="1800" w:hanging="360"/>
      </w:pPr>
      <w:rPr>
        <w:rFonts w:cs="Times New Roman"/>
      </w:rPr>
    </w:lvl>
    <w:lvl w:ilvl="4" w:tplc="04190019">
      <w:start w:val="1"/>
      <w:numFmt w:val="lowerLetter"/>
      <w:lvlText w:val="%5."/>
      <w:lvlJc w:val="left"/>
      <w:pPr>
        <w:tabs>
          <w:tab w:val="num" w:pos="2520"/>
        </w:tabs>
        <w:ind w:left="2520" w:hanging="360"/>
      </w:pPr>
      <w:rPr>
        <w:rFonts w:cs="Times New Roman"/>
      </w:rPr>
    </w:lvl>
    <w:lvl w:ilvl="5" w:tplc="0419001B">
      <w:start w:val="1"/>
      <w:numFmt w:val="lowerRoman"/>
      <w:lvlText w:val="%6."/>
      <w:lvlJc w:val="right"/>
      <w:pPr>
        <w:tabs>
          <w:tab w:val="num" w:pos="3240"/>
        </w:tabs>
        <w:ind w:left="3240" w:hanging="180"/>
      </w:pPr>
      <w:rPr>
        <w:rFonts w:cs="Times New Roman"/>
      </w:rPr>
    </w:lvl>
    <w:lvl w:ilvl="6" w:tplc="0419000F">
      <w:start w:val="1"/>
      <w:numFmt w:val="decimal"/>
      <w:lvlText w:val="%7."/>
      <w:lvlJc w:val="left"/>
      <w:pPr>
        <w:tabs>
          <w:tab w:val="num" w:pos="3960"/>
        </w:tabs>
        <w:ind w:left="3960" w:hanging="360"/>
      </w:pPr>
      <w:rPr>
        <w:rFonts w:cs="Times New Roman"/>
      </w:rPr>
    </w:lvl>
    <w:lvl w:ilvl="7" w:tplc="04190019">
      <w:start w:val="1"/>
      <w:numFmt w:val="lowerLetter"/>
      <w:lvlText w:val="%8."/>
      <w:lvlJc w:val="left"/>
      <w:pPr>
        <w:tabs>
          <w:tab w:val="num" w:pos="4680"/>
        </w:tabs>
        <w:ind w:left="4680" w:hanging="360"/>
      </w:pPr>
      <w:rPr>
        <w:rFonts w:cs="Times New Roman"/>
      </w:rPr>
    </w:lvl>
    <w:lvl w:ilvl="8" w:tplc="0419001B">
      <w:start w:val="1"/>
      <w:numFmt w:val="lowerRoman"/>
      <w:lvlText w:val="%9."/>
      <w:lvlJc w:val="right"/>
      <w:pPr>
        <w:tabs>
          <w:tab w:val="num" w:pos="5400"/>
        </w:tabs>
        <w:ind w:left="5400" w:hanging="180"/>
      </w:pPr>
      <w:rPr>
        <w:rFonts w:cs="Times New Roman"/>
      </w:rPr>
    </w:lvl>
  </w:abstractNum>
  <w:abstractNum w:abstractNumId="12" w15:restartNumberingAfterBreak="0">
    <w:nsid w:val="2ACD2C64"/>
    <w:multiLevelType w:val="hybridMultilevel"/>
    <w:tmpl w:val="2C0E8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8E579F"/>
    <w:multiLevelType w:val="hybridMultilevel"/>
    <w:tmpl w:val="6E9CC90A"/>
    <w:lvl w:ilvl="0" w:tplc="E42C16F4">
      <w:start w:val="1"/>
      <w:numFmt w:val="decimal"/>
      <w:lvlText w:val="%1."/>
      <w:lvlJc w:val="center"/>
      <w:pPr>
        <w:ind w:left="895" w:hanging="360"/>
      </w:pPr>
      <w:rPr>
        <w:rFonts w:hint="default"/>
      </w:r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14" w15:restartNumberingAfterBreak="0">
    <w:nsid w:val="31D622FE"/>
    <w:multiLevelType w:val="multilevel"/>
    <w:tmpl w:val="C68CA626"/>
    <w:lvl w:ilvl="0">
      <w:start w:val="1"/>
      <w:numFmt w:val="decimal"/>
      <w:lvlText w:val="%1."/>
      <w:lvlJc w:val="left"/>
      <w:pPr>
        <w:ind w:left="1428" w:hanging="360"/>
      </w:pPr>
      <w:rPr>
        <w:rFonts w:hint="default"/>
      </w:rPr>
    </w:lvl>
    <w:lvl w:ilvl="1">
      <w:start w:val="1"/>
      <w:numFmt w:val="decimal"/>
      <w:lvlText w:val="%1.%2."/>
      <w:lvlJc w:val="left"/>
      <w:pPr>
        <w:ind w:left="1500" w:hanging="432"/>
      </w:pPr>
      <w:rPr>
        <w:rFonts w:hint="default"/>
        <w:b/>
        <w:bCs/>
        <w:i w:val="0"/>
        <w:iCs w:val="0"/>
        <w:sz w:val="28"/>
        <w:szCs w:val="28"/>
        <w:vertAlign w:val="baseline"/>
      </w:rPr>
    </w:lvl>
    <w:lvl w:ilvl="2">
      <w:start w:val="1"/>
      <w:numFmt w:val="decimal"/>
      <w:lvlText w:val="%1.%2.%3."/>
      <w:lvlJc w:val="left"/>
      <w:pPr>
        <w:ind w:left="2292" w:hanging="504"/>
      </w:pPr>
      <w:rPr>
        <w:rFonts w:hint="default"/>
        <w:b/>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abstractNum w:abstractNumId="15" w15:restartNumberingAfterBreak="0">
    <w:nsid w:val="3541336C"/>
    <w:multiLevelType w:val="hybridMultilevel"/>
    <w:tmpl w:val="0D141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F1712F"/>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684B14"/>
    <w:multiLevelType w:val="hybridMultilevel"/>
    <w:tmpl w:val="EAA0C04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03F6307"/>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D42F3B"/>
    <w:multiLevelType w:val="hybridMultilevel"/>
    <w:tmpl w:val="875C43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44B2102"/>
    <w:multiLevelType w:val="hybridMultilevel"/>
    <w:tmpl w:val="193EB98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9061CCA"/>
    <w:multiLevelType w:val="hybridMultilevel"/>
    <w:tmpl w:val="0D141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945FC4"/>
    <w:multiLevelType w:val="multilevel"/>
    <w:tmpl w:val="7F86C6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6746294"/>
    <w:multiLevelType w:val="multilevel"/>
    <w:tmpl w:val="37F2BAF4"/>
    <w:lvl w:ilvl="0">
      <w:start w:val="1"/>
      <w:numFmt w:val="decimal"/>
      <w:lvlText w:val="%1."/>
      <w:lvlJc w:val="left"/>
      <w:pPr>
        <w:ind w:left="720" w:hanging="360"/>
      </w:pPr>
    </w:lvl>
    <w:lvl w:ilvl="1">
      <w:start w:val="6"/>
      <w:numFmt w:val="decimal"/>
      <w:isLgl/>
      <w:lvlText w:val="%1.%2"/>
      <w:lvlJc w:val="left"/>
      <w:pPr>
        <w:ind w:left="1033" w:hanging="660"/>
      </w:pPr>
      <w:rPr>
        <w:rFonts w:hint="default"/>
      </w:rPr>
    </w:lvl>
    <w:lvl w:ilvl="2">
      <w:start w:val="2"/>
      <w:numFmt w:val="decimal"/>
      <w:isLgl/>
      <w:lvlText w:val="%1.%2.%3"/>
      <w:lvlJc w:val="left"/>
      <w:pPr>
        <w:ind w:left="1106" w:hanging="720"/>
      </w:pPr>
      <w:rPr>
        <w:rFonts w:hint="default"/>
      </w:rPr>
    </w:lvl>
    <w:lvl w:ilvl="3">
      <w:start w:val="1"/>
      <w:numFmt w:val="decimal"/>
      <w:isLgl/>
      <w:lvlText w:val="%1.%2.%3.%4"/>
      <w:lvlJc w:val="left"/>
      <w:pPr>
        <w:ind w:left="1119" w:hanging="72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78" w:hanging="1440"/>
      </w:pPr>
      <w:rPr>
        <w:rFonts w:hint="default"/>
      </w:rPr>
    </w:lvl>
    <w:lvl w:ilvl="7">
      <w:start w:val="1"/>
      <w:numFmt w:val="decimal"/>
      <w:isLgl/>
      <w:lvlText w:val="%1.%2.%3.%4.%5.%6.%7.%8"/>
      <w:lvlJc w:val="left"/>
      <w:pPr>
        <w:ind w:left="1891" w:hanging="1440"/>
      </w:pPr>
      <w:rPr>
        <w:rFonts w:hint="default"/>
      </w:rPr>
    </w:lvl>
    <w:lvl w:ilvl="8">
      <w:start w:val="1"/>
      <w:numFmt w:val="decimal"/>
      <w:isLgl/>
      <w:lvlText w:val="%1.%2.%3.%4.%5.%6.%7.%8.%9"/>
      <w:lvlJc w:val="left"/>
      <w:pPr>
        <w:ind w:left="2264" w:hanging="1800"/>
      </w:pPr>
      <w:rPr>
        <w:rFonts w:hint="default"/>
      </w:rPr>
    </w:lvl>
  </w:abstractNum>
  <w:abstractNum w:abstractNumId="24" w15:restartNumberingAfterBreak="0">
    <w:nsid w:val="591134FF"/>
    <w:multiLevelType w:val="multilevel"/>
    <w:tmpl w:val="995A8B96"/>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9723436"/>
    <w:multiLevelType w:val="multilevel"/>
    <w:tmpl w:val="62C21DF2"/>
    <w:lvl w:ilvl="0">
      <w:start w:val="1"/>
      <w:numFmt w:val="decimal"/>
      <w:lvlText w:val="%1."/>
      <w:lvlJc w:val="left"/>
      <w:pPr>
        <w:ind w:left="720" w:hanging="360"/>
      </w:pPr>
      <w:rPr>
        <w:sz w:val="24"/>
      </w:rPr>
    </w:lvl>
    <w:lvl w:ilvl="1">
      <w:start w:val="6"/>
      <w:numFmt w:val="decimal"/>
      <w:isLgl/>
      <w:lvlText w:val="%1.%2"/>
      <w:lvlJc w:val="left"/>
      <w:pPr>
        <w:ind w:left="1034" w:hanging="585"/>
      </w:pPr>
      <w:rPr>
        <w:rFonts w:hint="default"/>
      </w:rPr>
    </w:lvl>
    <w:lvl w:ilvl="2">
      <w:start w:val="1"/>
      <w:numFmt w:val="decimal"/>
      <w:isLgl/>
      <w:lvlText w:val="%1.%2.%3"/>
      <w:lvlJc w:val="left"/>
      <w:pPr>
        <w:ind w:left="1258"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796" w:hanging="1080"/>
      </w:pPr>
      <w:rPr>
        <w:rFonts w:hint="default"/>
      </w:rPr>
    </w:lvl>
    <w:lvl w:ilvl="5">
      <w:start w:val="1"/>
      <w:numFmt w:val="decimal"/>
      <w:isLgl/>
      <w:lvlText w:val="%1.%2.%3.%4.%5.%6"/>
      <w:lvlJc w:val="left"/>
      <w:pPr>
        <w:ind w:left="1885" w:hanging="1080"/>
      </w:pPr>
      <w:rPr>
        <w:rFonts w:hint="default"/>
      </w:rPr>
    </w:lvl>
    <w:lvl w:ilvl="6">
      <w:start w:val="1"/>
      <w:numFmt w:val="decimal"/>
      <w:isLgl/>
      <w:lvlText w:val="%1.%2.%3.%4.%5.%6.%7"/>
      <w:lvlJc w:val="left"/>
      <w:pPr>
        <w:ind w:left="2334" w:hanging="1440"/>
      </w:pPr>
      <w:rPr>
        <w:rFonts w:hint="default"/>
      </w:rPr>
    </w:lvl>
    <w:lvl w:ilvl="7">
      <w:start w:val="1"/>
      <w:numFmt w:val="decimal"/>
      <w:isLgl/>
      <w:lvlText w:val="%1.%2.%3.%4.%5.%6.%7.%8"/>
      <w:lvlJc w:val="left"/>
      <w:pPr>
        <w:ind w:left="2423" w:hanging="1440"/>
      </w:pPr>
      <w:rPr>
        <w:rFonts w:hint="default"/>
      </w:rPr>
    </w:lvl>
    <w:lvl w:ilvl="8">
      <w:start w:val="1"/>
      <w:numFmt w:val="decimal"/>
      <w:isLgl/>
      <w:lvlText w:val="%1.%2.%3.%4.%5.%6.%7.%8.%9"/>
      <w:lvlJc w:val="left"/>
      <w:pPr>
        <w:ind w:left="2872" w:hanging="1800"/>
      </w:pPr>
      <w:rPr>
        <w:rFonts w:hint="default"/>
      </w:rPr>
    </w:lvl>
  </w:abstractNum>
  <w:abstractNum w:abstractNumId="26" w15:restartNumberingAfterBreak="0">
    <w:nsid w:val="5A15135C"/>
    <w:multiLevelType w:val="multilevel"/>
    <w:tmpl w:val="06961EE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D38035A"/>
    <w:multiLevelType w:val="hybridMultilevel"/>
    <w:tmpl w:val="657264F8"/>
    <w:lvl w:ilvl="0" w:tplc="E9FAD60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8" w15:restartNumberingAfterBreak="0">
    <w:nsid w:val="63126903"/>
    <w:multiLevelType w:val="hybridMultilevel"/>
    <w:tmpl w:val="E522D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9604A3B"/>
    <w:multiLevelType w:val="hybridMultilevel"/>
    <w:tmpl w:val="1928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6372A2"/>
    <w:multiLevelType w:val="hybridMultilevel"/>
    <w:tmpl w:val="E222E89A"/>
    <w:lvl w:ilvl="0" w:tplc="1C10EF62">
      <w:start w:val="1"/>
      <w:numFmt w:val="bullet"/>
      <w:lvlText w:val="­"/>
      <w:lvlJc w:val="left"/>
      <w:pPr>
        <w:ind w:left="1260" w:hanging="360"/>
      </w:pPr>
      <w:rPr>
        <w:rFonts w:ascii="Tempus Sans ITC" w:hAnsi="Tempus Sans ITC"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7117526C"/>
    <w:multiLevelType w:val="hybridMultilevel"/>
    <w:tmpl w:val="6D302DF0"/>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30C54C1"/>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8B3F26"/>
    <w:multiLevelType w:val="multilevel"/>
    <w:tmpl w:val="3364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133F2F"/>
    <w:multiLevelType w:val="hybridMultilevel"/>
    <w:tmpl w:val="53CC38DC"/>
    <w:lvl w:ilvl="0" w:tplc="18E8B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79D536DC"/>
    <w:multiLevelType w:val="hybridMultilevel"/>
    <w:tmpl w:val="8FBA587E"/>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D60AB0"/>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0D59FD"/>
    <w:multiLevelType w:val="hybridMultilevel"/>
    <w:tmpl w:val="233ACC02"/>
    <w:lvl w:ilvl="0" w:tplc="E42C16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057D1F"/>
    <w:multiLevelType w:val="hybridMultilevel"/>
    <w:tmpl w:val="A5E6D472"/>
    <w:lvl w:ilvl="0" w:tplc="E37A4490">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39" w15:restartNumberingAfterBreak="0">
    <w:nsid w:val="7DA86D92"/>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37369C"/>
    <w:multiLevelType w:val="hybridMultilevel"/>
    <w:tmpl w:val="6BC26686"/>
    <w:lvl w:ilvl="0" w:tplc="4F4EEE8C">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5D75F9"/>
    <w:multiLevelType w:val="multilevel"/>
    <w:tmpl w:val="C68CA626"/>
    <w:lvl w:ilvl="0">
      <w:start w:val="1"/>
      <w:numFmt w:val="decimal"/>
      <w:lvlText w:val="%1."/>
      <w:lvlJc w:val="left"/>
      <w:pPr>
        <w:ind w:left="1428" w:hanging="360"/>
      </w:pPr>
      <w:rPr>
        <w:rFonts w:hint="default"/>
      </w:rPr>
    </w:lvl>
    <w:lvl w:ilvl="1">
      <w:start w:val="1"/>
      <w:numFmt w:val="decimal"/>
      <w:lvlText w:val="%1.%2."/>
      <w:lvlJc w:val="left"/>
      <w:pPr>
        <w:ind w:left="1500" w:hanging="432"/>
      </w:pPr>
      <w:rPr>
        <w:rFonts w:hint="default"/>
        <w:b/>
        <w:bCs/>
        <w:i w:val="0"/>
        <w:iCs w:val="0"/>
        <w:sz w:val="28"/>
        <w:szCs w:val="28"/>
        <w:vertAlign w:val="baseline"/>
      </w:rPr>
    </w:lvl>
    <w:lvl w:ilvl="2">
      <w:start w:val="1"/>
      <w:numFmt w:val="decimal"/>
      <w:lvlText w:val="%1.%2.%3."/>
      <w:lvlJc w:val="left"/>
      <w:pPr>
        <w:ind w:left="2292" w:hanging="504"/>
      </w:pPr>
      <w:rPr>
        <w:rFonts w:hint="default"/>
        <w:b/>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num w:numId="1">
    <w:abstractNumId w:val="38"/>
  </w:num>
  <w:num w:numId="2">
    <w:abstractNumId w:val="34"/>
  </w:num>
  <w:num w:numId="3">
    <w:abstractNumId w:val="0"/>
  </w:num>
  <w:num w:numId="4">
    <w:abstractNumId w:val="35"/>
  </w:num>
  <w:num w:numId="5">
    <w:abstractNumId w:val="24"/>
  </w:num>
  <w:num w:numId="6">
    <w:abstractNumId w:val="16"/>
  </w:num>
  <w:num w:numId="7">
    <w:abstractNumId w:val="17"/>
  </w:num>
  <w:num w:numId="8">
    <w:abstractNumId w:val="6"/>
  </w:num>
  <w:num w:numId="9">
    <w:abstractNumId w:val="4"/>
  </w:num>
  <w:num w:numId="10">
    <w:abstractNumId w:val="30"/>
  </w:num>
  <w:num w:numId="11">
    <w:abstractNumId w:val="11"/>
  </w:num>
  <w:num w:numId="12">
    <w:abstractNumId w:val="1"/>
  </w:num>
  <w:num w:numId="13">
    <w:abstractNumId w:val="28"/>
  </w:num>
  <w:num w:numId="14">
    <w:abstractNumId w:val="5"/>
  </w:num>
  <w:num w:numId="15">
    <w:abstractNumId w:val="40"/>
  </w:num>
  <w:num w:numId="16">
    <w:abstractNumId w:val="25"/>
  </w:num>
  <w:num w:numId="17">
    <w:abstractNumId w:val="36"/>
  </w:num>
  <w:num w:numId="18">
    <w:abstractNumId w:val="32"/>
  </w:num>
  <w:num w:numId="19">
    <w:abstractNumId w:val="12"/>
  </w:num>
  <w:num w:numId="20">
    <w:abstractNumId w:val="18"/>
  </w:num>
  <w:num w:numId="21">
    <w:abstractNumId w:val="37"/>
  </w:num>
  <w:num w:numId="22">
    <w:abstractNumId w:val="13"/>
  </w:num>
  <w:num w:numId="23">
    <w:abstractNumId w:val="39"/>
  </w:num>
  <w:num w:numId="24">
    <w:abstractNumId w:val="23"/>
  </w:num>
  <w:num w:numId="25">
    <w:abstractNumId w:val="19"/>
  </w:num>
  <w:num w:numId="26">
    <w:abstractNumId w:val="20"/>
  </w:num>
  <w:num w:numId="27">
    <w:abstractNumId w:val="14"/>
  </w:num>
  <w:num w:numId="28">
    <w:abstractNumId w:val="2"/>
  </w:num>
  <w:num w:numId="29">
    <w:abstractNumId w:val="8"/>
  </w:num>
  <w:num w:numId="30">
    <w:abstractNumId w:val="27"/>
  </w:num>
  <w:num w:numId="31">
    <w:abstractNumId w:val="29"/>
  </w:num>
  <w:num w:numId="32">
    <w:abstractNumId w:val="10"/>
  </w:num>
  <w:num w:numId="33">
    <w:abstractNumId w:val="4"/>
  </w:num>
  <w:num w:numId="34">
    <w:abstractNumId w:val="3"/>
  </w:num>
  <w:num w:numId="35">
    <w:abstractNumId w:val="15"/>
  </w:num>
  <w:num w:numId="36">
    <w:abstractNumId w:val="21"/>
  </w:num>
  <w:num w:numId="37">
    <w:abstractNumId w:val="41"/>
  </w:num>
  <w:num w:numId="38">
    <w:abstractNumId w:val="26"/>
  </w:num>
  <w:num w:numId="39">
    <w:abstractNumId w:val="7"/>
  </w:num>
  <w:num w:numId="40">
    <w:abstractNumId w:val="22"/>
  </w:num>
  <w:num w:numId="41">
    <w:abstractNumId w:val="9"/>
  </w:num>
  <w:num w:numId="42">
    <w:abstractNumId w:val="31"/>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E19"/>
    <w:rsid w:val="00006B1B"/>
    <w:rsid w:val="000144F9"/>
    <w:rsid w:val="00015593"/>
    <w:rsid w:val="00017B56"/>
    <w:rsid w:val="00017C63"/>
    <w:rsid w:val="00017E91"/>
    <w:rsid w:val="00022E68"/>
    <w:rsid w:val="00025430"/>
    <w:rsid w:val="00040584"/>
    <w:rsid w:val="00053178"/>
    <w:rsid w:val="00054072"/>
    <w:rsid w:val="00054526"/>
    <w:rsid w:val="00054B49"/>
    <w:rsid w:val="000706C8"/>
    <w:rsid w:val="00070C53"/>
    <w:rsid w:val="000720BF"/>
    <w:rsid w:val="00077113"/>
    <w:rsid w:val="000816E9"/>
    <w:rsid w:val="00084840"/>
    <w:rsid w:val="000849F6"/>
    <w:rsid w:val="00094A1E"/>
    <w:rsid w:val="000A2E96"/>
    <w:rsid w:val="000B37E4"/>
    <w:rsid w:val="000B751C"/>
    <w:rsid w:val="000C2578"/>
    <w:rsid w:val="000C56C4"/>
    <w:rsid w:val="000C62E1"/>
    <w:rsid w:val="000D0D58"/>
    <w:rsid w:val="000D4034"/>
    <w:rsid w:val="000E0643"/>
    <w:rsid w:val="000E6D5D"/>
    <w:rsid w:val="000F5F1D"/>
    <w:rsid w:val="000F7FA2"/>
    <w:rsid w:val="001067B0"/>
    <w:rsid w:val="00107F33"/>
    <w:rsid w:val="00110570"/>
    <w:rsid w:val="00120BCD"/>
    <w:rsid w:val="001378F2"/>
    <w:rsid w:val="00137FF9"/>
    <w:rsid w:val="0014037B"/>
    <w:rsid w:val="00146CF9"/>
    <w:rsid w:val="00160B20"/>
    <w:rsid w:val="001628E4"/>
    <w:rsid w:val="00162C73"/>
    <w:rsid w:val="00164EBB"/>
    <w:rsid w:val="00174654"/>
    <w:rsid w:val="00174828"/>
    <w:rsid w:val="00181394"/>
    <w:rsid w:val="0018632B"/>
    <w:rsid w:val="001937E6"/>
    <w:rsid w:val="001955EA"/>
    <w:rsid w:val="00197ADA"/>
    <w:rsid w:val="001A50EB"/>
    <w:rsid w:val="001A54C2"/>
    <w:rsid w:val="001A5E79"/>
    <w:rsid w:val="001A5E7B"/>
    <w:rsid w:val="001B0018"/>
    <w:rsid w:val="001B1435"/>
    <w:rsid w:val="001B639B"/>
    <w:rsid w:val="001B7D97"/>
    <w:rsid w:val="001D05CC"/>
    <w:rsid w:val="001D7B78"/>
    <w:rsid w:val="001E6D9B"/>
    <w:rsid w:val="001E7F9B"/>
    <w:rsid w:val="00202E02"/>
    <w:rsid w:val="00206D26"/>
    <w:rsid w:val="002123B7"/>
    <w:rsid w:val="002133CF"/>
    <w:rsid w:val="002178E5"/>
    <w:rsid w:val="002405DB"/>
    <w:rsid w:val="00247CE2"/>
    <w:rsid w:val="0025208C"/>
    <w:rsid w:val="00252900"/>
    <w:rsid w:val="0026767E"/>
    <w:rsid w:val="00267C71"/>
    <w:rsid w:val="002739D7"/>
    <w:rsid w:val="00290841"/>
    <w:rsid w:val="00290F80"/>
    <w:rsid w:val="00292CD7"/>
    <w:rsid w:val="00293CED"/>
    <w:rsid w:val="002A2F7F"/>
    <w:rsid w:val="002A71BB"/>
    <w:rsid w:val="002B0ADD"/>
    <w:rsid w:val="002B335D"/>
    <w:rsid w:val="002B6525"/>
    <w:rsid w:val="002D3263"/>
    <w:rsid w:val="002E09FC"/>
    <w:rsid w:val="002E1AF2"/>
    <w:rsid w:val="002E361A"/>
    <w:rsid w:val="002E6FD2"/>
    <w:rsid w:val="002F3290"/>
    <w:rsid w:val="002F3B40"/>
    <w:rsid w:val="002F4079"/>
    <w:rsid w:val="002F4303"/>
    <w:rsid w:val="00304858"/>
    <w:rsid w:val="00314599"/>
    <w:rsid w:val="003172FD"/>
    <w:rsid w:val="00323154"/>
    <w:rsid w:val="00353F6D"/>
    <w:rsid w:val="003566D1"/>
    <w:rsid w:val="003602B9"/>
    <w:rsid w:val="00360710"/>
    <w:rsid w:val="00371A77"/>
    <w:rsid w:val="00386C1D"/>
    <w:rsid w:val="00394A2D"/>
    <w:rsid w:val="0039598E"/>
    <w:rsid w:val="003A1491"/>
    <w:rsid w:val="003A4EAE"/>
    <w:rsid w:val="003A66F0"/>
    <w:rsid w:val="003B63D9"/>
    <w:rsid w:val="003B6E55"/>
    <w:rsid w:val="003D457E"/>
    <w:rsid w:val="003E1028"/>
    <w:rsid w:val="003E6CAB"/>
    <w:rsid w:val="003F0306"/>
    <w:rsid w:val="003F5D5E"/>
    <w:rsid w:val="004030F7"/>
    <w:rsid w:val="004050F1"/>
    <w:rsid w:val="00405213"/>
    <w:rsid w:val="00406E15"/>
    <w:rsid w:val="0042531F"/>
    <w:rsid w:val="0042675E"/>
    <w:rsid w:val="00426B59"/>
    <w:rsid w:val="00436A7B"/>
    <w:rsid w:val="00444D6B"/>
    <w:rsid w:val="00446BD3"/>
    <w:rsid w:val="00447158"/>
    <w:rsid w:val="00454703"/>
    <w:rsid w:val="004551C8"/>
    <w:rsid w:val="0046194A"/>
    <w:rsid w:val="00461AC6"/>
    <w:rsid w:val="004629B1"/>
    <w:rsid w:val="00462FB8"/>
    <w:rsid w:val="00472C40"/>
    <w:rsid w:val="00473696"/>
    <w:rsid w:val="00475424"/>
    <w:rsid w:val="00475B0F"/>
    <w:rsid w:val="004857A5"/>
    <w:rsid w:val="00490044"/>
    <w:rsid w:val="00490B5F"/>
    <w:rsid w:val="0049142C"/>
    <w:rsid w:val="004A5A0B"/>
    <w:rsid w:val="004C3C60"/>
    <w:rsid w:val="004C40AA"/>
    <w:rsid w:val="004C535D"/>
    <w:rsid w:val="004D5ABD"/>
    <w:rsid w:val="004F0132"/>
    <w:rsid w:val="004F2906"/>
    <w:rsid w:val="004F3F1A"/>
    <w:rsid w:val="004F5684"/>
    <w:rsid w:val="004F5957"/>
    <w:rsid w:val="004F787B"/>
    <w:rsid w:val="00500456"/>
    <w:rsid w:val="0050227B"/>
    <w:rsid w:val="005060D9"/>
    <w:rsid w:val="00512998"/>
    <w:rsid w:val="00513275"/>
    <w:rsid w:val="00517937"/>
    <w:rsid w:val="00517E08"/>
    <w:rsid w:val="00520C8B"/>
    <w:rsid w:val="00520DFB"/>
    <w:rsid w:val="00523D4D"/>
    <w:rsid w:val="005301B7"/>
    <w:rsid w:val="00531186"/>
    <w:rsid w:val="005324BD"/>
    <w:rsid w:val="00534073"/>
    <w:rsid w:val="00541700"/>
    <w:rsid w:val="00541B5C"/>
    <w:rsid w:val="005473CE"/>
    <w:rsid w:val="00554F66"/>
    <w:rsid w:val="00560114"/>
    <w:rsid w:val="00561201"/>
    <w:rsid w:val="00563692"/>
    <w:rsid w:val="00564DD9"/>
    <w:rsid w:val="005671B0"/>
    <w:rsid w:val="00576F38"/>
    <w:rsid w:val="0058376C"/>
    <w:rsid w:val="00583C57"/>
    <w:rsid w:val="0058551C"/>
    <w:rsid w:val="005958A5"/>
    <w:rsid w:val="005A2C32"/>
    <w:rsid w:val="005A54DA"/>
    <w:rsid w:val="005B2033"/>
    <w:rsid w:val="005B33E0"/>
    <w:rsid w:val="005B52FC"/>
    <w:rsid w:val="005C6D11"/>
    <w:rsid w:val="005D19D5"/>
    <w:rsid w:val="005D4B32"/>
    <w:rsid w:val="005E0053"/>
    <w:rsid w:val="005E0411"/>
    <w:rsid w:val="005E15AE"/>
    <w:rsid w:val="005E5E2E"/>
    <w:rsid w:val="005F0A02"/>
    <w:rsid w:val="005F2021"/>
    <w:rsid w:val="005F702E"/>
    <w:rsid w:val="005F73F1"/>
    <w:rsid w:val="00600034"/>
    <w:rsid w:val="00602C7D"/>
    <w:rsid w:val="00607FEE"/>
    <w:rsid w:val="0061189C"/>
    <w:rsid w:val="006147E9"/>
    <w:rsid w:val="00614AB8"/>
    <w:rsid w:val="00615CC7"/>
    <w:rsid w:val="0062684D"/>
    <w:rsid w:val="006304F0"/>
    <w:rsid w:val="006323DC"/>
    <w:rsid w:val="006328F2"/>
    <w:rsid w:val="00643A8E"/>
    <w:rsid w:val="0064641B"/>
    <w:rsid w:val="006509DE"/>
    <w:rsid w:val="00653487"/>
    <w:rsid w:val="0065647A"/>
    <w:rsid w:val="00661C2E"/>
    <w:rsid w:val="00663236"/>
    <w:rsid w:val="00671A68"/>
    <w:rsid w:val="006735A0"/>
    <w:rsid w:val="006761D4"/>
    <w:rsid w:val="006805C0"/>
    <w:rsid w:val="00684064"/>
    <w:rsid w:val="0068434B"/>
    <w:rsid w:val="00691660"/>
    <w:rsid w:val="006973FE"/>
    <w:rsid w:val="006B75B1"/>
    <w:rsid w:val="006C2B74"/>
    <w:rsid w:val="006C3CD5"/>
    <w:rsid w:val="006D1A91"/>
    <w:rsid w:val="006D2A12"/>
    <w:rsid w:val="006D3C5F"/>
    <w:rsid w:val="006D5136"/>
    <w:rsid w:val="006D7028"/>
    <w:rsid w:val="006E17AE"/>
    <w:rsid w:val="006E68F5"/>
    <w:rsid w:val="006F5479"/>
    <w:rsid w:val="006F67F1"/>
    <w:rsid w:val="007002CF"/>
    <w:rsid w:val="00703494"/>
    <w:rsid w:val="0071164F"/>
    <w:rsid w:val="00724773"/>
    <w:rsid w:val="00725E32"/>
    <w:rsid w:val="00756A4A"/>
    <w:rsid w:val="0076000E"/>
    <w:rsid w:val="0077011C"/>
    <w:rsid w:val="00773793"/>
    <w:rsid w:val="007773F0"/>
    <w:rsid w:val="00783926"/>
    <w:rsid w:val="00791F29"/>
    <w:rsid w:val="0079316A"/>
    <w:rsid w:val="007A52A3"/>
    <w:rsid w:val="007A5716"/>
    <w:rsid w:val="007A74B7"/>
    <w:rsid w:val="007B085C"/>
    <w:rsid w:val="007B0E21"/>
    <w:rsid w:val="007B785F"/>
    <w:rsid w:val="007B7A34"/>
    <w:rsid w:val="007B7FBB"/>
    <w:rsid w:val="007C7DE2"/>
    <w:rsid w:val="007D0F7E"/>
    <w:rsid w:val="007D3967"/>
    <w:rsid w:val="007D4A7F"/>
    <w:rsid w:val="007E0B03"/>
    <w:rsid w:val="007F0633"/>
    <w:rsid w:val="007F13F1"/>
    <w:rsid w:val="007F5715"/>
    <w:rsid w:val="007F5E19"/>
    <w:rsid w:val="00806E31"/>
    <w:rsid w:val="0081235F"/>
    <w:rsid w:val="008127FA"/>
    <w:rsid w:val="00812D33"/>
    <w:rsid w:val="00822DAD"/>
    <w:rsid w:val="00826331"/>
    <w:rsid w:val="00827699"/>
    <w:rsid w:val="0082776F"/>
    <w:rsid w:val="008331E7"/>
    <w:rsid w:val="008429E5"/>
    <w:rsid w:val="008462D8"/>
    <w:rsid w:val="00846D04"/>
    <w:rsid w:val="00847CBC"/>
    <w:rsid w:val="00852B83"/>
    <w:rsid w:val="008555D2"/>
    <w:rsid w:val="00857290"/>
    <w:rsid w:val="008606EB"/>
    <w:rsid w:val="008764EC"/>
    <w:rsid w:val="0087757D"/>
    <w:rsid w:val="00877711"/>
    <w:rsid w:val="0088333D"/>
    <w:rsid w:val="00893218"/>
    <w:rsid w:val="00895EDE"/>
    <w:rsid w:val="008965AA"/>
    <w:rsid w:val="00897503"/>
    <w:rsid w:val="00897BAB"/>
    <w:rsid w:val="008A35A5"/>
    <w:rsid w:val="008F02F1"/>
    <w:rsid w:val="008F5B17"/>
    <w:rsid w:val="009008A8"/>
    <w:rsid w:val="00903006"/>
    <w:rsid w:val="00903AC5"/>
    <w:rsid w:val="00906444"/>
    <w:rsid w:val="00907AFD"/>
    <w:rsid w:val="00911A9C"/>
    <w:rsid w:val="009155E8"/>
    <w:rsid w:val="00922F63"/>
    <w:rsid w:val="00926A2B"/>
    <w:rsid w:val="0092762C"/>
    <w:rsid w:val="009312FF"/>
    <w:rsid w:val="00931BA3"/>
    <w:rsid w:val="00932ACD"/>
    <w:rsid w:val="00933F50"/>
    <w:rsid w:val="009376FF"/>
    <w:rsid w:val="0094050C"/>
    <w:rsid w:val="009409F5"/>
    <w:rsid w:val="00940FBA"/>
    <w:rsid w:val="0094223A"/>
    <w:rsid w:val="00942274"/>
    <w:rsid w:val="00944798"/>
    <w:rsid w:val="00945BAA"/>
    <w:rsid w:val="0095463D"/>
    <w:rsid w:val="009611D7"/>
    <w:rsid w:val="00973F0A"/>
    <w:rsid w:val="00981B4D"/>
    <w:rsid w:val="009A2658"/>
    <w:rsid w:val="009A6F73"/>
    <w:rsid w:val="009B0D70"/>
    <w:rsid w:val="009B0E3B"/>
    <w:rsid w:val="009B1953"/>
    <w:rsid w:val="009B1F9D"/>
    <w:rsid w:val="009B6C7A"/>
    <w:rsid w:val="009C45F3"/>
    <w:rsid w:val="009C57C9"/>
    <w:rsid w:val="009D0611"/>
    <w:rsid w:val="009D154B"/>
    <w:rsid w:val="009D4506"/>
    <w:rsid w:val="009D6B91"/>
    <w:rsid w:val="009D6F49"/>
    <w:rsid w:val="009E2BC9"/>
    <w:rsid w:val="009E774F"/>
    <w:rsid w:val="009E7757"/>
    <w:rsid w:val="009F33DF"/>
    <w:rsid w:val="00A02890"/>
    <w:rsid w:val="00A02CDA"/>
    <w:rsid w:val="00A0549C"/>
    <w:rsid w:val="00A17BD5"/>
    <w:rsid w:val="00A2251F"/>
    <w:rsid w:val="00A26A61"/>
    <w:rsid w:val="00A34126"/>
    <w:rsid w:val="00A343CC"/>
    <w:rsid w:val="00A355F7"/>
    <w:rsid w:val="00A61268"/>
    <w:rsid w:val="00A61E60"/>
    <w:rsid w:val="00A67518"/>
    <w:rsid w:val="00A67C9A"/>
    <w:rsid w:val="00A76880"/>
    <w:rsid w:val="00A803E1"/>
    <w:rsid w:val="00A80A00"/>
    <w:rsid w:val="00A82BB0"/>
    <w:rsid w:val="00A83B31"/>
    <w:rsid w:val="00A8591F"/>
    <w:rsid w:val="00A8592D"/>
    <w:rsid w:val="00A9105A"/>
    <w:rsid w:val="00A96328"/>
    <w:rsid w:val="00A96CDF"/>
    <w:rsid w:val="00AB0BE0"/>
    <w:rsid w:val="00AB7715"/>
    <w:rsid w:val="00AC1584"/>
    <w:rsid w:val="00AC43B4"/>
    <w:rsid w:val="00AC6316"/>
    <w:rsid w:val="00AD0C82"/>
    <w:rsid w:val="00AE0FDF"/>
    <w:rsid w:val="00AE7B66"/>
    <w:rsid w:val="00AF0274"/>
    <w:rsid w:val="00AF50BA"/>
    <w:rsid w:val="00AF75F8"/>
    <w:rsid w:val="00B000AB"/>
    <w:rsid w:val="00B11C02"/>
    <w:rsid w:val="00B155D3"/>
    <w:rsid w:val="00B168D7"/>
    <w:rsid w:val="00B22215"/>
    <w:rsid w:val="00B45B36"/>
    <w:rsid w:val="00B47BEE"/>
    <w:rsid w:val="00B569C6"/>
    <w:rsid w:val="00B613B1"/>
    <w:rsid w:val="00B61E78"/>
    <w:rsid w:val="00B66E50"/>
    <w:rsid w:val="00B770F1"/>
    <w:rsid w:val="00B77160"/>
    <w:rsid w:val="00B92C3B"/>
    <w:rsid w:val="00BB6AD8"/>
    <w:rsid w:val="00BC1F52"/>
    <w:rsid w:val="00BC3B99"/>
    <w:rsid w:val="00BC4DE4"/>
    <w:rsid w:val="00BD3561"/>
    <w:rsid w:val="00BD48F6"/>
    <w:rsid w:val="00BE42D2"/>
    <w:rsid w:val="00BF36E1"/>
    <w:rsid w:val="00BF4010"/>
    <w:rsid w:val="00C012E6"/>
    <w:rsid w:val="00C07AC5"/>
    <w:rsid w:val="00C171A1"/>
    <w:rsid w:val="00C24D23"/>
    <w:rsid w:val="00C266B6"/>
    <w:rsid w:val="00C30B8A"/>
    <w:rsid w:val="00C30DD4"/>
    <w:rsid w:val="00C51483"/>
    <w:rsid w:val="00C546AC"/>
    <w:rsid w:val="00C702FA"/>
    <w:rsid w:val="00C70608"/>
    <w:rsid w:val="00C95631"/>
    <w:rsid w:val="00CA7D6A"/>
    <w:rsid w:val="00CB0C66"/>
    <w:rsid w:val="00CB1705"/>
    <w:rsid w:val="00CB1E0C"/>
    <w:rsid w:val="00CB220A"/>
    <w:rsid w:val="00CB7DC3"/>
    <w:rsid w:val="00CC0CEC"/>
    <w:rsid w:val="00CC1774"/>
    <w:rsid w:val="00CD4076"/>
    <w:rsid w:val="00CD41F2"/>
    <w:rsid w:val="00CD6830"/>
    <w:rsid w:val="00CE7779"/>
    <w:rsid w:val="00CF1A37"/>
    <w:rsid w:val="00CF3E30"/>
    <w:rsid w:val="00D06AB0"/>
    <w:rsid w:val="00D10CA7"/>
    <w:rsid w:val="00D116BF"/>
    <w:rsid w:val="00D31394"/>
    <w:rsid w:val="00D34327"/>
    <w:rsid w:val="00D415E3"/>
    <w:rsid w:val="00D478AB"/>
    <w:rsid w:val="00D47F67"/>
    <w:rsid w:val="00D511D6"/>
    <w:rsid w:val="00D5462F"/>
    <w:rsid w:val="00D549F5"/>
    <w:rsid w:val="00D54EE2"/>
    <w:rsid w:val="00D62F6F"/>
    <w:rsid w:val="00D6675C"/>
    <w:rsid w:val="00D70596"/>
    <w:rsid w:val="00D748E2"/>
    <w:rsid w:val="00D803D0"/>
    <w:rsid w:val="00D831A4"/>
    <w:rsid w:val="00D878FE"/>
    <w:rsid w:val="00D934FF"/>
    <w:rsid w:val="00DA34E0"/>
    <w:rsid w:val="00DC395A"/>
    <w:rsid w:val="00DC5DDB"/>
    <w:rsid w:val="00DE0D61"/>
    <w:rsid w:val="00DE1A42"/>
    <w:rsid w:val="00DE4BD3"/>
    <w:rsid w:val="00DE7195"/>
    <w:rsid w:val="00DF3E48"/>
    <w:rsid w:val="00DF401F"/>
    <w:rsid w:val="00DF6112"/>
    <w:rsid w:val="00E00460"/>
    <w:rsid w:val="00E019D1"/>
    <w:rsid w:val="00E02F8C"/>
    <w:rsid w:val="00E14705"/>
    <w:rsid w:val="00E22C74"/>
    <w:rsid w:val="00E255FB"/>
    <w:rsid w:val="00E30467"/>
    <w:rsid w:val="00E3089D"/>
    <w:rsid w:val="00E33A93"/>
    <w:rsid w:val="00E358BA"/>
    <w:rsid w:val="00E36009"/>
    <w:rsid w:val="00E4059A"/>
    <w:rsid w:val="00E469B9"/>
    <w:rsid w:val="00E53F29"/>
    <w:rsid w:val="00E54DD9"/>
    <w:rsid w:val="00E82E95"/>
    <w:rsid w:val="00E83B9C"/>
    <w:rsid w:val="00E8517F"/>
    <w:rsid w:val="00E85938"/>
    <w:rsid w:val="00E879C0"/>
    <w:rsid w:val="00E91F0C"/>
    <w:rsid w:val="00E93087"/>
    <w:rsid w:val="00EA081B"/>
    <w:rsid w:val="00EA78BD"/>
    <w:rsid w:val="00EB2F65"/>
    <w:rsid w:val="00EB33A7"/>
    <w:rsid w:val="00EB3958"/>
    <w:rsid w:val="00EB58E5"/>
    <w:rsid w:val="00EB5A3D"/>
    <w:rsid w:val="00EB7C8C"/>
    <w:rsid w:val="00EE2024"/>
    <w:rsid w:val="00EE525A"/>
    <w:rsid w:val="00EF2CEA"/>
    <w:rsid w:val="00EF5C0D"/>
    <w:rsid w:val="00F0048C"/>
    <w:rsid w:val="00F01256"/>
    <w:rsid w:val="00F04D9A"/>
    <w:rsid w:val="00F127A9"/>
    <w:rsid w:val="00F23056"/>
    <w:rsid w:val="00F24CD7"/>
    <w:rsid w:val="00F256C5"/>
    <w:rsid w:val="00F32282"/>
    <w:rsid w:val="00F34906"/>
    <w:rsid w:val="00F34CA6"/>
    <w:rsid w:val="00F40835"/>
    <w:rsid w:val="00F45AC9"/>
    <w:rsid w:val="00F613FE"/>
    <w:rsid w:val="00F651EA"/>
    <w:rsid w:val="00F6626D"/>
    <w:rsid w:val="00F742A0"/>
    <w:rsid w:val="00F77A66"/>
    <w:rsid w:val="00F8032F"/>
    <w:rsid w:val="00F91EE5"/>
    <w:rsid w:val="00F921F7"/>
    <w:rsid w:val="00F97F6F"/>
    <w:rsid w:val="00FA5E15"/>
    <w:rsid w:val="00FB443D"/>
    <w:rsid w:val="00FB5CC3"/>
    <w:rsid w:val="00FB5CD9"/>
    <w:rsid w:val="00FC1A6B"/>
    <w:rsid w:val="00FE0F9B"/>
    <w:rsid w:val="00FE2387"/>
    <w:rsid w:val="00FE3701"/>
    <w:rsid w:val="00FE55A8"/>
    <w:rsid w:val="00FE644F"/>
    <w:rsid w:val="00FF01E2"/>
    <w:rsid w:val="00FF18EA"/>
    <w:rsid w:val="00FF2246"/>
    <w:rsid w:val="00FF6695"/>
    <w:rsid w:val="00FF7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7BDF"/>
  <w15:docId w15:val="{10E7EC89-2848-4CB5-8C4A-B4FE8A95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0F7"/>
    <w:rPr>
      <w:rFonts w:ascii="Times New Roman" w:hAnsi="Times New Roman"/>
      <w:sz w:val="24"/>
      <w:szCs w:val="24"/>
    </w:rPr>
  </w:style>
  <w:style w:type="paragraph" w:styleId="1">
    <w:name w:val="heading 1"/>
    <w:basedOn w:val="a"/>
    <w:next w:val="a"/>
    <w:link w:val="10"/>
    <w:uiPriority w:val="9"/>
    <w:qFormat/>
    <w:rsid w:val="005060D9"/>
    <w:pPr>
      <w:keepNext/>
      <w:keepLines/>
      <w:spacing w:before="480"/>
      <w:outlineLvl w:val="0"/>
    </w:pPr>
    <w:rPr>
      <w:rFonts w:ascii="Cambria" w:eastAsia="Times New Roman" w:hAnsi="Cambria"/>
      <w:b/>
      <w:bCs/>
      <w:color w:val="365F91"/>
      <w:sz w:val="28"/>
      <w:szCs w:val="28"/>
      <w:lang w:val="x-none"/>
    </w:rPr>
  </w:style>
  <w:style w:type="paragraph" w:styleId="2">
    <w:name w:val="heading 2"/>
    <w:basedOn w:val="a"/>
    <w:next w:val="a"/>
    <w:link w:val="20"/>
    <w:uiPriority w:val="9"/>
    <w:unhideWhenUsed/>
    <w:qFormat/>
    <w:rsid w:val="00AF0274"/>
    <w:pPr>
      <w:keepNext/>
      <w:keepLines/>
      <w:spacing w:before="40"/>
      <w:outlineLvl w:val="1"/>
    </w:pPr>
    <w:rPr>
      <w:rFonts w:ascii="Cambria" w:eastAsia="SimSun" w:hAnsi="Cambria"/>
      <w:color w:val="365F91"/>
      <w:sz w:val="26"/>
      <w:szCs w:val="26"/>
      <w:lang w:val="x-none"/>
    </w:rPr>
  </w:style>
  <w:style w:type="paragraph" w:styleId="3">
    <w:name w:val="heading 3"/>
    <w:basedOn w:val="a"/>
    <w:next w:val="a"/>
    <w:link w:val="30"/>
    <w:uiPriority w:val="9"/>
    <w:unhideWhenUsed/>
    <w:qFormat/>
    <w:rsid w:val="005060D9"/>
    <w:pPr>
      <w:keepNext/>
      <w:keepLines/>
      <w:spacing w:before="200"/>
      <w:outlineLvl w:val="2"/>
    </w:pPr>
    <w:rPr>
      <w:rFonts w:ascii="Cambria" w:eastAsia="Times New Roman" w:hAnsi="Cambria"/>
      <w:b/>
      <w:bCs/>
      <w:color w:val="4F81BD"/>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060D9"/>
    <w:rPr>
      <w:rFonts w:ascii="Cambria" w:eastAsia="Times New Roman" w:hAnsi="Cambria" w:cs="Times New Roman"/>
      <w:b/>
      <w:bCs/>
      <w:color w:val="365F91"/>
      <w:sz w:val="28"/>
      <w:szCs w:val="28"/>
      <w:lang w:eastAsia="ru-RU"/>
    </w:rPr>
  </w:style>
  <w:style w:type="character" w:customStyle="1" w:styleId="30">
    <w:name w:val="Заголовок 3 Знак"/>
    <w:link w:val="3"/>
    <w:uiPriority w:val="9"/>
    <w:rsid w:val="005060D9"/>
    <w:rPr>
      <w:rFonts w:ascii="Cambria" w:eastAsia="Times New Roman" w:hAnsi="Cambria" w:cs="Times New Roman"/>
      <w:b/>
      <w:bCs/>
      <w:color w:val="4F81BD"/>
      <w:sz w:val="24"/>
      <w:szCs w:val="24"/>
      <w:lang w:eastAsia="ru-RU"/>
    </w:rPr>
  </w:style>
  <w:style w:type="paragraph" w:styleId="a3">
    <w:name w:val="List Paragraph"/>
    <w:basedOn w:val="a"/>
    <w:qFormat/>
    <w:rsid w:val="005060D9"/>
    <w:pPr>
      <w:spacing w:after="200" w:line="276" w:lineRule="auto"/>
      <w:ind w:left="720"/>
      <w:contextualSpacing/>
    </w:pPr>
    <w:rPr>
      <w:rFonts w:ascii="Calibri" w:hAnsi="Calibri"/>
      <w:sz w:val="22"/>
      <w:szCs w:val="22"/>
      <w:lang w:eastAsia="en-US"/>
    </w:rPr>
  </w:style>
  <w:style w:type="paragraph" w:styleId="a4">
    <w:name w:val="footnote text"/>
    <w:basedOn w:val="a"/>
    <w:link w:val="a5"/>
    <w:uiPriority w:val="99"/>
    <w:unhideWhenUsed/>
    <w:rsid w:val="005060D9"/>
    <w:rPr>
      <w:rFonts w:ascii="Calibri" w:hAnsi="Calibri"/>
      <w:sz w:val="20"/>
      <w:szCs w:val="20"/>
      <w:lang w:val="x-none" w:eastAsia="x-none"/>
    </w:rPr>
  </w:style>
  <w:style w:type="character" w:customStyle="1" w:styleId="a5">
    <w:name w:val="Текст сноски Знак"/>
    <w:link w:val="a4"/>
    <w:uiPriority w:val="99"/>
    <w:rsid w:val="005060D9"/>
    <w:rPr>
      <w:rFonts w:ascii="Calibri" w:eastAsia="Calibri" w:hAnsi="Calibri" w:cs="Times New Roman"/>
      <w:sz w:val="20"/>
      <w:szCs w:val="20"/>
    </w:rPr>
  </w:style>
  <w:style w:type="character" w:styleId="a6">
    <w:name w:val="footnote reference"/>
    <w:uiPriority w:val="99"/>
    <w:semiHidden/>
    <w:unhideWhenUsed/>
    <w:rsid w:val="005060D9"/>
    <w:rPr>
      <w:vertAlign w:val="superscript"/>
    </w:rPr>
  </w:style>
  <w:style w:type="table" w:styleId="a7">
    <w:name w:val="Table Grid"/>
    <w:basedOn w:val="a1"/>
    <w:uiPriority w:val="99"/>
    <w:rsid w:val="00506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5060D9"/>
    <w:pPr>
      <w:pBdr>
        <w:bottom w:val="single" w:sz="8" w:space="4" w:color="4F81BD"/>
      </w:pBdr>
      <w:spacing w:after="300"/>
      <w:contextualSpacing/>
    </w:pPr>
    <w:rPr>
      <w:rFonts w:ascii="Cambria" w:eastAsia="PMingLiU" w:hAnsi="Cambria"/>
      <w:color w:val="17365D"/>
      <w:spacing w:val="5"/>
      <w:kern w:val="28"/>
      <w:sz w:val="52"/>
      <w:szCs w:val="52"/>
      <w:lang w:val="x-none" w:eastAsia="x-none"/>
    </w:rPr>
  </w:style>
  <w:style w:type="character" w:customStyle="1" w:styleId="a9">
    <w:name w:val="Заголовок Знак"/>
    <w:link w:val="a8"/>
    <w:uiPriority w:val="10"/>
    <w:rsid w:val="005060D9"/>
    <w:rPr>
      <w:rFonts w:ascii="Cambria" w:eastAsia="PMingLiU" w:hAnsi="Cambria" w:cs="Times New Roman"/>
      <w:color w:val="17365D"/>
      <w:spacing w:val="5"/>
      <w:kern w:val="28"/>
      <w:sz w:val="52"/>
      <w:szCs w:val="52"/>
    </w:rPr>
  </w:style>
  <w:style w:type="paragraph" w:styleId="aa">
    <w:name w:val="footer"/>
    <w:basedOn w:val="a"/>
    <w:link w:val="ab"/>
    <w:uiPriority w:val="99"/>
    <w:unhideWhenUsed/>
    <w:rsid w:val="005060D9"/>
    <w:pPr>
      <w:tabs>
        <w:tab w:val="center" w:pos="4677"/>
        <w:tab w:val="right" w:pos="9355"/>
      </w:tabs>
    </w:pPr>
    <w:rPr>
      <w:rFonts w:ascii="Calibri" w:hAnsi="Calibri"/>
      <w:sz w:val="20"/>
      <w:szCs w:val="20"/>
      <w:lang w:val="x-none" w:eastAsia="x-none"/>
    </w:rPr>
  </w:style>
  <w:style w:type="character" w:customStyle="1" w:styleId="ab">
    <w:name w:val="Нижний колонтитул Знак"/>
    <w:link w:val="aa"/>
    <w:uiPriority w:val="99"/>
    <w:rsid w:val="005060D9"/>
    <w:rPr>
      <w:rFonts w:ascii="Calibri" w:eastAsia="Calibri" w:hAnsi="Calibri" w:cs="Times New Roman"/>
    </w:rPr>
  </w:style>
  <w:style w:type="paragraph" w:styleId="ac">
    <w:name w:val="Balloon Text"/>
    <w:basedOn w:val="a"/>
    <w:link w:val="ad"/>
    <w:uiPriority w:val="99"/>
    <w:semiHidden/>
    <w:unhideWhenUsed/>
    <w:rsid w:val="001E7F9B"/>
    <w:rPr>
      <w:rFonts w:ascii="Tahoma" w:hAnsi="Tahoma"/>
      <w:sz w:val="16"/>
      <w:szCs w:val="16"/>
      <w:lang w:val="x-none"/>
    </w:rPr>
  </w:style>
  <w:style w:type="character" w:customStyle="1" w:styleId="ad">
    <w:name w:val="Текст выноски Знак"/>
    <w:link w:val="ac"/>
    <w:uiPriority w:val="99"/>
    <w:semiHidden/>
    <w:rsid w:val="001E7F9B"/>
    <w:rPr>
      <w:rFonts w:ascii="Tahoma" w:hAnsi="Tahoma" w:cs="Tahoma"/>
      <w:sz w:val="16"/>
      <w:szCs w:val="16"/>
      <w:lang w:eastAsia="ru-RU"/>
    </w:rPr>
  </w:style>
  <w:style w:type="paragraph" w:styleId="ae">
    <w:name w:val="header"/>
    <w:basedOn w:val="a"/>
    <w:link w:val="af"/>
    <w:uiPriority w:val="99"/>
    <w:unhideWhenUsed/>
    <w:rsid w:val="001E7F9B"/>
    <w:pPr>
      <w:tabs>
        <w:tab w:val="center" w:pos="4677"/>
        <w:tab w:val="right" w:pos="9355"/>
      </w:tabs>
    </w:pPr>
    <w:rPr>
      <w:lang w:val="x-none"/>
    </w:rPr>
  </w:style>
  <w:style w:type="character" w:customStyle="1" w:styleId="af">
    <w:name w:val="Верхний колонтитул Знак"/>
    <w:link w:val="ae"/>
    <w:uiPriority w:val="99"/>
    <w:rsid w:val="001E7F9B"/>
    <w:rPr>
      <w:rFonts w:ascii="Times New Roman" w:hAnsi="Times New Roman" w:cs="Times New Roman"/>
      <w:sz w:val="24"/>
      <w:szCs w:val="24"/>
      <w:lang w:eastAsia="ru-RU"/>
    </w:rPr>
  </w:style>
  <w:style w:type="character" w:styleId="af0">
    <w:name w:val="annotation reference"/>
    <w:uiPriority w:val="99"/>
    <w:semiHidden/>
    <w:unhideWhenUsed/>
    <w:rsid w:val="0061189C"/>
    <w:rPr>
      <w:sz w:val="16"/>
      <w:szCs w:val="16"/>
    </w:rPr>
  </w:style>
  <w:style w:type="paragraph" w:styleId="af1">
    <w:name w:val="annotation text"/>
    <w:basedOn w:val="a"/>
    <w:link w:val="af2"/>
    <w:uiPriority w:val="99"/>
    <w:semiHidden/>
    <w:unhideWhenUsed/>
    <w:rsid w:val="0061189C"/>
    <w:rPr>
      <w:sz w:val="20"/>
      <w:szCs w:val="20"/>
      <w:lang w:val="x-none"/>
    </w:rPr>
  </w:style>
  <w:style w:type="character" w:customStyle="1" w:styleId="af2">
    <w:name w:val="Текст примечания Знак"/>
    <w:link w:val="af1"/>
    <w:uiPriority w:val="99"/>
    <w:semiHidden/>
    <w:rsid w:val="0061189C"/>
    <w:rPr>
      <w:rFonts w:ascii="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61189C"/>
    <w:rPr>
      <w:b/>
      <w:bCs/>
    </w:rPr>
  </w:style>
  <w:style w:type="character" w:customStyle="1" w:styleId="af4">
    <w:name w:val="Тема примечания Знак"/>
    <w:link w:val="af3"/>
    <w:uiPriority w:val="99"/>
    <w:semiHidden/>
    <w:rsid w:val="0061189C"/>
    <w:rPr>
      <w:rFonts w:ascii="Times New Roman" w:hAnsi="Times New Roman" w:cs="Times New Roman"/>
      <w:b/>
      <w:bCs/>
      <w:sz w:val="20"/>
      <w:szCs w:val="20"/>
      <w:lang w:eastAsia="ru-RU"/>
    </w:rPr>
  </w:style>
  <w:style w:type="character" w:styleId="af5">
    <w:name w:val="Strong"/>
    <w:uiPriority w:val="22"/>
    <w:qFormat/>
    <w:rsid w:val="00A82BB0"/>
    <w:rPr>
      <w:b/>
      <w:bCs/>
    </w:rPr>
  </w:style>
  <w:style w:type="paragraph" w:styleId="af6">
    <w:name w:val="Revision"/>
    <w:hidden/>
    <w:uiPriority w:val="99"/>
    <w:semiHidden/>
    <w:rsid w:val="00903AC5"/>
    <w:rPr>
      <w:rFonts w:ascii="Times New Roman" w:hAnsi="Times New Roman"/>
      <w:sz w:val="24"/>
      <w:szCs w:val="24"/>
    </w:rPr>
  </w:style>
  <w:style w:type="paragraph" w:styleId="af7">
    <w:name w:val="caption"/>
    <w:basedOn w:val="a"/>
    <w:next w:val="a"/>
    <w:uiPriority w:val="35"/>
    <w:unhideWhenUsed/>
    <w:qFormat/>
    <w:rsid w:val="003602B9"/>
    <w:pPr>
      <w:spacing w:after="200"/>
    </w:pPr>
    <w:rPr>
      <w:i/>
      <w:iCs/>
      <w:color w:val="1F497D"/>
      <w:sz w:val="18"/>
      <w:szCs w:val="18"/>
    </w:rPr>
  </w:style>
  <w:style w:type="paragraph" w:customStyle="1" w:styleId="s1">
    <w:name w:val="s_1"/>
    <w:basedOn w:val="a"/>
    <w:rsid w:val="00022E68"/>
    <w:pPr>
      <w:spacing w:before="100" w:beforeAutospacing="1" w:after="100" w:afterAutospacing="1"/>
    </w:pPr>
    <w:rPr>
      <w:rFonts w:eastAsia="Times New Roman"/>
    </w:rPr>
  </w:style>
  <w:style w:type="paragraph" w:styleId="af8">
    <w:name w:val="endnote text"/>
    <w:basedOn w:val="a"/>
    <w:link w:val="af9"/>
    <w:uiPriority w:val="99"/>
    <w:semiHidden/>
    <w:unhideWhenUsed/>
    <w:rsid w:val="001A5E7B"/>
    <w:rPr>
      <w:sz w:val="20"/>
      <w:szCs w:val="20"/>
      <w:lang w:val="x-none"/>
    </w:rPr>
  </w:style>
  <w:style w:type="character" w:customStyle="1" w:styleId="af9">
    <w:name w:val="Текст концевой сноски Знак"/>
    <w:link w:val="af8"/>
    <w:uiPriority w:val="99"/>
    <w:semiHidden/>
    <w:rsid w:val="001A5E7B"/>
    <w:rPr>
      <w:rFonts w:ascii="Times New Roman" w:hAnsi="Times New Roman" w:cs="Times New Roman"/>
      <w:sz w:val="20"/>
      <w:szCs w:val="20"/>
      <w:lang w:eastAsia="ru-RU"/>
    </w:rPr>
  </w:style>
  <w:style w:type="character" w:styleId="afa">
    <w:name w:val="endnote reference"/>
    <w:uiPriority w:val="99"/>
    <w:semiHidden/>
    <w:unhideWhenUsed/>
    <w:rsid w:val="001A5E7B"/>
    <w:rPr>
      <w:vertAlign w:val="superscript"/>
    </w:rPr>
  </w:style>
  <w:style w:type="character" w:customStyle="1" w:styleId="20">
    <w:name w:val="Заголовок 2 Знак"/>
    <w:link w:val="2"/>
    <w:uiPriority w:val="9"/>
    <w:rsid w:val="00AF0274"/>
    <w:rPr>
      <w:rFonts w:ascii="Cambria" w:eastAsia="SimSun" w:hAnsi="Cambria" w:cs="Times New Roman"/>
      <w:color w:val="365F91"/>
      <w:sz w:val="26"/>
      <w:szCs w:val="26"/>
      <w:lang w:val="x-none" w:eastAsia="ru-RU"/>
    </w:rPr>
  </w:style>
  <w:style w:type="paragraph" w:customStyle="1" w:styleId="afb">
    <w:name w:val="Обычный (Интернет)"/>
    <w:basedOn w:val="a"/>
    <w:uiPriority w:val="99"/>
    <w:semiHidden/>
    <w:unhideWhenUsed/>
    <w:rsid w:val="009312FF"/>
    <w:pPr>
      <w:spacing w:before="100" w:beforeAutospacing="1" w:after="100" w:afterAutospacing="1"/>
    </w:pPr>
    <w:rPr>
      <w:rFonts w:eastAsia="Times New Roman"/>
    </w:rPr>
  </w:style>
  <w:style w:type="table" w:customStyle="1" w:styleId="TableNormal">
    <w:name w:val="Table Normal"/>
    <w:uiPriority w:val="2"/>
    <w:semiHidden/>
    <w:unhideWhenUsed/>
    <w:qFormat/>
    <w:rsid w:val="0049142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fc">
    <w:name w:val="Body Text"/>
    <w:basedOn w:val="a"/>
    <w:link w:val="afd"/>
    <w:uiPriority w:val="1"/>
    <w:qFormat/>
    <w:rsid w:val="0049142C"/>
    <w:pPr>
      <w:widowControl w:val="0"/>
      <w:autoSpaceDE w:val="0"/>
      <w:autoSpaceDN w:val="0"/>
      <w:ind w:left="735"/>
    </w:pPr>
    <w:rPr>
      <w:rFonts w:eastAsia="Times New Roman"/>
      <w:sz w:val="18"/>
      <w:szCs w:val="18"/>
      <w:lang w:val="x-none" w:eastAsia="en-US"/>
    </w:rPr>
  </w:style>
  <w:style w:type="character" w:customStyle="1" w:styleId="afd">
    <w:name w:val="Основной текст Знак"/>
    <w:link w:val="afc"/>
    <w:uiPriority w:val="1"/>
    <w:rsid w:val="0049142C"/>
    <w:rPr>
      <w:rFonts w:ascii="Times New Roman" w:eastAsia="Times New Roman" w:hAnsi="Times New Roman"/>
      <w:sz w:val="18"/>
      <w:szCs w:val="18"/>
      <w:lang w:eastAsia="en-US"/>
    </w:rPr>
  </w:style>
  <w:style w:type="paragraph" w:customStyle="1" w:styleId="TableParagraph">
    <w:name w:val="Table Paragraph"/>
    <w:basedOn w:val="a"/>
    <w:uiPriority w:val="1"/>
    <w:qFormat/>
    <w:rsid w:val="0049142C"/>
    <w:pPr>
      <w:widowControl w:val="0"/>
      <w:autoSpaceDE w:val="0"/>
      <w:autoSpaceDN w:val="0"/>
    </w:pPr>
    <w:rPr>
      <w:rFonts w:eastAsia="Times New Roman"/>
      <w:sz w:val="22"/>
      <w:szCs w:val="22"/>
      <w:lang w:eastAsia="en-US"/>
    </w:rPr>
  </w:style>
  <w:style w:type="paragraph" w:customStyle="1" w:styleId="afe">
    <w:name w:val="Личный"/>
    <w:basedOn w:val="a"/>
    <w:link w:val="aff"/>
    <w:qFormat/>
    <w:rsid w:val="001B1435"/>
    <w:pPr>
      <w:spacing w:line="360" w:lineRule="auto"/>
      <w:ind w:firstLine="567"/>
      <w:jc w:val="both"/>
    </w:pPr>
    <w:rPr>
      <w:sz w:val="28"/>
      <w:szCs w:val="28"/>
      <w:lang w:val="x-none" w:eastAsia="x-none"/>
    </w:rPr>
  </w:style>
  <w:style w:type="character" w:customStyle="1" w:styleId="aff">
    <w:name w:val="Личный Знак"/>
    <w:link w:val="afe"/>
    <w:rsid w:val="001B1435"/>
    <w:rPr>
      <w:rFonts w:ascii="Times New Roman" w:eastAsia="Calibri" w:hAnsi="Times New Roman"/>
      <w:sz w:val="28"/>
      <w:szCs w:val="28"/>
    </w:rPr>
  </w:style>
  <w:style w:type="character" w:customStyle="1" w:styleId="markedcontent">
    <w:name w:val="markedcontent"/>
    <w:basedOn w:val="a0"/>
    <w:rsid w:val="00084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606">
      <w:bodyDiv w:val="1"/>
      <w:marLeft w:val="0"/>
      <w:marRight w:val="0"/>
      <w:marTop w:val="0"/>
      <w:marBottom w:val="0"/>
      <w:divBdr>
        <w:top w:val="none" w:sz="0" w:space="0" w:color="auto"/>
        <w:left w:val="none" w:sz="0" w:space="0" w:color="auto"/>
        <w:bottom w:val="none" w:sz="0" w:space="0" w:color="auto"/>
        <w:right w:val="none" w:sz="0" w:space="0" w:color="auto"/>
      </w:divBdr>
    </w:div>
    <w:div w:id="20595751">
      <w:bodyDiv w:val="1"/>
      <w:marLeft w:val="0"/>
      <w:marRight w:val="0"/>
      <w:marTop w:val="0"/>
      <w:marBottom w:val="0"/>
      <w:divBdr>
        <w:top w:val="none" w:sz="0" w:space="0" w:color="auto"/>
        <w:left w:val="none" w:sz="0" w:space="0" w:color="auto"/>
        <w:bottom w:val="none" w:sz="0" w:space="0" w:color="auto"/>
        <w:right w:val="none" w:sz="0" w:space="0" w:color="auto"/>
      </w:divBdr>
    </w:div>
    <w:div w:id="231238611">
      <w:bodyDiv w:val="1"/>
      <w:marLeft w:val="0"/>
      <w:marRight w:val="0"/>
      <w:marTop w:val="0"/>
      <w:marBottom w:val="0"/>
      <w:divBdr>
        <w:top w:val="none" w:sz="0" w:space="0" w:color="auto"/>
        <w:left w:val="none" w:sz="0" w:space="0" w:color="auto"/>
        <w:bottom w:val="none" w:sz="0" w:space="0" w:color="auto"/>
        <w:right w:val="none" w:sz="0" w:space="0" w:color="auto"/>
      </w:divBdr>
    </w:div>
    <w:div w:id="255526982">
      <w:bodyDiv w:val="1"/>
      <w:marLeft w:val="0"/>
      <w:marRight w:val="0"/>
      <w:marTop w:val="0"/>
      <w:marBottom w:val="0"/>
      <w:divBdr>
        <w:top w:val="none" w:sz="0" w:space="0" w:color="auto"/>
        <w:left w:val="none" w:sz="0" w:space="0" w:color="auto"/>
        <w:bottom w:val="none" w:sz="0" w:space="0" w:color="auto"/>
        <w:right w:val="none" w:sz="0" w:space="0" w:color="auto"/>
      </w:divBdr>
    </w:div>
    <w:div w:id="329481251">
      <w:bodyDiv w:val="1"/>
      <w:marLeft w:val="0"/>
      <w:marRight w:val="0"/>
      <w:marTop w:val="0"/>
      <w:marBottom w:val="0"/>
      <w:divBdr>
        <w:top w:val="none" w:sz="0" w:space="0" w:color="auto"/>
        <w:left w:val="none" w:sz="0" w:space="0" w:color="auto"/>
        <w:bottom w:val="none" w:sz="0" w:space="0" w:color="auto"/>
        <w:right w:val="none" w:sz="0" w:space="0" w:color="auto"/>
      </w:divBdr>
    </w:div>
    <w:div w:id="329795024">
      <w:bodyDiv w:val="1"/>
      <w:marLeft w:val="0"/>
      <w:marRight w:val="0"/>
      <w:marTop w:val="0"/>
      <w:marBottom w:val="0"/>
      <w:divBdr>
        <w:top w:val="none" w:sz="0" w:space="0" w:color="auto"/>
        <w:left w:val="none" w:sz="0" w:space="0" w:color="auto"/>
        <w:bottom w:val="none" w:sz="0" w:space="0" w:color="auto"/>
        <w:right w:val="none" w:sz="0" w:space="0" w:color="auto"/>
      </w:divBdr>
    </w:div>
    <w:div w:id="343092517">
      <w:bodyDiv w:val="1"/>
      <w:marLeft w:val="0"/>
      <w:marRight w:val="0"/>
      <w:marTop w:val="0"/>
      <w:marBottom w:val="0"/>
      <w:divBdr>
        <w:top w:val="none" w:sz="0" w:space="0" w:color="auto"/>
        <w:left w:val="none" w:sz="0" w:space="0" w:color="auto"/>
        <w:bottom w:val="none" w:sz="0" w:space="0" w:color="auto"/>
        <w:right w:val="none" w:sz="0" w:space="0" w:color="auto"/>
      </w:divBdr>
    </w:div>
    <w:div w:id="356932783">
      <w:bodyDiv w:val="1"/>
      <w:marLeft w:val="0"/>
      <w:marRight w:val="0"/>
      <w:marTop w:val="0"/>
      <w:marBottom w:val="0"/>
      <w:divBdr>
        <w:top w:val="none" w:sz="0" w:space="0" w:color="auto"/>
        <w:left w:val="none" w:sz="0" w:space="0" w:color="auto"/>
        <w:bottom w:val="none" w:sz="0" w:space="0" w:color="auto"/>
        <w:right w:val="none" w:sz="0" w:space="0" w:color="auto"/>
      </w:divBdr>
    </w:div>
    <w:div w:id="364064992">
      <w:bodyDiv w:val="1"/>
      <w:marLeft w:val="0"/>
      <w:marRight w:val="0"/>
      <w:marTop w:val="0"/>
      <w:marBottom w:val="0"/>
      <w:divBdr>
        <w:top w:val="none" w:sz="0" w:space="0" w:color="auto"/>
        <w:left w:val="none" w:sz="0" w:space="0" w:color="auto"/>
        <w:bottom w:val="none" w:sz="0" w:space="0" w:color="auto"/>
        <w:right w:val="none" w:sz="0" w:space="0" w:color="auto"/>
      </w:divBdr>
    </w:div>
    <w:div w:id="374811417">
      <w:bodyDiv w:val="1"/>
      <w:marLeft w:val="0"/>
      <w:marRight w:val="0"/>
      <w:marTop w:val="0"/>
      <w:marBottom w:val="0"/>
      <w:divBdr>
        <w:top w:val="none" w:sz="0" w:space="0" w:color="auto"/>
        <w:left w:val="none" w:sz="0" w:space="0" w:color="auto"/>
        <w:bottom w:val="none" w:sz="0" w:space="0" w:color="auto"/>
        <w:right w:val="none" w:sz="0" w:space="0" w:color="auto"/>
      </w:divBdr>
    </w:div>
    <w:div w:id="384915683">
      <w:bodyDiv w:val="1"/>
      <w:marLeft w:val="0"/>
      <w:marRight w:val="0"/>
      <w:marTop w:val="0"/>
      <w:marBottom w:val="0"/>
      <w:divBdr>
        <w:top w:val="none" w:sz="0" w:space="0" w:color="auto"/>
        <w:left w:val="none" w:sz="0" w:space="0" w:color="auto"/>
        <w:bottom w:val="none" w:sz="0" w:space="0" w:color="auto"/>
        <w:right w:val="none" w:sz="0" w:space="0" w:color="auto"/>
      </w:divBdr>
    </w:div>
    <w:div w:id="387187580">
      <w:bodyDiv w:val="1"/>
      <w:marLeft w:val="0"/>
      <w:marRight w:val="0"/>
      <w:marTop w:val="0"/>
      <w:marBottom w:val="0"/>
      <w:divBdr>
        <w:top w:val="none" w:sz="0" w:space="0" w:color="auto"/>
        <w:left w:val="none" w:sz="0" w:space="0" w:color="auto"/>
        <w:bottom w:val="none" w:sz="0" w:space="0" w:color="auto"/>
        <w:right w:val="none" w:sz="0" w:space="0" w:color="auto"/>
      </w:divBdr>
    </w:div>
    <w:div w:id="417561264">
      <w:bodyDiv w:val="1"/>
      <w:marLeft w:val="0"/>
      <w:marRight w:val="0"/>
      <w:marTop w:val="0"/>
      <w:marBottom w:val="0"/>
      <w:divBdr>
        <w:top w:val="none" w:sz="0" w:space="0" w:color="auto"/>
        <w:left w:val="none" w:sz="0" w:space="0" w:color="auto"/>
        <w:bottom w:val="none" w:sz="0" w:space="0" w:color="auto"/>
        <w:right w:val="none" w:sz="0" w:space="0" w:color="auto"/>
      </w:divBdr>
    </w:div>
    <w:div w:id="601575919">
      <w:bodyDiv w:val="1"/>
      <w:marLeft w:val="0"/>
      <w:marRight w:val="0"/>
      <w:marTop w:val="0"/>
      <w:marBottom w:val="0"/>
      <w:divBdr>
        <w:top w:val="none" w:sz="0" w:space="0" w:color="auto"/>
        <w:left w:val="none" w:sz="0" w:space="0" w:color="auto"/>
        <w:bottom w:val="none" w:sz="0" w:space="0" w:color="auto"/>
        <w:right w:val="none" w:sz="0" w:space="0" w:color="auto"/>
      </w:divBdr>
    </w:div>
    <w:div w:id="625814646">
      <w:bodyDiv w:val="1"/>
      <w:marLeft w:val="0"/>
      <w:marRight w:val="0"/>
      <w:marTop w:val="0"/>
      <w:marBottom w:val="0"/>
      <w:divBdr>
        <w:top w:val="none" w:sz="0" w:space="0" w:color="auto"/>
        <w:left w:val="none" w:sz="0" w:space="0" w:color="auto"/>
        <w:bottom w:val="none" w:sz="0" w:space="0" w:color="auto"/>
        <w:right w:val="none" w:sz="0" w:space="0" w:color="auto"/>
      </w:divBdr>
    </w:div>
    <w:div w:id="640228225">
      <w:bodyDiv w:val="1"/>
      <w:marLeft w:val="0"/>
      <w:marRight w:val="0"/>
      <w:marTop w:val="0"/>
      <w:marBottom w:val="0"/>
      <w:divBdr>
        <w:top w:val="none" w:sz="0" w:space="0" w:color="auto"/>
        <w:left w:val="none" w:sz="0" w:space="0" w:color="auto"/>
        <w:bottom w:val="none" w:sz="0" w:space="0" w:color="auto"/>
        <w:right w:val="none" w:sz="0" w:space="0" w:color="auto"/>
      </w:divBdr>
    </w:div>
    <w:div w:id="649869144">
      <w:bodyDiv w:val="1"/>
      <w:marLeft w:val="0"/>
      <w:marRight w:val="0"/>
      <w:marTop w:val="0"/>
      <w:marBottom w:val="0"/>
      <w:divBdr>
        <w:top w:val="none" w:sz="0" w:space="0" w:color="auto"/>
        <w:left w:val="none" w:sz="0" w:space="0" w:color="auto"/>
        <w:bottom w:val="none" w:sz="0" w:space="0" w:color="auto"/>
        <w:right w:val="none" w:sz="0" w:space="0" w:color="auto"/>
      </w:divBdr>
    </w:div>
    <w:div w:id="666401693">
      <w:bodyDiv w:val="1"/>
      <w:marLeft w:val="0"/>
      <w:marRight w:val="0"/>
      <w:marTop w:val="0"/>
      <w:marBottom w:val="0"/>
      <w:divBdr>
        <w:top w:val="none" w:sz="0" w:space="0" w:color="auto"/>
        <w:left w:val="none" w:sz="0" w:space="0" w:color="auto"/>
        <w:bottom w:val="none" w:sz="0" w:space="0" w:color="auto"/>
        <w:right w:val="none" w:sz="0" w:space="0" w:color="auto"/>
      </w:divBdr>
    </w:div>
    <w:div w:id="704645040">
      <w:bodyDiv w:val="1"/>
      <w:marLeft w:val="0"/>
      <w:marRight w:val="0"/>
      <w:marTop w:val="0"/>
      <w:marBottom w:val="0"/>
      <w:divBdr>
        <w:top w:val="none" w:sz="0" w:space="0" w:color="auto"/>
        <w:left w:val="none" w:sz="0" w:space="0" w:color="auto"/>
        <w:bottom w:val="none" w:sz="0" w:space="0" w:color="auto"/>
        <w:right w:val="none" w:sz="0" w:space="0" w:color="auto"/>
      </w:divBdr>
    </w:div>
    <w:div w:id="721490213">
      <w:bodyDiv w:val="1"/>
      <w:marLeft w:val="0"/>
      <w:marRight w:val="0"/>
      <w:marTop w:val="0"/>
      <w:marBottom w:val="0"/>
      <w:divBdr>
        <w:top w:val="none" w:sz="0" w:space="0" w:color="auto"/>
        <w:left w:val="none" w:sz="0" w:space="0" w:color="auto"/>
        <w:bottom w:val="none" w:sz="0" w:space="0" w:color="auto"/>
        <w:right w:val="none" w:sz="0" w:space="0" w:color="auto"/>
      </w:divBdr>
    </w:div>
    <w:div w:id="770974166">
      <w:bodyDiv w:val="1"/>
      <w:marLeft w:val="0"/>
      <w:marRight w:val="0"/>
      <w:marTop w:val="0"/>
      <w:marBottom w:val="0"/>
      <w:divBdr>
        <w:top w:val="none" w:sz="0" w:space="0" w:color="auto"/>
        <w:left w:val="none" w:sz="0" w:space="0" w:color="auto"/>
        <w:bottom w:val="none" w:sz="0" w:space="0" w:color="auto"/>
        <w:right w:val="none" w:sz="0" w:space="0" w:color="auto"/>
      </w:divBdr>
    </w:div>
    <w:div w:id="805320930">
      <w:bodyDiv w:val="1"/>
      <w:marLeft w:val="0"/>
      <w:marRight w:val="0"/>
      <w:marTop w:val="0"/>
      <w:marBottom w:val="0"/>
      <w:divBdr>
        <w:top w:val="none" w:sz="0" w:space="0" w:color="auto"/>
        <w:left w:val="none" w:sz="0" w:space="0" w:color="auto"/>
        <w:bottom w:val="none" w:sz="0" w:space="0" w:color="auto"/>
        <w:right w:val="none" w:sz="0" w:space="0" w:color="auto"/>
      </w:divBdr>
    </w:div>
    <w:div w:id="879249141">
      <w:bodyDiv w:val="1"/>
      <w:marLeft w:val="0"/>
      <w:marRight w:val="0"/>
      <w:marTop w:val="0"/>
      <w:marBottom w:val="0"/>
      <w:divBdr>
        <w:top w:val="none" w:sz="0" w:space="0" w:color="auto"/>
        <w:left w:val="none" w:sz="0" w:space="0" w:color="auto"/>
        <w:bottom w:val="none" w:sz="0" w:space="0" w:color="auto"/>
        <w:right w:val="none" w:sz="0" w:space="0" w:color="auto"/>
      </w:divBdr>
    </w:div>
    <w:div w:id="898982582">
      <w:bodyDiv w:val="1"/>
      <w:marLeft w:val="0"/>
      <w:marRight w:val="0"/>
      <w:marTop w:val="0"/>
      <w:marBottom w:val="0"/>
      <w:divBdr>
        <w:top w:val="none" w:sz="0" w:space="0" w:color="auto"/>
        <w:left w:val="none" w:sz="0" w:space="0" w:color="auto"/>
        <w:bottom w:val="none" w:sz="0" w:space="0" w:color="auto"/>
        <w:right w:val="none" w:sz="0" w:space="0" w:color="auto"/>
      </w:divBdr>
    </w:div>
    <w:div w:id="941256183">
      <w:bodyDiv w:val="1"/>
      <w:marLeft w:val="0"/>
      <w:marRight w:val="0"/>
      <w:marTop w:val="0"/>
      <w:marBottom w:val="0"/>
      <w:divBdr>
        <w:top w:val="none" w:sz="0" w:space="0" w:color="auto"/>
        <w:left w:val="none" w:sz="0" w:space="0" w:color="auto"/>
        <w:bottom w:val="none" w:sz="0" w:space="0" w:color="auto"/>
        <w:right w:val="none" w:sz="0" w:space="0" w:color="auto"/>
      </w:divBdr>
    </w:div>
    <w:div w:id="990838953">
      <w:bodyDiv w:val="1"/>
      <w:marLeft w:val="0"/>
      <w:marRight w:val="0"/>
      <w:marTop w:val="0"/>
      <w:marBottom w:val="0"/>
      <w:divBdr>
        <w:top w:val="none" w:sz="0" w:space="0" w:color="auto"/>
        <w:left w:val="none" w:sz="0" w:space="0" w:color="auto"/>
        <w:bottom w:val="none" w:sz="0" w:space="0" w:color="auto"/>
        <w:right w:val="none" w:sz="0" w:space="0" w:color="auto"/>
      </w:divBdr>
    </w:div>
    <w:div w:id="993921035">
      <w:bodyDiv w:val="1"/>
      <w:marLeft w:val="0"/>
      <w:marRight w:val="0"/>
      <w:marTop w:val="0"/>
      <w:marBottom w:val="0"/>
      <w:divBdr>
        <w:top w:val="none" w:sz="0" w:space="0" w:color="auto"/>
        <w:left w:val="none" w:sz="0" w:space="0" w:color="auto"/>
        <w:bottom w:val="none" w:sz="0" w:space="0" w:color="auto"/>
        <w:right w:val="none" w:sz="0" w:space="0" w:color="auto"/>
      </w:divBdr>
    </w:div>
    <w:div w:id="1040131429">
      <w:bodyDiv w:val="1"/>
      <w:marLeft w:val="0"/>
      <w:marRight w:val="0"/>
      <w:marTop w:val="0"/>
      <w:marBottom w:val="0"/>
      <w:divBdr>
        <w:top w:val="none" w:sz="0" w:space="0" w:color="auto"/>
        <w:left w:val="none" w:sz="0" w:space="0" w:color="auto"/>
        <w:bottom w:val="none" w:sz="0" w:space="0" w:color="auto"/>
        <w:right w:val="none" w:sz="0" w:space="0" w:color="auto"/>
      </w:divBdr>
    </w:div>
    <w:div w:id="1073745570">
      <w:bodyDiv w:val="1"/>
      <w:marLeft w:val="0"/>
      <w:marRight w:val="0"/>
      <w:marTop w:val="0"/>
      <w:marBottom w:val="0"/>
      <w:divBdr>
        <w:top w:val="none" w:sz="0" w:space="0" w:color="auto"/>
        <w:left w:val="none" w:sz="0" w:space="0" w:color="auto"/>
        <w:bottom w:val="none" w:sz="0" w:space="0" w:color="auto"/>
        <w:right w:val="none" w:sz="0" w:space="0" w:color="auto"/>
      </w:divBdr>
    </w:div>
    <w:div w:id="1117872943">
      <w:bodyDiv w:val="1"/>
      <w:marLeft w:val="0"/>
      <w:marRight w:val="0"/>
      <w:marTop w:val="0"/>
      <w:marBottom w:val="0"/>
      <w:divBdr>
        <w:top w:val="none" w:sz="0" w:space="0" w:color="auto"/>
        <w:left w:val="none" w:sz="0" w:space="0" w:color="auto"/>
        <w:bottom w:val="none" w:sz="0" w:space="0" w:color="auto"/>
        <w:right w:val="none" w:sz="0" w:space="0" w:color="auto"/>
      </w:divBdr>
    </w:div>
    <w:div w:id="1133522207">
      <w:bodyDiv w:val="1"/>
      <w:marLeft w:val="0"/>
      <w:marRight w:val="0"/>
      <w:marTop w:val="0"/>
      <w:marBottom w:val="0"/>
      <w:divBdr>
        <w:top w:val="none" w:sz="0" w:space="0" w:color="auto"/>
        <w:left w:val="none" w:sz="0" w:space="0" w:color="auto"/>
        <w:bottom w:val="none" w:sz="0" w:space="0" w:color="auto"/>
        <w:right w:val="none" w:sz="0" w:space="0" w:color="auto"/>
      </w:divBdr>
    </w:div>
    <w:div w:id="1248079137">
      <w:bodyDiv w:val="1"/>
      <w:marLeft w:val="0"/>
      <w:marRight w:val="0"/>
      <w:marTop w:val="0"/>
      <w:marBottom w:val="0"/>
      <w:divBdr>
        <w:top w:val="none" w:sz="0" w:space="0" w:color="auto"/>
        <w:left w:val="none" w:sz="0" w:space="0" w:color="auto"/>
        <w:bottom w:val="none" w:sz="0" w:space="0" w:color="auto"/>
        <w:right w:val="none" w:sz="0" w:space="0" w:color="auto"/>
      </w:divBdr>
    </w:div>
    <w:div w:id="1260673408">
      <w:bodyDiv w:val="1"/>
      <w:marLeft w:val="0"/>
      <w:marRight w:val="0"/>
      <w:marTop w:val="0"/>
      <w:marBottom w:val="0"/>
      <w:divBdr>
        <w:top w:val="none" w:sz="0" w:space="0" w:color="auto"/>
        <w:left w:val="none" w:sz="0" w:space="0" w:color="auto"/>
        <w:bottom w:val="none" w:sz="0" w:space="0" w:color="auto"/>
        <w:right w:val="none" w:sz="0" w:space="0" w:color="auto"/>
      </w:divBdr>
    </w:div>
    <w:div w:id="1277715777">
      <w:bodyDiv w:val="1"/>
      <w:marLeft w:val="0"/>
      <w:marRight w:val="0"/>
      <w:marTop w:val="0"/>
      <w:marBottom w:val="0"/>
      <w:divBdr>
        <w:top w:val="none" w:sz="0" w:space="0" w:color="auto"/>
        <w:left w:val="none" w:sz="0" w:space="0" w:color="auto"/>
        <w:bottom w:val="none" w:sz="0" w:space="0" w:color="auto"/>
        <w:right w:val="none" w:sz="0" w:space="0" w:color="auto"/>
      </w:divBdr>
    </w:div>
    <w:div w:id="1304384349">
      <w:bodyDiv w:val="1"/>
      <w:marLeft w:val="0"/>
      <w:marRight w:val="0"/>
      <w:marTop w:val="0"/>
      <w:marBottom w:val="0"/>
      <w:divBdr>
        <w:top w:val="none" w:sz="0" w:space="0" w:color="auto"/>
        <w:left w:val="none" w:sz="0" w:space="0" w:color="auto"/>
        <w:bottom w:val="none" w:sz="0" w:space="0" w:color="auto"/>
        <w:right w:val="none" w:sz="0" w:space="0" w:color="auto"/>
      </w:divBdr>
    </w:div>
    <w:div w:id="1355421108">
      <w:bodyDiv w:val="1"/>
      <w:marLeft w:val="0"/>
      <w:marRight w:val="0"/>
      <w:marTop w:val="0"/>
      <w:marBottom w:val="0"/>
      <w:divBdr>
        <w:top w:val="none" w:sz="0" w:space="0" w:color="auto"/>
        <w:left w:val="none" w:sz="0" w:space="0" w:color="auto"/>
        <w:bottom w:val="none" w:sz="0" w:space="0" w:color="auto"/>
        <w:right w:val="none" w:sz="0" w:space="0" w:color="auto"/>
      </w:divBdr>
    </w:div>
    <w:div w:id="1399595044">
      <w:bodyDiv w:val="1"/>
      <w:marLeft w:val="0"/>
      <w:marRight w:val="0"/>
      <w:marTop w:val="0"/>
      <w:marBottom w:val="0"/>
      <w:divBdr>
        <w:top w:val="none" w:sz="0" w:space="0" w:color="auto"/>
        <w:left w:val="none" w:sz="0" w:space="0" w:color="auto"/>
        <w:bottom w:val="none" w:sz="0" w:space="0" w:color="auto"/>
        <w:right w:val="none" w:sz="0" w:space="0" w:color="auto"/>
      </w:divBdr>
    </w:div>
    <w:div w:id="1412653312">
      <w:bodyDiv w:val="1"/>
      <w:marLeft w:val="0"/>
      <w:marRight w:val="0"/>
      <w:marTop w:val="0"/>
      <w:marBottom w:val="0"/>
      <w:divBdr>
        <w:top w:val="none" w:sz="0" w:space="0" w:color="auto"/>
        <w:left w:val="none" w:sz="0" w:space="0" w:color="auto"/>
        <w:bottom w:val="none" w:sz="0" w:space="0" w:color="auto"/>
        <w:right w:val="none" w:sz="0" w:space="0" w:color="auto"/>
      </w:divBdr>
    </w:div>
    <w:div w:id="1437872711">
      <w:bodyDiv w:val="1"/>
      <w:marLeft w:val="0"/>
      <w:marRight w:val="0"/>
      <w:marTop w:val="0"/>
      <w:marBottom w:val="0"/>
      <w:divBdr>
        <w:top w:val="none" w:sz="0" w:space="0" w:color="auto"/>
        <w:left w:val="none" w:sz="0" w:space="0" w:color="auto"/>
        <w:bottom w:val="none" w:sz="0" w:space="0" w:color="auto"/>
        <w:right w:val="none" w:sz="0" w:space="0" w:color="auto"/>
      </w:divBdr>
    </w:div>
    <w:div w:id="1475831057">
      <w:bodyDiv w:val="1"/>
      <w:marLeft w:val="0"/>
      <w:marRight w:val="0"/>
      <w:marTop w:val="0"/>
      <w:marBottom w:val="0"/>
      <w:divBdr>
        <w:top w:val="none" w:sz="0" w:space="0" w:color="auto"/>
        <w:left w:val="none" w:sz="0" w:space="0" w:color="auto"/>
        <w:bottom w:val="none" w:sz="0" w:space="0" w:color="auto"/>
        <w:right w:val="none" w:sz="0" w:space="0" w:color="auto"/>
      </w:divBdr>
    </w:div>
    <w:div w:id="1546871466">
      <w:bodyDiv w:val="1"/>
      <w:marLeft w:val="0"/>
      <w:marRight w:val="0"/>
      <w:marTop w:val="0"/>
      <w:marBottom w:val="0"/>
      <w:divBdr>
        <w:top w:val="none" w:sz="0" w:space="0" w:color="auto"/>
        <w:left w:val="none" w:sz="0" w:space="0" w:color="auto"/>
        <w:bottom w:val="none" w:sz="0" w:space="0" w:color="auto"/>
        <w:right w:val="none" w:sz="0" w:space="0" w:color="auto"/>
      </w:divBdr>
    </w:div>
    <w:div w:id="1557006430">
      <w:bodyDiv w:val="1"/>
      <w:marLeft w:val="0"/>
      <w:marRight w:val="0"/>
      <w:marTop w:val="0"/>
      <w:marBottom w:val="0"/>
      <w:divBdr>
        <w:top w:val="none" w:sz="0" w:space="0" w:color="auto"/>
        <w:left w:val="none" w:sz="0" w:space="0" w:color="auto"/>
        <w:bottom w:val="none" w:sz="0" w:space="0" w:color="auto"/>
        <w:right w:val="none" w:sz="0" w:space="0" w:color="auto"/>
      </w:divBdr>
    </w:div>
    <w:div w:id="1708948181">
      <w:bodyDiv w:val="1"/>
      <w:marLeft w:val="0"/>
      <w:marRight w:val="0"/>
      <w:marTop w:val="0"/>
      <w:marBottom w:val="0"/>
      <w:divBdr>
        <w:top w:val="none" w:sz="0" w:space="0" w:color="auto"/>
        <w:left w:val="none" w:sz="0" w:space="0" w:color="auto"/>
        <w:bottom w:val="none" w:sz="0" w:space="0" w:color="auto"/>
        <w:right w:val="none" w:sz="0" w:space="0" w:color="auto"/>
      </w:divBdr>
    </w:div>
    <w:div w:id="1724789654">
      <w:bodyDiv w:val="1"/>
      <w:marLeft w:val="0"/>
      <w:marRight w:val="0"/>
      <w:marTop w:val="0"/>
      <w:marBottom w:val="0"/>
      <w:divBdr>
        <w:top w:val="none" w:sz="0" w:space="0" w:color="auto"/>
        <w:left w:val="none" w:sz="0" w:space="0" w:color="auto"/>
        <w:bottom w:val="none" w:sz="0" w:space="0" w:color="auto"/>
        <w:right w:val="none" w:sz="0" w:space="0" w:color="auto"/>
      </w:divBdr>
    </w:div>
    <w:div w:id="1818959372">
      <w:bodyDiv w:val="1"/>
      <w:marLeft w:val="0"/>
      <w:marRight w:val="0"/>
      <w:marTop w:val="0"/>
      <w:marBottom w:val="0"/>
      <w:divBdr>
        <w:top w:val="none" w:sz="0" w:space="0" w:color="auto"/>
        <w:left w:val="none" w:sz="0" w:space="0" w:color="auto"/>
        <w:bottom w:val="none" w:sz="0" w:space="0" w:color="auto"/>
        <w:right w:val="none" w:sz="0" w:space="0" w:color="auto"/>
      </w:divBdr>
    </w:div>
    <w:div w:id="1920483823">
      <w:bodyDiv w:val="1"/>
      <w:marLeft w:val="0"/>
      <w:marRight w:val="0"/>
      <w:marTop w:val="0"/>
      <w:marBottom w:val="0"/>
      <w:divBdr>
        <w:top w:val="none" w:sz="0" w:space="0" w:color="auto"/>
        <w:left w:val="none" w:sz="0" w:space="0" w:color="auto"/>
        <w:bottom w:val="none" w:sz="0" w:space="0" w:color="auto"/>
        <w:right w:val="none" w:sz="0" w:space="0" w:color="auto"/>
      </w:divBdr>
    </w:div>
    <w:div w:id="2029720468">
      <w:bodyDiv w:val="1"/>
      <w:marLeft w:val="0"/>
      <w:marRight w:val="0"/>
      <w:marTop w:val="0"/>
      <w:marBottom w:val="0"/>
      <w:divBdr>
        <w:top w:val="none" w:sz="0" w:space="0" w:color="auto"/>
        <w:left w:val="none" w:sz="0" w:space="0" w:color="auto"/>
        <w:bottom w:val="none" w:sz="0" w:space="0" w:color="auto"/>
        <w:right w:val="none" w:sz="0" w:space="0" w:color="auto"/>
      </w:divBdr>
    </w:div>
    <w:div w:id="2030174645">
      <w:bodyDiv w:val="1"/>
      <w:marLeft w:val="0"/>
      <w:marRight w:val="0"/>
      <w:marTop w:val="0"/>
      <w:marBottom w:val="0"/>
      <w:divBdr>
        <w:top w:val="none" w:sz="0" w:space="0" w:color="auto"/>
        <w:left w:val="none" w:sz="0" w:space="0" w:color="auto"/>
        <w:bottom w:val="none" w:sz="0" w:space="0" w:color="auto"/>
        <w:right w:val="none" w:sz="0" w:space="0" w:color="auto"/>
      </w:divBdr>
    </w:div>
    <w:div w:id="210398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01001-D03B-490D-AAE5-86B044509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1197</Words>
  <Characters>6824</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Обухова Ольга Михайловна</cp:lastModifiedBy>
  <cp:revision>3</cp:revision>
  <cp:lastPrinted>2016-06-29T13:46:00Z</cp:lastPrinted>
  <dcterms:created xsi:type="dcterms:W3CDTF">2024-08-23T05:45:00Z</dcterms:created>
  <dcterms:modified xsi:type="dcterms:W3CDTF">2024-08-30T13:31:00Z</dcterms:modified>
</cp:coreProperties>
</file>