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D29" w:rsidRDefault="00031498" w:rsidP="00031498">
      <w:pPr>
        <w:jc w:val="center"/>
        <w:rPr>
          <w:b/>
          <w:color w:val="000000"/>
          <w:sz w:val="28"/>
          <w:szCs w:val="28"/>
        </w:rPr>
      </w:pPr>
      <w:bookmarkStart w:id="0" w:name="_GoBack"/>
      <w:bookmarkEnd w:id="0"/>
      <w:r w:rsidRPr="004A62DE">
        <w:rPr>
          <w:b/>
          <w:color w:val="000000"/>
          <w:sz w:val="28"/>
          <w:szCs w:val="28"/>
        </w:rPr>
        <w:t xml:space="preserve">РЕКОМЕНДАЦИИ ДЛЯ СИСТЕМЫ ОБРАЗОВАНИЯ </w:t>
      </w:r>
      <w:r w:rsidR="00E42D29">
        <w:rPr>
          <w:b/>
          <w:color w:val="000000"/>
          <w:sz w:val="28"/>
          <w:szCs w:val="28"/>
        </w:rPr>
        <w:t xml:space="preserve">РОСТОВСКОЙ ОБЛАСТИ </w:t>
      </w:r>
    </w:p>
    <w:p w:rsidR="00E42D29" w:rsidRDefault="00031498" w:rsidP="00031498">
      <w:pPr>
        <w:jc w:val="center"/>
        <w:rPr>
          <w:b/>
          <w:color w:val="000000"/>
          <w:sz w:val="28"/>
          <w:szCs w:val="28"/>
        </w:rPr>
      </w:pPr>
      <w:r w:rsidRPr="004A62DE">
        <w:rPr>
          <w:b/>
          <w:color w:val="000000"/>
          <w:sz w:val="28"/>
          <w:szCs w:val="28"/>
        </w:rPr>
        <w:t xml:space="preserve">ПО СОВЕРШЕНСТВОВАНИЮ МЕТОДИКИ ПРЕПОДАВАНИЯ </w:t>
      </w:r>
    </w:p>
    <w:p w:rsidR="005060D9" w:rsidRPr="004A62DE" w:rsidRDefault="00031498" w:rsidP="00031498">
      <w:pPr>
        <w:jc w:val="center"/>
        <w:rPr>
          <w:b/>
          <w:color w:val="000000"/>
          <w:sz w:val="28"/>
          <w:szCs w:val="28"/>
        </w:rPr>
      </w:pPr>
      <w:r w:rsidRPr="004A62DE">
        <w:rPr>
          <w:b/>
          <w:color w:val="000000"/>
          <w:sz w:val="28"/>
          <w:szCs w:val="28"/>
        </w:rPr>
        <w:t>УЧЕБНОГО ПРЕДМЕТА «ГЕОГРАФИЯ»</w:t>
      </w:r>
    </w:p>
    <w:p w:rsidR="003602B9" w:rsidRPr="004A62DE" w:rsidRDefault="003602B9" w:rsidP="003602B9"/>
    <w:p w:rsidR="00031498" w:rsidRPr="004A62DE" w:rsidRDefault="00031498" w:rsidP="00031498">
      <w:pPr>
        <w:jc w:val="both"/>
        <w:rPr>
          <w:b/>
          <w:color w:val="000000"/>
          <w:sz w:val="28"/>
          <w:szCs w:val="28"/>
        </w:rPr>
      </w:pPr>
      <w:r w:rsidRPr="004A62DE">
        <w:rPr>
          <w:b/>
          <w:color w:val="000000"/>
          <w:sz w:val="28"/>
          <w:szCs w:val="28"/>
        </w:rPr>
        <w:t>Рекомендации по совершенствованию методики преподавания предмета «География» всем обучающимся</w:t>
      </w:r>
    </w:p>
    <w:p w:rsidR="00031498" w:rsidRPr="004A62DE" w:rsidRDefault="00031498" w:rsidP="00031498">
      <w:pPr>
        <w:tabs>
          <w:tab w:val="left" w:pos="231"/>
        </w:tabs>
        <w:spacing w:line="276" w:lineRule="auto"/>
        <w:ind w:firstLine="709"/>
        <w:jc w:val="both"/>
        <w:rPr>
          <w:color w:val="000000"/>
        </w:rPr>
      </w:pPr>
    </w:p>
    <w:p w:rsidR="00031498" w:rsidRPr="00E42D29" w:rsidRDefault="00031498" w:rsidP="00E42D29">
      <w:pPr>
        <w:spacing w:line="276" w:lineRule="auto"/>
        <w:contextualSpacing/>
        <w:jc w:val="both"/>
        <w:rPr>
          <w:rFonts w:eastAsia="Times New Roman"/>
          <w:b/>
          <w:bCs/>
          <w:i/>
          <w:iCs/>
          <w:color w:val="000000"/>
          <w:sz w:val="28"/>
        </w:rPr>
      </w:pPr>
      <w:r w:rsidRPr="00E42D29">
        <w:rPr>
          <w:rFonts w:eastAsia="Times New Roman"/>
          <w:b/>
          <w:bCs/>
          <w:i/>
          <w:iCs/>
          <w:color w:val="000000"/>
          <w:sz w:val="28"/>
        </w:rPr>
        <w:t>Учителям</w:t>
      </w:r>
    </w:p>
    <w:p w:rsidR="007F6E7F" w:rsidRPr="004A62DE" w:rsidRDefault="007F6E7F" w:rsidP="00031498">
      <w:pPr>
        <w:pStyle w:val="a3"/>
        <w:spacing w:after="0"/>
        <w:ind w:left="0" w:firstLine="709"/>
        <w:jc w:val="both"/>
        <w:rPr>
          <w:rFonts w:ascii="Times New Roman" w:hAnsi="Times New Roman"/>
          <w:sz w:val="26"/>
          <w:szCs w:val="26"/>
        </w:rPr>
      </w:pPr>
      <w:r w:rsidRPr="004A62DE">
        <w:rPr>
          <w:rFonts w:ascii="Times New Roman" w:hAnsi="Times New Roman"/>
          <w:sz w:val="26"/>
          <w:szCs w:val="26"/>
        </w:rPr>
        <w:t>Необходимо обратить внимание педагогов на то, что в 2024 года кодификатор по географии изменился</w:t>
      </w:r>
      <w:r w:rsidR="00E72BBF" w:rsidRPr="004A62DE">
        <w:rPr>
          <w:rFonts w:ascii="Times New Roman" w:hAnsi="Times New Roman"/>
          <w:sz w:val="26"/>
          <w:szCs w:val="26"/>
        </w:rPr>
        <w:t>.</w:t>
      </w:r>
      <w:r w:rsidRPr="004A62DE">
        <w:rPr>
          <w:rFonts w:ascii="Times New Roman" w:hAnsi="Times New Roman"/>
          <w:sz w:val="26"/>
          <w:szCs w:val="26"/>
        </w:rPr>
        <w:t xml:space="preserve"> </w:t>
      </w:r>
      <w:r w:rsidR="00E72BBF" w:rsidRPr="004A62DE">
        <w:rPr>
          <w:rFonts w:ascii="Times New Roman" w:hAnsi="Times New Roman"/>
          <w:sz w:val="26"/>
          <w:szCs w:val="26"/>
        </w:rPr>
        <w:t>У</w:t>
      </w:r>
      <w:r w:rsidRPr="004A62DE">
        <w:rPr>
          <w:rFonts w:ascii="Times New Roman" w:hAnsi="Times New Roman"/>
          <w:sz w:val="26"/>
          <w:szCs w:val="26"/>
        </w:rPr>
        <w:t>чителям-предметникам и выпускникам, планирующим сдачу ОГЭ по географии, необходимо ознакомиться с демонстрационным вариантом, спецификацией и кодификатором КИМ ОГЭ по географии 2025 г</w:t>
      </w:r>
      <w:r w:rsidR="00E72BBF" w:rsidRPr="004A62DE">
        <w:rPr>
          <w:rFonts w:ascii="Times New Roman" w:hAnsi="Times New Roman"/>
          <w:sz w:val="26"/>
          <w:szCs w:val="26"/>
        </w:rPr>
        <w:t>ода</w:t>
      </w:r>
      <w:r w:rsidRPr="004A62DE">
        <w:rPr>
          <w:rFonts w:ascii="Times New Roman" w:hAnsi="Times New Roman"/>
          <w:sz w:val="26"/>
          <w:szCs w:val="26"/>
        </w:rPr>
        <w:t>. На сайте ФИПИ представлен</w:t>
      </w:r>
      <w:r w:rsidR="003D0714" w:rsidRPr="004A62DE">
        <w:rPr>
          <w:rFonts w:ascii="Times New Roman" w:hAnsi="Times New Roman"/>
          <w:sz w:val="26"/>
          <w:szCs w:val="26"/>
        </w:rPr>
        <w:t xml:space="preserve"> </w:t>
      </w:r>
      <w:r w:rsidRPr="004A62DE">
        <w:rPr>
          <w:rFonts w:ascii="Times New Roman" w:hAnsi="Times New Roman"/>
          <w:sz w:val="26"/>
          <w:szCs w:val="26"/>
        </w:rPr>
        <w:t>универсальный кодификатор для организации процедур оценки качества образования в связи с уточнением предметных и метапредметных</w:t>
      </w:r>
      <w:r w:rsidR="003D0714" w:rsidRPr="004A62DE">
        <w:rPr>
          <w:rFonts w:ascii="Times New Roman" w:hAnsi="Times New Roman"/>
          <w:sz w:val="26"/>
          <w:szCs w:val="26"/>
        </w:rPr>
        <w:t xml:space="preserve"> </w:t>
      </w:r>
      <w:r w:rsidRPr="004A62DE">
        <w:rPr>
          <w:rFonts w:ascii="Times New Roman" w:hAnsi="Times New Roman"/>
          <w:sz w:val="26"/>
          <w:szCs w:val="26"/>
        </w:rPr>
        <w:t>результатов обновленной версии Федерального государственного стандарта и Федеральной образовательной программы по географии. Эти документы рекомендуется использовать для создания банка оценочных средств для проведения различных видов контроля для организации мониторинга качества географического образования в образовательном учреждении.</w:t>
      </w:r>
      <w:r w:rsidR="003D0714" w:rsidRPr="004A62DE">
        <w:rPr>
          <w:rFonts w:ascii="Times New Roman" w:hAnsi="Times New Roman"/>
          <w:sz w:val="26"/>
          <w:szCs w:val="26"/>
        </w:rPr>
        <w:t xml:space="preserve"> </w:t>
      </w:r>
      <w:r w:rsidRPr="004A62DE">
        <w:rPr>
          <w:rFonts w:ascii="Times New Roman" w:hAnsi="Times New Roman"/>
          <w:sz w:val="26"/>
          <w:szCs w:val="26"/>
        </w:rPr>
        <w:t>На этапе планирования образовательно-воспитательного процесса по географии целесообразно использовать опубликованные методические материалы на сайте www.fipi.ru, использовать универсальные кодификаторы по географии при определении планируемых результатов по отде</w:t>
      </w:r>
      <w:r w:rsidR="00E72BBF" w:rsidRPr="004A62DE">
        <w:rPr>
          <w:rFonts w:ascii="Times New Roman" w:hAnsi="Times New Roman"/>
          <w:sz w:val="26"/>
          <w:szCs w:val="26"/>
        </w:rPr>
        <w:t>льным темам школьной географии.</w:t>
      </w:r>
    </w:p>
    <w:p w:rsidR="007F6E7F" w:rsidRPr="004A62DE" w:rsidRDefault="007F6E7F" w:rsidP="00031498">
      <w:pPr>
        <w:spacing w:line="276" w:lineRule="auto"/>
        <w:ind w:firstLine="709"/>
        <w:jc w:val="both"/>
        <w:rPr>
          <w:sz w:val="26"/>
          <w:szCs w:val="26"/>
        </w:rPr>
      </w:pPr>
      <w:r w:rsidRPr="004A62DE">
        <w:rPr>
          <w:sz w:val="26"/>
          <w:szCs w:val="26"/>
        </w:rPr>
        <w:t>Основные направления совершенствования преподавания географии и характер выявленных недостатков говорят о том, что, в первую очередь, определенных изменений в методик</w:t>
      </w:r>
      <w:r w:rsidR="002F7DDE" w:rsidRPr="004A62DE">
        <w:rPr>
          <w:sz w:val="26"/>
          <w:szCs w:val="26"/>
        </w:rPr>
        <w:t>е</w:t>
      </w:r>
      <w:r w:rsidRPr="004A62DE">
        <w:rPr>
          <w:sz w:val="26"/>
          <w:szCs w:val="26"/>
        </w:rPr>
        <w:t xml:space="preserve"> организации учебной деятельности требуют этапы изучения нового, обобщения и закрепления знаний. Действительно, с заданиями на простое воспроизведение знаний, содержащихся в учебниках, обучающиеся справляются. Затруднения возникают тогда, когда требуется использовать полученные знания и умения при анализе учебных задач с измененным условием, по сравнению с той ситуацией, в которой они формировались (например, определение географических особенностей конкретной территории на основе общих знаний о географическом распространении процессов и явлений).</w:t>
      </w:r>
    </w:p>
    <w:p w:rsidR="007F6E7F" w:rsidRPr="004A62DE" w:rsidRDefault="007F6E7F" w:rsidP="00031498">
      <w:pPr>
        <w:spacing w:line="276" w:lineRule="auto"/>
        <w:ind w:firstLine="709"/>
        <w:jc w:val="both"/>
        <w:rPr>
          <w:sz w:val="26"/>
          <w:szCs w:val="26"/>
        </w:rPr>
      </w:pPr>
      <w:r w:rsidRPr="004A62DE">
        <w:rPr>
          <w:sz w:val="26"/>
          <w:szCs w:val="26"/>
        </w:rPr>
        <w:t xml:space="preserve">Следует отметить, что большие затруднения у обучающихся вызывают задания, где требуется определить особенности природы, населения и хозяйства конкретной территории. В первую очередь, причина кроется в недостаточной сформированности пространственных картографических представлений о географических различиях природы, населения и хозяйства Земли и отдельных её регионов. Для их формирования можно порекомендовать включать в учебный курс задания на определение географических различий отдельных территорий с использованием тематических карт. При закреплении знаний обучающимся </w:t>
      </w:r>
      <w:r w:rsidRPr="004A62DE">
        <w:rPr>
          <w:sz w:val="26"/>
          <w:szCs w:val="26"/>
        </w:rPr>
        <w:lastRenderedPageBreak/>
        <w:t xml:space="preserve">необходимо предлагать вопросы не только на простое воспроизведение знаний, но и использовать задания, в которых требуется увидеть </w:t>
      </w:r>
      <w:r w:rsidR="005E247E" w:rsidRPr="004A62DE">
        <w:rPr>
          <w:sz w:val="26"/>
          <w:szCs w:val="26"/>
        </w:rPr>
        <w:t>«</w:t>
      </w:r>
      <w:r w:rsidRPr="004A62DE">
        <w:rPr>
          <w:sz w:val="26"/>
          <w:szCs w:val="26"/>
        </w:rPr>
        <w:t>частное</w:t>
      </w:r>
      <w:r w:rsidR="005E247E" w:rsidRPr="004A62DE">
        <w:rPr>
          <w:sz w:val="26"/>
          <w:szCs w:val="26"/>
        </w:rPr>
        <w:t>»</w:t>
      </w:r>
      <w:r w:rsidRPr="004A62DE">
        <w:rPr>
          <w:sz w:val="26"/>
          <w:szCs w:val="26"/>
        </w:rPr>
        <w:t xml:space="preserve"> в </w:t>
      </w:r>
      <w:r w:rsidR="005E247E" w:rsidRPr="004A62DE">
        <w:rPr>
          <w:sz w:val="26"/>
          <w:szCs w:val="26"/>
        </w:rPr>
        <w:t>«</w:t>
      </w:r>
      <w:r w:rsidRPr="004A62DE">
        <w:rPr>
          <w:sz w:val="26"/>
          <w:szCs w:val="26"/>
        </w:rPr>
        <w:t>общем</w:t>
      </w:r>
      <w:r w:rsidR="005E247E" w:rsidRPr="004A62DE">
        <w:rPr>
          <w:sz w:val="26"/>
          <w:szCs w:val="26"/>
        </w:rPr>
        <w:t>»</w:t>
      </w:r>
      <w:r w:rsidRPr="004A62DE">
        <w:rPr>
          <w:sz w:val="26"/>
          <w:szCs w:val="26"/>
        </w:rPr>
        <w:t xml:space="preserve">, применить умения для решения задач в измененной ситуации, использовать различные источники информации для изучения конкретных территорий (стран), составлять картосхемы, диаграммы, синхронистические таблицы, </w:t>
      </w:r>
      <w:r w:rsidR="005E247E" w:rsidRPr="004A62DE">
        <w:rPr>
          <w:sz w:val="26"/>
          <w:szCs w:val="26"/>
        </w:rPr>
        <w:t>«</w:t>
      </w:r>
      <w:r w:rsidRPr="004A62DE">
        <w:rPr>
          <w:sz w:val="26"/>
          <w:szCs w:val="26"/>
        </w:rPr>
        <w:t>визитные карточки</w:t>
      </w:r>
      <w:r w:rsidR="005E247E" w:rsidRPr="004A62DE">
        <w:rPr>
          <w:sz w:val="26"/>
          <w:szCs w:val="26"/>
        </w:rPr>
        <w:t>»</w:t>
      </w:r>
      <w:r w:rsidRPr="004A62DE">
        <w:rPr>
          <w:sz w:val="26"/>
          <w:szCs w:val="26"/>
        </w:rPr>
        <w:t xml:space="preserve"> отдельных территорий.</w:t>
      </w:r>
    </w:p>
    <w:p w:rsidR="007F6E7F" w:rsidRPr="004A62DE" w:rsidRDefault="007F6E7F" w:rsidP="00031498">
      <w:pPr>
        <w:spacing w:line="276" w:lineRule="auto"/>
        <w:ind w:firstLine="709"/>
        <w:jc w:val="both"/>
        <w:rPr>
          <w:sz w:val="26"/>
          <w:szCs w:val="26"/>
        </w:rPr>
      </w:pPr>
      <w:r w:rsidRPr="004A62DE">
        <w:rPr>
          <w:sz w:val="26"/>
          <w:szCs w:val="26"/>
        </w:rPr>
        <w:t xml:space="preserve">Особое место в реализации требований стандартов и в подготовке обучающихся к выполнению заданий ОГЭ занимают обобщающие уроки по темам и разделам курса. На таких уроках необходимо формировать навыки критического мышления обучающихся, широко используя графические, статистические, картографические методы работы с источниками географической информации, метод географических описаний. Именно таких навыков требуют задачи со свободным ответами </w:t>
      </w:r>
      <w:r w:rsidR="002F7DDE" w:rsidRPr="004A62DE">
        <w:rPr>
          <w:sz w:val="26"/>
          <w:szCs w:val="26"/>
        </w:rPr>
        <w:t>экзаменационной работы.</w:t>
      </w:r>
    </w:p>
    <w:p w:rsidR="007F6E7F" w:rsidRPr="004A62DE" w:rsidRDefault="007F6E7F" w:rsidP="00031498">
      <w:pPr>
        <w:spacing w:line="276" w:lineRule="auto"/>
        <w:ind w:firstLine="709"/>
        <w:jc w:val="both"/>
        <w:rPr>
          <w:sz w:val="26"/>
          <w:szCs w:val="26"/>
        </w:rPr>
      </w:pPr>
      <w:r w:rsidRPr="004A62DE">
        <w:rPr>
          <w:sz w:val="26"/>
          <w:szCs w:val="26"/>
        </w:rPr>
        <w:t xml:space="preserve">Большое значение имеет форма организации деятельности обучающихся на уроках географии. Многие учителя отдают предпочтение фронтальным формам работы, при которых </w:t>
      </w:r>
      <w:r w:rsidR="005E247E" w:rsidRPr="004A62DE">
        <w:rPr>
          <w:sz w:val="26"/>
          <w:szCs w:val="26"/>
        </w:rPr>
        <w:t>«</w:t>
      </w:r>
      <w:r w:rsidRPr="004A62DE">
        <w:rPr>
          <w:sz w:val="26"/>
          <w:szCs w:val="26"/>
        </w:rPr>
        <w:t>слабые</w:t>
      </w:r>
      <w:r w:rsidR="005E247E" w:rsidRPr="004A62DE">
        <w:rPr>
          <w:sz w:val="26"/>
          <w:szCs w:val="26"/>
        </w:rPr>
        <w:t>»</w:t>
      </w:r>
      <w:r w:rsidRPr="004A62DE">
        <w:rPr>
          <w:sz w:val="26"/>
          <w:szCs w:val="26"/>
        </w:rPr>
        <w:t xml:space="preserve"> обучающиеся зачастую </w:t>
      </w:r>
      <w:r w:rsidR="005E247E" w:rsidRPr="004A62DE">
        <w:rPr>
          <w:sz w:val="26"/>
          <w:szCs w:val="26"/>
        </w:rPr>
        <w:t>«</w:t>
      </w:r>
      <w:r w:rsidRPr="004A62DE">
        <w:rPr>
          <w:sz w:val="26"/>
          <w:szCs w:val="26"/>
        </w:rPr>
        <w:t>выпадают</w:t>
      </w:r>
      <w:r w:rsidR="005E247E" w:rsidRPr="004A62DE">
        <w:rPr>
          <w:sz w:val="26"/>
          <w:szCs w:val="26"/>
        </w:rPr>
        <w:t>»</w:t>
      </w:r>
      <w:r w:rsidRPr="004A62DE">
        <w:rPr>
          <w:sz w:val="26"/>
          <w:szCs w:val="26"/>
        </w:rPr>
        <w:t xml:space="preserve"> из общей работы класса. Имеет известные недостатки и индивидуальная форма работы. Более эффективными являются групповые формы организации деятельности обучающихся, организация и проведение проектов, в том числе с использованием сетевых ресурсов, где создаются условия не только для поддержки и сотрудничества обучающихся в решении географических задач, но и формируются навыки коммуникативной культуры, формируются навыки исследовательской деятельности в области географии и смежных наук.</w:t>
      </w:r>
      <w:r w:rsidR="003D0714" w:rsidRPr="004A62DE">
        <w:rPr>
          <w:sz w:val="26"/>
          <w:szCs w:val="26"/>
        </w:rPr>
        <w:t xml:space="preserve"> </w:t>
      </w:r>
      <w:r w:rsidRPr="004A62DE">
        <w:rPr>
          <w:sz w:val="26"/>
          <w:szCs w:val="26"/>
        </w:rPr>
        <w:t>При организации самостоятельной работы обучающихся, проектной деятельности, нацеленной на формирование умения применять знания в измененной ситуации, большое значение имеет инструкция учителя по выполнению того или иного задания (актуализация опорных знаний, определ</w:t>
      </w:r>
      <w:r w:rsidR="002F7DDE" w:rsidRPr="004A62DE">
        <w:rPr>
          <w:sz w:val="26"/>
          <w:szCs w:val="26"/>
        </w:rPr>
        <w:t>енный алгоритм его выполнения).</w:t>
      </w:r>
    </w:p>
    <w:p w:rsidR="007F6E7F" w:rsidRPr="004A62DE" w:rsidRDefault="007F6E7F" w:rsidP="00031498">
      <w:pPr>
        <w:spacing w:line="276" w:lineRule="auto"/>
        <w:ind w:firstLine="709"/>
        <w:jc w:val="both"/>
        <w:rPr>
          <w:sz w:val="26"/>
          <w:szCs w:val="26"/>
        </w:rPr>
      </w:pPr>
      <w:r w:rsidRPr="004A62DE">
        <w:rPr>
          <w:sz w:val="26"/>
          <w:szCs w:val="26"/>
        </w:rPr>
        <w:t xml:space="preserve">Наряду с традиционными уроками возможно применение уроков-практикумов, с проведением анализа географических источников, обучением приемам анализа; уроков, основанные на имитации общепринятых форм общения – пресс-конференции, исследования, интервью, дебаты и др., а также ролевые или деловые игры, интегрированных уроков, основанных на использовании межпредметных связей. Подобного рода организация деятельности на уроках географии обеспечивает реализацию требований стандарта к формированию метапредметных и личностных результатов. Следовательно, одновременно создаются возможности для успешного выполнения многих заданий экзаменационной работы, особенно заданий со свободными ответами. Важным аспектом эффективной организации образовательного процесса является включение на обобщающем этапе практико-ориентированных комплексных заданий, позволяющих познакомиться с изученным содержанием в новой ситуации, отработать навыки и приёмы решение задач. На этапе закрепления знаний в процессе изучения курса </w:t>
      </w:r>
      <w:r w:rsidR="005E247E" w:rsidRPr="004A62DE">
        <w:rPr>
          <w:sz w:val="26"/>
          <w:szCs w:val="26"/>
        </w:rPr>
        <w:t>«</w:t>
      </w:r>
      <w:r w:rsidRPr="004A62DE">
        <w:rPr>
          <w:sz w:val="26"/>
          <w:szCs w:val="26"/>
        </w:rPr>
        <w:t>География России</w:t>
      </w:r>
      <w:r w:rsidR="005E247E" w:rsidRPr="004A62DE">
        <w:rPr>
          <w:sz w:val="26"/>
          <w:szCs w:val="26"/>
        </w:rPr>
        <w:t>»</w:t>
      </w:r>
      <w:r w:rsidRPr="004A62DE">
        <w:rPr>
          <w:sz w:val="26"/>
          <w:szCs w:val="26"/>
        </w:rPr>
        <w:t xml:space="preserve"> чаще </w:t>
      </w:r>
      <w:r w:rsidRPr="004A62DE">
        <w:rPr>
          <w:sz w:val="26"/>
          <w:szCs w:val="26"/>
        </w:rPr>
        <w:lastRenderedPageBreak/>
        <w:t>использовать задания для изучения территорий, определения по описанию и формирования отдельных географических описаний на основе выделения ключевых признако</w:t>
      </w:r>
      <w:r w:rsidR="002F7DDE" w:rsidRPr="004A62DE">
        <w:rPr>
          <w:sz w:val="26"/>
          <w:szCs w:val="26"/>
        </w:rPr>
        <w:t>в и специфических особенностей.</w:t>
      </w:r>
    </w:p>
    <w:p w:rsidR="007F6E7F" w:rsidRPr="004A62DE" w:rsidRDefault="007F6E7F" w:rsidP="00031498">
      <w:pPr>
        <w:spacing w:line="276" w:lineRule="auto"/>
        <w:ind w:firstLine="709"/>
        <w:jc w:val="both"/>
        <w:rPr>
          <w:sz w:val="26"/>
          <w:szCs w:val="26"/>
        </w:rPr>
      </w:pPr>
      <w:r w:rsidRPr="004A62DE">
        <w:rPr>
          <w:sz w:val="26"/>
          <w:szCs w:val="26"/>
        </w:rPr>
        <w:t xml:space="preserve">Анализ ответов обучающихся на задания со свободными ответами экзаменационной работы показывает, что у обучающихся недостаточно сформирован навык географически обосновано формулировать и излагать свои ответы, выстраивать логические рассуждения, определять причинно-следственные связи в протекании географических и экологических процессов, формировании познавательных умений обучающихся. Необходимо стремиться создать условия на уроках географии для формирования коммуникативных умений как в устной, так и в письменной формах. Целесообразно уже с начальных географических курсов включать задания, требующие сравнительно небольших письменных ответов и обязательного коллективного разбора. В старших классах рекомендуется проводить небольшие письменные работы (включая творческие работы, написание сочинений-рассуждений, рекламных проспектов для определенных территорий) с последующим </w:t>
      </w:r>
      <w:r w:rsidR="002F7DDE" w:rsidRPr="004A62DE">
        <w:rPr>
          <w:sz w:val="26"/>
          <w:szCs w:val="26"/>
        </w:rPr>
        <w:t>взаимным рецензированием.</w:t>
      </w:r>
    </w:p>
    <w:p w:rsidR="007F6E7F" w:rsidRPr="004A62DE" w:rsidRDefault="007F6E7F" w:rsidP="00031498">
      <w:pPr>
        <w:spacing w:line="276" w:lineRule="auto"/>
        <w:ind w:firstLine="709"/>
        <w:jc w:val="both"/>
        <w:rPr>
          <w:sz w:val="26"/>
          <w:szCs w:val="26"/>
        </w:rPr>
      </w:pPr>
      <w:r w:rsidRPr="004A62DE">
        <w:rPr>
          <w:sz w:val="26"/>
          <w:szCs w:val="26"/>
        </w:rPr>
        <w:t>Таким образом, большую роль в достижении планируемых результатов обучения имеет этап контроля, содержание которого должно проверять соответствие достигнутых результатов обучения поставленным целям. При организации контроля усвоения основных понятий следует больше внимания уделять вопросам и заданиям, проверяющим понимание географических понятий и умение их использовать. Методика работы с понятиями закладывается в начальном курсе географии в 5</w:t>
      </w:r>
      <w:r w:rsidR="002845AB" w:rsidRPr="004A62DE">
        <w:rPr>
          <w:sz w:val="26"/>
          <w:szCs w:val="26"/>
        </w:rPr>
        <w:t>-</w:t>
      </w:r>
      <w:r w:rsidRPr="004A62DE">
        <w:rPr>
          <w:sz w:val="26"/>
          <w:szCs w:val="26"/>
        </w:rPr>
        <w:t>6 классах, а затем используются в последующих курсах. Таким образом, у школьников формируется система понятий, в которой новые понятия вписываются в ранее сформированные. При систематической работе с понятиями учителю необходимо предположить или выделить существенные признаки, характеризующие данное понятие, исходя из того, какими понятиями оно конкретизируется</w:t>
      </w:r>
      <w:r w:rsidR="002845AB" w:rsidRPr="004A62DE">
        <w:rPr>
          <w:sz w:val="26"/>
          <w:szCs w:val="26"/>
        </w:rPr>
        <w:t>,</w:t>
      </w:r>
      <w:r w:rsidRPr="004A62DE">
        <w:rPr>
          <w:sz w:val="26"/>
          <w:szCs w:val="26"/>
        </w:rPr>
        <w:t xml:space="preserve"> и какое понятие для него родовое или частью какого понятия оно является. </w:t>
      </w:r>
      <w:r w:rsidRPr="004A62DE">
        <w:t>Для</w:t>
      </w:r>
      <w:r w:rsidRPr="004A62DE">
        <w:rPr>
          <w:sz w:val="26"/>
          <w:szCs w:val="26"/>
        </w:rPr>
        <w:t xml:space="preserve"> успешной сдачи ОГЭ по географии необходимо не только разобраться в особенностях отдельных заданий, но и глубоко осмыслить основные понятия (термины), которые являются базовыми для предмета </w:t>
      </w:r>
      <w:r w:rsidR="005E247E" w:rsidRPr="004A62DE">
        <w:rPr>
          <w:sz w:val="26"/>
          <w:szCs w:val="26"/>
        </w:rPr>
        <w:t>«</w:t>
      </w:r>
      <w:r w:rsidRPr="004A62DE">
        <w:rPr>
          <w:sz w:val="26"/>
          <w:szCs w:val="26"/>
        </w:rPr>
        <w:t>География</w:t>
      </w:r>
      <w:r w:rsidR="005E247E" w:rsidRPr="004A62DE">
        <w:rPr>
          <w:sz w:val="26"/>
          <w:szCs w:val="26"/>
        </w:rPr>
        <w:t>»</w:t>
      </w:r>
      <w:r w:rsidRPr="004A62DE">
        <w:rPr>
          <w:sz w:val="26"/>
          <w:szCs w:val="26"/>
        </w:rPr>
        <w:t xml:space="preserve">, и уметь свободно их использовать. Для того чтобы определиться с перечнем этих понятий, следует обратиться к </w:t>
      </w:r>
      <w:r w:rsidR="005E247E" w:rsidRPr="004A62DE">
        <w:rPr>
          <w:sz w:val="26"/>
          <w:szCs w:val="26"/>
        </w:rPr>
        <w:t>«</w:t>
      </w:r>
      <w:r w:rsidRPr="004A62DE">
        <w:rPr>
          <w:sz w:val="26"/>
          <w:szCs w:val="26"/>
        </w:rPr>
        <w:t>Навигатору самостоятельной подготовки к ОГЭ</w:t>
      </w:r>
      <w:r w:rsidR="005E247E" w:rsidRPr="004A62DE">
        <w:rPr>
          <w:sz w:val="26"/>
          <w:szCs w:val="26"/>
        </w:rPr>
        <w:t>»</w:t>
      </w:r>
      <w:r w:rsidRPr="004A62DE">
        <w:rPr>
          <w:sz w:val="26"/>
          <w:szCs w:val="26"/>
        </w:rPr>
        <w:t xml:space="preserve"> на сайте ФИПИ.</w:t>
      </w:r>
    </w:p>
    <w:p w:rsidR="007F6E7F" w:rsidRPr="004A62DE" w:rsidRDefault="007F6E7F" w:rsidP="00031498">
      <w:pPr>
        <w:spacing w:line="276" w:lineRule="auto"/>
        <w:ind w:firstLine="709"/>
        <w:jc w:val="both"/>
        <w:rPr>
          <w:sz w:val="26"/>
          <w:szCs w:val="26"/>
        </w:rPr>
      </w:pPr>
      <w:r w:rsidRPr="004A62DE">
        <w:rPr>
          <w:sz w:val="26"/>
          <w:szCs w:val="26"/>
        </w:rPr>
        <w:t>В процессе проверки сформированности картографических представлений следует проверять не только знание географической номенклатуры, но и ареалов распространения различных географических объектов, процессов и явлений.</w:t>
      </w:r>
      <w:r w:rsidR="003D0714" w:rsidRPr="004A62DE">
        <w:rPr>
          <w:sz w:val="26"/>
          <w:szCs w:val="26"/>
        </w:rPr>
        <w:t xml:space="preserve"> </w:t>
      </w:r>
      <w:r w:rsidRPr="004A62DE">
        <w:rPr>
          <w:sz w:val="26"/>
          <w:szCs w:val="26"/>
        </w:rPr>
        <w:t xml:space="preserve">Здесь можно предложить использовать географические диктанты, построение ментальных карт, </w:t>
      </w:r>
      <w:r w:rsidR="002845AB" w:rsidRPr="004A62DE">
        <w:rPr>
          <w:sz w:val="26"/>
          <w:szCs w:val="26"/>
        </w:rPr>
        <w:t>составление картодиаграмм и пр.</w:t>
      </w:r>
    </w:p>
    <w:p w:rsidR="007F6E7F" w:rsidRPr="004A62DE" w:rsidRDefault="007F6E7F" w:rsidP="00031498">
      <w:pPr>
        <w:spacing w:line="276" w:lineRule="auto"/>
        <w:ind w:firstLine="709"/>
        <w:jc w:val="both"/>
        <w:rPr>
          <w:sz w:val="26"/>
          <w:szCs w:val="26"/>
        </w:rPr>
      </w:pPr>
      <w:r w:rsidRPr="004A62DE">
        <w:rPr>
          <w:sz w:val="26"/>
          <w:szCs w:val="26"/>
        </w:rPr>
        <w:t xml:space="preserve">В контрольные задания необходимо заложить работу с различными источниками географической информации, использовать практико-ориентированные комплексные задания. Возможно, предложить обучающимся соотнести </w:t>
      </w:r>
      <w:r w:rsidRPr="004A62DE">
        <w:rPr>
          <w:sz w:val="26"/>
          <w:szCs w:val="26"/>
        </w:rPr>
        <w:lastRenderedPageBreak/>
        <w:t>предложенную информацию по какому-либо признаку: показатели естественного прироста, лидерство на мировом рынке и т.д.</w:t>
      </w:r>
    </w:p>
    <w:p w:rsidR="007F6E7F" w:rsidRPr="004A62DE" w:rsidRDefault="007F6E7F" w:rsidP="00031498">
      <w:pPr>
        <w:spacing w:line="276" w:lineRule="auto"/>
        <w:ind w:firstLine="709"/>
        <w:jc w:val="both"/>
        <w:rPr>
          <w:sz w:val="26"/>
          <w:szCs w:val="26"/>
        </w:rPr>
      </w:pPr>
      <w:r w:rsidRPr="004A62DE">
        <w:rPr>
          <w:sz w:val="26"/>
          <w:szCs w:val="26"/>
        </w:rPr>
        <w:t>Таким образом, для совершенствования технологий преподавания географии, требуется использование в организации</w:t>
      </w:r>
      <w:r w:rsidR="003D0714" w:rsidRPr="004A62DE">
        <w:rPr>
          <w:sz w:val="26"/>
          <w:szCs w:val="26"/>
        </w:rPr>
        <w:t xml:space="preserve"> </w:t>
      </w:r>
      <w:r w:rsidRPr="004A62DE">
        <w:rPr>
          <w:sz w:val="26"/>
          <w:szCs w:val="26"/>
        </w:rPr>
        <w:t>учебных занятий использовать элементы инновационных педагогических технологий</w:t>
      </w:r>
      <w:r w:rsidR="002845AB" w:rsidRPr="004A62DE">
        <w:rPr>
          <w:sz w:val="26"/>
          <w:szCs w:val="26"/>
        </w:rPr>
        <w:t>,</w:t>
      </w:r>
      <w:r w:rsidRPr="004A62DE">
        <w:rPr>
          <w:sz w:val="26"/>
          <w:szCs w:val="26"/>
        </w:rPr>
        <w:t xml:space="preserve"> таких как проблемное обучение, метод проектов, кейс-технология, технологии развития критического мышления. Ещё один важный аспект </w:t>
      </w:r>
      <w:r w:rsidR="002845AB" w:rsidRPr="004A62DE">
        <w:rPr>
          <w:sz w:val="26"/>
          <w:szCs w:val="26"/>
        </w:rPr>
        <w:t>–</w:t>
      </w:r>
      <w:r w:rsidRPr="004A62DE">
        <w:rPr>
          <w:sz w:val="26"/>
          <w:szCs w:val="26"/>
        </w:rPr>
        <w:t xml:space="preserve"> всестороннее мотивирование учащихся к изучению предмета </w:t>
      </w:r>
      <w:r w:rsidR="005E247E" w:rsidRPr="004A62DE">
        <w:rPr>
          <w:sz w:val="26"/>
          <w:szCs w:val="26"/>
        </w:rPr>
        <w:t>«</w:t>
      </w:r>
      <w:r w:rsidRPr="004A62DE">
        <w:rPr>
          <w:sz w:val="26"/>
          <w:szCs w:val="26"/>
        </w:rPr>
        <w:t>География</w:t>
      </w:r>
      <w:r w:rsidR="005E247E" w:rsidRPr="004A62DE">
        <w:rPr>
          <w:sz w:val="26"/>
          <w:szCs w:val="26"/>
        </w:rPr>
        <w:t>»</w:t>
      </w:r>
      <w:r w:rsidRPr="004A62DE">
        <w:rPr>
          <w:sz w:val="26"/>
          <w:szCs w:val="26"/>
        </w:rPr>
        <w:t xml:space="preserve"> посредством раскрытия роли географической науки в развитии современного общества.</w:t>
      </w:r>
    </w:p>
    <w:p w:rsidR="007F6E7F" w:rsidRPr="004A62DE" w:rsidRDefault="007F6E7F" w:rsidP="00031498">
      <w:pPr>
        <w:spacing w:line="276" w:lineRule="auto"/>
        <w:ind w:firstLine="709"/>
        <w:jc w:val="both"/>
        <w:rPr>
          <w:color w:val="000000"/>
        </w:rPr>
      </w:pPr>
    </w:p>
    <w:p w:rsidR="006D7028" w:rsidRDefault="00E42D29" w:rsidP="00E42D29">
      <w:pPr>
        <w:jc w:val="both"/>
        <w:rPr>
          <w:rFonts w:eastAsia="Times New Roman"/>
          <w:b/>
          <w:bCs/>
          <w:i/>
          <w:iCs/>
          <w:color w:val="000000"/>
          <w:sz w:val="28"/>
        </w:rPr>
      </w:pPr>
      <w:r w:rsidRPr="00E42D29">
        <w:rPr>
          <w:rFonts w:eastAsia="Times New Roman"/>
          <w:b/>
          <w:bCs/>
          <w:i/>
          <w:iCs/>
          <w:color w:val="000000"/>
          <w:sz w:val="28"/>
        </w:rPr>
        <w:t>О</w:t>
      </w:r>
      <w:r w:rsidR="006D7028" w:rsidRPr="00E42D29">
        <w:rPr>
          <w:rFonts w:eastAsia="Times New Roman"/>
          <w:b/>
          <w:bCs/>
          <w:i/>
          <w:iCs/>
          <w:color w:val="000000"/>
          <w:sz w:val="28"/>
        </w:rPr>
        <w:t>рганизациям, реализующим программы профессионального развития учителей</w:t>
      </w:r>
    </w:p>
    <w:p w:rsidR="00E42D29" w:rsidRPr="00E42D29" w:rsidRDefault="00E42D29" w:rsidP="00E42D29">
      <w:pPr>
        <w:jc w:val="both"/>
        <w:rPr>
          <w:rFonts w:eastAsia="Times New Roman"/>
          <w:b/>
          <w:bCs/>
          <w:i/>
          <w:iCs/>
          <w:color w:val="000000"/>
          <w:sz w:val="28"/>
        </w:rPr>
      </w:pPr>
    </w:p>
    <w:p w:rsidR="007F6E7F" w:rsidRPr="004A62DE" w:rsidRDefault="007F6E7F" w:rsidP="002845AB">
      <w:pPr>
        <w:spacing w:line="276" w:lineRule="auto"/>
        <w:ind w:firstLine="709"/>
        <w:jc w:val="both"/>
        <w:rPr>
          <w:sz w:val="26"/>
          <w:szCs w:val="26"/>
        </w:rPr>
      </w:pPr>
      <w:r w:rsidRPr="004A62DE">
        <w:rPr>
          <w:sz w:val="26"/>
          <w:szCs w:val="26"/>
        </w:rPr>
        <w:t>-</w:t>
      </w:r>
      <w:r w:rsidR="002845AB" w:rsidRPr="004A62DE">
        <w:rPr>
          <w:sz w:val="26"/>
          <w:szCs w:val="26"/>
          <w:lang w:val="en-US"/>
        </w:rPr>
        <w:t> </w:t>
      </w:r>
      <w:r w:rsidRPr="004A62DE">
        <w:rPr>
          <w:sz w:val="26"/>
          <w:szCs w:val="26"/>
        </w:rPr>
        <w:t>провести анализ результатов ОГЭ по географии в 2024 году</w:t>
      </w:r>
      <w:r w:rsidR="002845AB" w:rsidRPr="004A62DE">
        <w:rPr>
          <w:sz w:val="26"/>
          <w:szCs w:val="26"/>
        </w:rPr>
        <w:t>,</w:t>
      </w:r>
      <w:r w:rsidRPr="004A62DE">
        <w:rPr>
          <w:sz w:val="26"/>
          <w:szCs w:val="26"/>
        </w:rPr>
        <w:t xml:space="preserve"> и </w:t>
      </w:r>
      <w:r w:rsidR="002845AB" w:rsidRPr="004A62DE">
        <w:rPr>
          <w:sz w:val="26"/>
          <w:szCs w:val="26"/>
        </w:rPr>
        <w:t xml:space="preserve">с целью повышения профессиональных компетенций учителей </w:t>
      </w:r>
      <w:r w:rsidRPr="004A62DE">
        <w:rPr>
          <w:sz w:val="26"/>
          <w:szCs w:val="26"/>
        </w:rPr>
        <w:t>разработать график проведения методических активностей (мастер-классов, вебинаров, онлайн сессий,</w:t>
      </w:r>
      <w:r w:rsidR="003D0714" w:rsidRPr="004A62DE">
        <w:rPr>
          <w:sz w:val="26"/>
          <w:szCs w:val="26"/>
        </w:rPr>
        <w:t xml:space="preserve"> </w:t>
      </w:r>
      <w:r w:rsidRPr="004A62DE">
        <w:rPr>
          <w:sz w:val="26"/>
          <w:szCs w:val="26"/>
        </w:rPr>
        <w:t>круглых столов, открытых уроков) по актуальным проблемам подготовки к экзамену;</w:t>
      </w:r>
    </w:p>
    <w:p w:rsidR="007F6E7F" w:rsidRPr="004A62DE" w:rsidRDefault="007F6E7F" w:rsidP="002845AB">
      <w:pPr>
        <w:spacing w:line="276" w:lineRule="auto"/>
        <w:ind w:firstLine="709"/>
        <w:jc w:val="both"/>
        <w:rPr>
          <w:sz w:val="26"/>
          <w:szCs w:val="26"/>
        </w:rPr>
      </w:pPr>
      <w:r w:rsidRPr="004A62DE">
        <w:rPr>
          <w:sz w:val="26"/>
          <w:szCs w:val="26"/>
        </w:rPr>
        <w:t>-</w:t>
      </w:r>
      <w:r w:rsidR="002845AB" w:rsidRPr="004A62DE">
        <w:rPr>
          <w:sz w:val="26"/>
          <w:szCs w:val="26"/>
          <w:lang w:val="en-US"/>
        </w:rPr>
        <w:t> </w:t>
      </w:r>
      <w:r w:rsidRPr="004A62DE">
        <w:rPr>
          <w:sz w:val="26"/>
          <w:szCs w:val="26"/>
        </w:rPr>
        <w:t>организовать проведение круглых столов, педагогических мастерских, работу творческих групп по обмену опытом эффективной организации учебного процесса на уроках географии в условиях реализации требований ФГОС ООО и</w:t>
      </w:r>
      <w:r w:rsidR="003D0714" w:rsidRPr="004A62DE">
        <w:rPr>
          <w:sz w:val="26"/>
          <w:szCs w:val="26"/>
        </w:rPr>
        <w:t xml:space="preserve"> </w:t>
      </w:r>
      <w:r w:rsidRPr="004A62DE">
        <w:rPr>
          <w:sz w:val="26"/>
          <w:szCs w:val="26"/>
        </w:rPr>
        <w:t>Федеральной образовательной программы по географии;</w:t>
      </w:r>
    </w:p>
    <w:p w:rsidR="007F6E7F" w:rsidRPr="004A62DE" w:rsidRDefault="007F6E7F" w:rsidP="002845AB">
      <w:pPr>
        <w:spacing w:line="276" w:lineRule="auto"/>
        <w:ind w:firstLine="709"/>
        <w:jc w:val="both"/>
        <w:rPr>
          <w:sz w:val="26"/>
          <w:szCs w:val="26"/>
        </w:rPr>
      </w:pPr>
      <w:r w:rsidRPr="004A62DE">
        <w:rPr>
          <w:sz w:val="26"/>
          <w:szCs w:val="26"/>
        </w:rPr>
        <w:t>-</w:t>
      </w:r>
      <w:r w:rsidR="002845AB" w:rsidRPr="004A62DE">
        <w:rPr>
          <w:sz w:val="26"/>
          <w:szCs w:val="26"/>
          <w:lang w:val="en-US"/>
        </w:rPr>
        <w:t> </w:t>
      </w:r>
      <w:r w:rsidRPr="004A62DE">
        <w:rPr>
          <w:sz w:val="26"/>
          <w:szCs w:val="26"/>
        </w:rPr>
        <w:t>провести поэлементный анализ типичных ошибок и затруднений, выявленных по результатам ОГЭ 2024 г</w:t>
      </w:r>
      <w:r w:rsidR="002845AB" w:rsidRPr="004A62DE">
        <w:rPr>
          <w:sz w:val="26"/>
          <w:szCs w:val="26"/>
        </w:rPr>
        <w:t>ода</w:t>
      </w:r>
      <w:r w:rsidRPr="004A62DE">
        <w:rPr>
          <w:sz w:val="26"/>
          <w:szCs w:val="26"/>
        </w:rPr>
        <w:t xml:space="preserve">, что позволит провести ряд специальных образовательных мероприятий для педагогов и обучающихся, направленных на устранение проблем усвоения отдельных тем, которые по результатам анализа оказались </w:t>
      </w:r>
      <w:r w:rsidR="005E247E" w:rsidRPr="004A62DE">
        <w:rPr>
          <w:sz w:val="26"/>
          <w:szCs w:val="26"/>
        </w:rPr>
        <w:t>«</w:t>
      </w:r>
      <w:r w:rsidRPr="004A62DE">
        <w:rPr>
          <w:sz w:val="26"/>
          <w:szCs w:val="26"/>
        </w:rPr>
        <w:t>трудными</w:t>
      </w:r>
      <w:r w:rsidR="005E247E" w:rsidRPr="004A62DE">
        <w:rPr>
          <w:sz w:val="26"/>
          <w:szCs w:val="26"/>
        </w:rPr>
        <w:t>»</w:t>
      </w:r>
      <w:r w:rsidRPr="004A62DE">
        <w:rPr>
          <w:sz w:val="26"/>
          <w:szCs w:val="26"/>
        </w:rPr>
        <w:t xml:space="preserve"> для участников </w:t>
      </w:r>
      <w:r w:rsidR="00595AD6" w:rsidRPr="004A62DE">
        <w:rPr>
          <w:sz w:val="26"/>
          <w:szCs w:val="26"/>
        </w:rPr>
        <w:t>экзамена</w:t>
      </w:r>
      <w:r w:rsidRPr="004A62DE">
        <w:rPr>
          <w:sz w:val="26"/>
          <w:szCs w:val="26"/>
        </w:rPr>
        <w:t>;</w:t>
      </w:r>
    </w:p>
    <w:p w:rsidR="007F6E7F" w:rsidRPr="004A62DE" w:rsidRDefault="007F6E7F" w:rsidP="002845AB">
      <w:pPr>
        <w:spacing w:line="276" w:lineRule="auto"/>
        <w:ind w:firstLine="709"/>
        <w:jc w:val="both"/>
        <w:rPr>
          <w:sz w:val="26"/>
          <w:szCs w:val="26"/>
        </w:rPr>
      </w:pPr>
      <w:r w:rsidRPr="004A62DE">
        <w:rPr>
          <w:sz w:val="26"/>
          <w:szCs w:val="26"/>
        </w:rPr>
        <w:t>-</w:t>
      </w:r>
      <w:r w:rsidR="002845AB" w:rsidRPr="004A62DE">
        <w:rPr>
          <w:sz w:val="26"/>
          <w:szCs w:val="26"/>
          <w:lang w:val="en-US"/>
        </w:rPr>
        <w:t> </w:t>
      </w:r>
      <w:r w:rsidRPr="004A62DE">
        <w:rPr>
          <w:sz w:val="26"/>
          <w:szCs w:val="26"/>
        </w:rPr>
        <w:t xml:space="preserve">выявить школы, демонстрирующие </w:t>
      </w:r>
      <w:r w:rsidR="005E247E" w:rsidRPr="004A62DE">
        <w:rPr>
          <w:sz w:val="26"/>
          <w:szCs w:val="26"/>
        </w:rPr>
        <w:t>«</w:t>
      </w:r>
      <w:r w:rsidRPr="004A62DE">
        <w:rPr>
          <w:sz w:val="26"/>
          <w:szCs w:val="26"/>
        </w:rPr>
        <w:t>лучшие</w:t>
      </w:r>
      <w:r w:rsidR="005E247E" w:rsidRPr="004A62DE">
        <w:rPr>
          <w:sz w:val="26"/>
          <w:szCs w:val="26"/>
        </w:rPr>
        <w:t>»</w:t>
      </w:r>
      <w:r w:rsidRPr="004A62DE">
        <w:rPr>
          <w:sz w:val="26"/>
          <w:szCs w:val="26"/>
        </w:rPr>
        <w:t xml:space="preserve"> </w:t>
      </w:r>
      <w:r w:rsidR="00940638" w:rsidRPr="004A62DE">
        <w:rPr>
          <w:sz w:val="26"/>
          <w:szCs w:val="26"/>
        </w:rPr>
        <w:t xml:space="preserve">и </w:t>
      </w:r>
      <w:r w:rsidR="005E247E" w:rsidRPr="004A62DE">
        <w:rPr>
          <w:sz w:val="26"/>
          <w:szCs w:val="26"/>
        </w:rPr>
        <w:t>«</w:t>
      </w:r>
      <w:r w:rsidRPr="004A62DE">
        <w:rPr>
          <w:sz w:val="26"/>
          <w:szCs w:val="26"/>
        </w:rPr>
        <w:t>худшие</w:t>
      </w:r>
      <w:r w:rsidR="005E247E" w:rsidRPr="004A62DE">
        <w:rPr>
          <w:sz w:val="26"/>
          <w:szCs w:val="26"/>
        </w:rPr>
        <w:t>»</w:t>
      </w:r>
      <w:r w:rsidRPr="004A62DE">
        <w:rPr>
          <w:sz w:val="26"/>
          <w:szCs w:val="26"/>
        </w:rPr>
        <w:t xml:space="preserve"> результаты ОГЭ по географии, организовать различные формы сетевой активности (сетевые проекты, марафоны, квесты), привлекая в работу школьных команд обучающихся с различным уровнем подготовки по предмету.</w:t>
      </w:r>
    </w:p>
    <w:p w:rsidR="002845AB" w:rsidRPr="004A62DE" w:rsidRDefault="002845AB" w:rsidP="002845AB">
      <w:pPr>
        <w:jc w:val="both"/>
        <w:rPr>
          <w:b/>
          <w:color w:val="000000"/>
          <w:sz w:val="28"/>
          <w:szCs w:val="28"/>
        </w:rPr>
      </w:pPr>
      <w:r w:rsidRPr="004A62DE">
        <w:rPr>
          <w:sz w:val="26"/>
          <w:szCs w:val="26"/>
        </w:rPr>
        <w:br w:type="page"/>
      </w:r>
      <w:r w:rsidRPr="004A62DE">
        <w:rPr>
          <w:b/>
          <w:color w:val="000000"/>
          <w:sz w:val="28"/>
          <w:szCs w:val="28"/>
        </w:rPr>
        <w:lastRenderedPageBreak/>
        <w:t>Рекомендации по организации дифференцированного обучения предмету «География» школьников с разными уровнями предметной подготовки</w:t>
      </w:r>
    </w:p>
    <w:p w:rsidR="002845AB" w:rsidRPr="004A62DE" w:rsidRDefault="002845AB" w:rsidP="002845AB">
      <w:pPr>
        <w:spacing w:line="276" w:lineRule="auto"/>
        <w:ind w:firstLine="709"/>
        <w:jc w:val="both"/>
        <w:rPr>
          <w:color w:val="000000"/>
        </w:rPr>
      </w:pPr>
    </w:p>
    <w:p w:rsidR="002845AB" w:rsidRPr="00E42D29" w:rsidRDefault="002845AB" w:rsidP="00E42D29">
      <w:pPr>
        <w:spacing w:line="276" w:lineRule="auto"/>
        <w:contextualSpacing/>
        <w:jc w:val="both"/>
        <w:rPr>
          <w:rFonts w:eastAsia="Times New Roman"/>
          <w:b/>
          <w:bCs/>
          <w:i/>
          <w:iCs/>
          <w:color w:val="000000"/>
          <w:sz w:val="28"/>
        </w:rPr>
      </w:pPr>
      <w:r w:rsidRPr="00E42D29">
        <w:rPr>
          <w:rFonts w:eastAsia="Times New Roman"/>
          <w:b/>
          <w:bCs/>
          <w:i/>
          <w:iCs/>
          <w:color w:val="000000"/>
          <w:sz w:val="28"/>
        </w:rPr>
        <w:t>Учителям</w:t>
      </w:r>
    </w:p>
    <w:p w:rsidR="007F6E7F" w:rsidRPr="004A62DE" w:rsidRDefault="007F6E7F" w:rsidP="002845AB">
      <w:pPr>
        <w:spacing w:line="276" w:lineRule="auto"/>
        <w:ind w:firstLine="709"/>
        <w:jc w:val="both"/>
      </w:pPr>
      <w:r w:rsidRPr="004A62DE">
        <w:t xml:space="preserve">Очевидно, что недостатки в географической подготовке, выявленные по результатам проведения </w:t>
      </w:r>
      <w:r w:rsidR="004055DD" w:rsidRPr="004A62DE">
        <w:t>О</w:t>
      </w:r>
      <w:r w:rsidRPr="004A62DE">
        <w:t>ГЭ, требуют внесения корректив в деятельность учителя по организации контроля качест</w:t>
      </w:r>
      <w:r w:rsidR="00AD6540" w:rsidRPr="004A62DE">
        <w:t>ва географического образования.</w:t>
      </w:r>
    </w:p>
    <w:p w:rsidR="007F6E7F" w:rsidRPr="004A62DE" w:rsidRDefault="007F6E7F" w:rsidP="002845AB">
      <w:pPr>
        <w:spacing w:line="276" w:lineRule="auto"/>
        <w:ind w:firstLine="709"/>
        <w:jc w:val="both"/>
      </w:pPr>
      <w:r w:rsidRPr="004A62DE">
        <w:t>Для подготовки обучающихся к экзамену учителю рекомендуется ежегодно внимательно изучать спецификацию и план проведения экзаменационной работы на официальном сайте Федерального института педагогических измерений (www.fipi.ru). С планом экзаменационной работы на 2025 г</w:t>
      </w:r>
      <w:r w:rsidR="00AD6540" w:rsidRPr="004A62DE">
        <w:t>од</w:t>
      </w:r>
      <w:r w:rsidRPr="004A62DE">
        <w:t xml:space="preserve"> должны познакомиться обучающиеся, так как в спецификацию и демоверсию 2025 году могут быть внесены изменения относительно 2024</w:t>
      </w:r>
      <w:r w:rsidR="00AD6540" w:rsidRPr="004A62DE">
        <w:t xml:space="preserve"> года.</w:t>
      </w:r>
    </w:p>
    <w:p w:rsidR="007F6E7F" w:rsidRPr="004A62DE" w:rsidRDefault="007F6E7F" w:rsidP="002845AB">
      <w:pPr>
        <w:spacing w:line="276" w:lineRule="auto"/>
        <w:ind w:firstLine="709"/>
        <w:jc w:val="both"/>
      </w:pPr>
      <w:r w:rsidRPr="004A62DE">
        <w:t xml:space="preserve">Учителям-предметникам необходимо обеспечить освоение обучающимися основного содержания курса предмета и использование разнообразных видов учебной деятельности с учетом представленных в кодификаторе элементов содержания и требований к уровню подготовки участников </w:t>
      </w:r>
      <w:r w:rsidR="004055DD" w:rsidRPr="004A62DE">
        <w:t>О</w:t>
      </w:r>
      <w:r w:rsidRPr="004A62DE">
        <w:t>ГЭ. Для успешного выполнения заданий повышенного и высокого уровней сложности необходим дифференцированный подход в работе с обучающимися различного уровня подготовки с учетом рекомендаций, предложенных выше. Данное требование относится и к работе на уроке, и к дифференциации домашних заданий и заданий, предлагаемых обучающимся на контрольных и диагностических работах.</w:t>
      </w:r>
    </w:p>
    <w:p w:rsidR="007F6E7F" w:rsidRPr="004A62DE" w:rsidRDefault="007F6E7F" w:rsidP="002845AB">
      <w:pPr>
        <w:spacing w:line="276" w:lineRule="auto"/>
        <w:ind w:firstLine="709"/>
        <w:jc w:val="both"/>
      </w:pPr>
      <w:r w:rsidRPr="004A62DE">
        <w:t>Целесообразно использовать информацию, представленную в разных видах – географические карты и картосхемы, статистические материалы (таблицы, графики, диаграммы), тексты, ГИС, динамические модели, инфографику. Обучающимся с более высоким уровнем подготовки можно предлагать найти несколько вариантов решения задачи, составить несколько вариантов прогноза и т.д. Они могут формулировать запросы на получение информации в зависимости от выбранного ими пути решения. Организация работы в классе при формировании данного умения может предполагать работу в парах сильного и слабого обучающихся при последующей рефлексии.</w:t>
      </w:r>
    </w:p>
    <w:p w:rsidR="007F6E7F" w:rsidRPr="004A62DE" w:rsidRDefault="007F6E7F" w:rsidP="002845AB">
      <w:pPr>
        <w:spacing w:line="276" w:lineRule="auto"/>
        <w:ind w:firstLine="709"/>
        <w:jc w:val="both"/>
      </w:pPr>
      <w:r w:rsidRPr="004A62DE">
        <w:t xml:space="preserve">Для реализации географического содержания можно организовать семинарские занятия, консультации, на которых учитель рекомендует последовательность самостоятельного повторения тем, разбирает вопросы, вызывающие наибольшие затруднения, анализирует типичные ошибки, допускаемые обучающимися, предлагает различные проектные задания на основе анализа статистических данных Росстата, анализа сайтов международных организаций, ведущих предприятий России и мира. Использование материалов </w:t>
      </w:r>
      <w:r w:rsidR="004055DD" w:rsidRPr="004A62DE">
        <w:t>О</w:t>
      </w:r>
      <w:r w:rsidRPr="004A62DE">
        <w:t>ГЭ в процессе такой подготовки возможно, однако, является лишь средством организации различных видов познавательной деятельности обучающихся.</w:t>
      </w:r>
    </w:p>
    <w:p w:rsidR="006D7028" w:rsidRPr="00E42D29" w:rsidRDefault="002845AB" w:rsidP="00E42D29">
      <w:pPr>
        <w:jc w:val="both"/>
        <w:rPr>
          <w:rFonts w:eastAsia="Times New Roman"/>
          <w:b/>
          <w:bCs/>
          <w:i/>
          <w:iCs/>
          <w:sz w:val="28"/>
        </w:rPr>
      </w:pPr>
      <w:r w:rsidRPr="004A62DE">
        <w:br w:type="page"/>
      </w:r>
      <w:r w:rsidR="006D7028" w:rsidRPr="00E42D29">
        <w:rPr>
          <w:rFonts w:eastAsia="Times New Roman"/>
          <w:b/>
          <w:bCs/>
          <w:i/>
          <w:iCs/>
          <w:sz w:val="28"/>
        </w:rPr>
        <w:lastRenderedPageBreak/>
        <w:t>Администрациям образовательных организаций</w:t>
      </w:r>
    </w:p>
    <w:p w:rsidR="004055DD" w:rsidRPr="004A62DE" w:rsidRDefault="00AD6540" w:rsidP="00AD6540">
      <w:pPr>
        <w:spacing w:line="276" w:lineRule="auto"/>
        <w:ind w:firstLine="709"/>
        <w:jc w:val="both"/>
      </w:pPr>
      <w:r w:rsidRPr="004A62DE">
        <w:t>- </w:t>
      </w:r>
      <w:r w:rsidR="004055DD" w:rsidRPr="004A62DE">
        <w:t>Много вопросов связано с подготовкой к ОГЭ обучающихся 9 классов в условиях реализации ФГОС ООО и Федеральной образовательной программы по географии. Возможно выделение часов в учебном плане школы для организации внеурочных или факультативных занятий, организации работы с различными источниками географической информации в рамках проектной деятельности. Также возможно рекомендовать разработку курса дополнительного образования для организации системной подготовки обучающихся к участию в географ</w:t>
      </w:r>
      <w:r w:rsidRPr="004A62DE">
        <w:t>ических олимпиадах и конкурсах.</w:t>
      </w:r>
    </w:p>
    <w:p w:rsidR="004055DD" w:rsidRPr="004A62DE" w:rsidRDefault="00AD6540" w:rsidP="00AD6540">
      <w:pPr>
        <w:spacing w:line="276" w:lineRule="auto"/>
        <w:ind w:firstLine="709"/>
        <w:jc w:val="both"/>
      </w:pPr>
      <w:r w:rsidRPr="004A62DE">
        <w:t>- </w:t>
      </w:r>
      <w:r w:rsidR="004055DD" w:rsidRPr="004A62DE">
        <w:t>Безусловно важно д</w:t>
      </w:r>
      <w:r w:rsidR="00554BA8" w:rsidRPr="004A62DE">
        <w:t>ля образовательных организации –</w:t>
      </w:r>
      <w:r w:rsidR="004055DD" w:rsidRPr="004A62DE">
        <w:t xml:space="preserve"> проведение регулярной диагностики и контроля образовательных достижений обучающихся по географии, в том числе с использованием заданий формата ОГЭ</w:t>
      </w:r>
      <w:r w:rsidRPr="004A62DE">
        <w:t>.</w:t>
      </w:r>
    </w:p>
    <w:p w:rsidR="004055DD" w:rsidRPr="004A62DE" w:rsidRDefault="00AD6540" w:rsidP="00AD6540">
      <w:pPr>
        <w:spacing w:line="276" w:lineRule="auto"/>
        <w:ind w:firstLine="709"/>
        <w:jc w:val="both"/>
      </w:pPr>
      <w:r w:rsidRPr="004A62DE">
        <w:t>- </w:t>
      </w:r>
      <w:r w:rsidR="004055DD" w:rsidRPr="004A62DE">
        <w:t>Систематически проводить анализ и дальнейшую коррекцию работы учителя географии по результата</w:t>
      </w:r>
      <w:r w:rsidRPr="004A62DE">
        <w:t>м проведения ВПР в 6-8 классах.</w:t>
      </w:r>
    </w:p>
    <w:p w:rsidR="004055DD" w:rsidRPr="004A62DE" w:rsidRDefault="00AD6540" w:rsidP="00AD6540">
      <w:pPr>
        <w:spacing w:line="276" w:lineRule="auto"/>
        <w:ind w:firstLine="709"/>
        <w:jc w:val="both"/>
      </w:pPr>
      <w:r w:rsidRPr="004A62DE">
        <w:t>- </w:t>
      </w:r>
      <w:r w:rsidR="004055DD" w:rsidRPr="004A62DE">
        <w:t>Рекомендовать учителям и выпускникам к использованию материалы для самостоятельной подготовки, открытый банк заданий ОГЭ на сайте ФИПИ, который рекомендуется использовать для создания диагностических материалов по основным темам географических курсов, для подготовки к экзаменам и организации дифференцированного обучения школьников с разными уровнями предметной подготовки.</w:t>
      </w:r>
    </w:p>
    <w:p w:rsidR="006D7028" w:rsidRPr="004A62DE" w:rsidRDefault="006D7028" w:rsidP="002845AB">
      <w:pPr>
        <w:spacing w:line="276" w:lineRule="auto"/>
        <w:ind w:firstLine="709"/>
        <w:jc w:val="both"/>
      </w:pPr>
    </w:p>
    <w:p w:rsidR="006D7028" w:rsidRPr="00E42D29" w:rsidRDefault="00E42D29" w:rsidP="00E42D29">
      <w:pPr>
        <w:jc w:val="both"/>
        <w:rPr>
          <w:rFonts w:eastAsia="Times New Roman"/>
          <w:b/>
          <w:bCs/>
          <w:i/>
          <w:iCs/>
          <w:sz w:val="28"/>
        </w:rPr>
      </w:pPr>
      <w:r w:rsidRPr="00E42D29">
        <w:rPr>
          <w:rFonts w:eastAsia="Times New Roman"/>
          <w:b/>
          <w:bCs/>
          <w:i/>
          <w:iCs/>
          <w:sz w:val="28"/>
        </w:rPr>
        <w:t>О</w:t>
      </w:r>
      <w:r w:rsidR="006D7028" w:rsidRPr="00E42D29">
        <w:rPr>
          <w:rFonts w:eastAsia="Times New Roman"/>
          <w:b/>
          <w:bCs/>
          <w:i/>
          <w:iCs/>
          <w:sz w:val="28"/>
        </w:rPr>
        <w:t>рганизациям, реализующим программы профессионального развития учителей</w:t>
      </w:r>
    </w:p>
    <w:p w:rsidR="004055DD" w:rsidRPr="004A62DE" w:rsidRDefault="003C66F4" w:rsidP="002845AB">
      <w:pPr>
        <w:spacing w:line="276" w:lineRule="auto"/>
        <w:ind w:firstLine="709"/>
        <w:jc w:val="both"/>
      </w:pPr>
      <w:r w:rsidRPr="004A62DE">
        <w:t>-</w:t>
      </w:r>
      <w:r w:rsidR="00554BA8" w:rsidRPr="004A62DE">
        <w:t> </w:t>
      </w:r>
      <w:r w:rsidR="004055DD" w:rsidRPr="004A62DE">
        <w:t>разработать и реализовать серию сетевых проектов для школьников, направленных на подготовку обучающихся к ОГЭ по географии;</w:t>
      </w:r>
    </w:p>
    <w:p w:rsidR="004055DD" w:rsidRPr="004A62DE" w:rsidRDefault="004055DD" w:rsidP="002845AB">
      <w:pPr>
        <w:spacing w:line="276" w:lineRule="auto"/>
        <w:ind w:firstLine="709"/>
        <w:jc w:val="both"/>
      </w:pPr>
      <w:r w:rsidRPr="004A62DE">
        <w:t>-</w:t>
      </w:r>
      <w:r w:rsidR="00554BA8" w:rsidRPr="004A62DE">
        <w:t> </w:t>
      </w:r>
      <w:r w:rsidRPr="004A62DE">
        <w:t>рекомендовать к разработке в муниципальных образовательных учреждениях дополнительного образования детей специализированные курсы, направленные на подготовку обучающихся к государственной итоговой аттестации по географии;</w:t>
      </w:r>
    </w:p>
    <w:p w:rsidR="004055DD" w:rsidRPr="004A62DE" w:rsidRDefault="004055DD" w:rsidP="002845AB">
      <w:pPr>
        <w:spacing w:line="276" w:lineRule="auto"/>
        <w:ind w:firstLine="709"/>
        <w:jc w:val="both"/>
      </w:pPr>
      <w:r w:rsidRPr="004A62DE">
        <w:t>-</w:t>
      </w:r>
      <w:r w:rsidR="00554BA8" w:rsidRPr="004A62DE">
        <w:t> </w:t>
      </w:r>
      <w:r w:rsidRPr="004A62DE">
        <w:t>тиражировать эффективный педагогический опыт учителей, ученики которых получили высокие баллы по результатам ОГЭ по географии в 2024 году по организации дифференцированного обучения школьников с разными уровнями предметной подготовки.</w:t>
      </w:r>
    </w:p>
    <w:p w:rsidR="00362FD7" w:rsidRPr="004A62DE" w:rsidRDefault="00362FD7"/>
    <w:sectPr w:rsidR="00362FD7" w:rsidRPr="004A62DE" w:rsidSect="007A4C2D">
      <w:footerReference w:type="default" r:id="rId8"/>
      <w:pgSz w:w="11906" w:h="16838"/>
      <w:pgMar w:top="850"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0BB" w:rsidRDefault="006E20BB" w:rsidP="005060D9">
      <w:r>
        <w:separator/>
      </w:r>
    </w:p>
  </w:endnote>
  <w:endnote w:type="continuationSeparator" w:id="0">
    <w:p w:rsidR="006E20BB" w:rsidRDefault="006E20BB" w:rsidP="0050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altName w:val="Gabriola"/>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B1B" w:rsidRDefault="001D5B1B" w:rsidP="002133CF">
    <w:pPr>
      <w:pStyle w:val="a9"/>
      <w:jc w:val="right"/>
    </w:pPr>
    <w:r>
      <w:fldChar w:fldCharType="begin"/>
    </w:r>
    <w:r>
      <w:instrText xml:space="preserve"> PAGE   \* MERGEFORMAT </w:instrText>
    </w:r>
    <w:r>
      <w:fldChar w:fldCharType="separate"/>
    </w:r>
    <w:r w:rsidR="007A4C2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0BB" w:rsidRDefault="006E20BB" w:rsidP="005060D9">
      <w:r>
        <w:separator/>
      </w:r>
    </w:p>
  </w:footnote>
  <w:footnote w:type="continuationSeparator" w:id="0">
    <w:p w:rsidR="006E20BB" w:rsidRDefault="006E20BB" w:rsidP="005060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F81"/>
    <w:multiLevelType w:val="hybridMultilevel"/>
    <w:tmpl w:val="C4CC7A86"/>
    <w:lvl w:ilvl="0" w:tplc="E37A449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84562D8"/>
    <w:multiLevelType w:val="hybridMultilevel"/>
    <w:tmpl w:val="096264F8"/>
    <w:lvl w:ilvl="0" w:tplc="ECB6C78C">
      <w:start w:val="1"/>
      <w:numFmt w:val="upperRoman"/>
      <w:lvlText w:val="Раздел %1."/>
      <w:lvlJc w:val="right"/>
      <w:pPr>
        <w:tabs>
          <w:tab w:val="num" w:pos="644"/>
        </w:tabs>
        <w:ind w:left="644" w:hanging="360"/>
      </w:pPr>
      <w:rPr>
        <w:rFonts w:hint="default"/>
        <w:b/>
        <w:i w:val="0"/>
      </w:rPr>
    </w:lvl>
    <w:lvl w:ilvl="1" w:tplc="C9B0012A">
      <w:start w:val="1"/>
      <w:numFmt w:val="bullet"/>
      <w:lvlText w:val=""/>
      <w:lvlJc w:val="left"/>
      <w:pPr>
        <w:tabs>
          <w:tab w:val="num" w:pos="709"/>
        </w:tabs>
      </w:pPr>
      <w:rPr>
        <w:rFonts w:ascii="Symbol" w:hAnsi="Symbol" w:hint="default"/>
        <w:b w:val="0"/>
        <w:i w:val="0"/>
      </w:rPr>
    </w:lvl>
    <w:lvl w:ilvl="2" w:tplc="0419001B">
      <w:start w:val="1"/>
      <w:numFmt w:val="lowerRoman"/>
      <w:lvlText w:val="%3."/>
      <w:lvlJc w:val="right"/>
      <w:pPr>
        <w:tabs>
          <w:tab w:val="num" w:pos="1080"/>
        </w:tabs>
        <w:ind w:left="1080" w:hanging="180"/>
      </w:pPr>
      <w:rPr>
        <w:rFonts w:cs="Times New Roman"/>
      </w:rPr>
    </w:lvl>
    <w:lvl w:ilvl="3" w:tplc="0419000F">
      <w:start w:val="1"/>
      <w:numFmt w:val="decimal"/>
      <w:lvlText w:val="%4."/>
      <w:lvlJc w:val="left"/>
      <w:pPr>
        <w:tabs>
          <w:tab w:val="num" w:pos="1800"/>
        </w:tabs>
        <w:ind w:left="1800" w:hanging="360"/>
      </w:pPr>
      <w:rPr>
        <w:rFonts w:cs="Times New Roman"/>
      </w:rPr>
    </w:lvl>
    <w:lvl w:ilvl="4" w:tplc="04190019">
      <w:start w:val="1"/>
      <w:numFmt w:val="lowerLetter"/>
      <w:lvlText w:val="%5."/>
      <w:lvlJc w:val="left"/>
      <w:pPr>
        <w:tabs>
          <w:tab w:val="num" w:pos="2520"/>
        </w:tabs>
        <w:ind w:left="2520" w:hanging="360"/>
      </w:pPr>
      <w:rPr>
        <w:rFonts w:cs="Times New Roman"/>
      </w:rPr>
    </w:lvl>
    <w:lvl w:ilvl="5" w:tplc="0419001B">
      <w:start w:val="1"/>
      <w:numFmt w:val="lowerRoman"/>
      <w:lvlText w:val="%6."/>
      <w:lvlJc w:val="right"/>
      <w:pPr>
        <w:tabs>
          <w:tab w:val="num" w:pos="3240"/>
        </w:tabs>
        <w:ind w:left="3240" w:hanging="180"/>
      </w:pPr>
      <w:rPr>
        <w:rFonts w:cs="Times New Roman"/>
      </w:rPr>
    </w:lvl>
    <w:lvl w:ilvl="6" w:tplc="0419000F">
      <w:start w:val="1"/>
      <w:numFmt w:val="decimal"/>
      <w:lvlText w:val="%7."/>
      <w:lvlJc w:val="left"/>
      <w:pPr>
        <w:tabs>
          <w:tab w:val="num" w:pos="3960"/>
        </w:tabs>
        <w:ind w:left="3960" w:hanging="360"/>
      </w:pPr>
      <w:rPr>
        <w:rFonts w:cs="Times New Roman"/>
      </w:rPr>
    </w:lvl>
    <w:lvl w:ilvl="7" w:tplc="04190019">
      <w:start w:val="1"/>
      <w:numFmt w:val="lowerLetter"/>
      <w:lvlText w:val="%8."/>
      <w:lvlJc w:val="left"/>
      <w:pPr>
        <w:tabs>
          <w:tab w:val="num" w:pos="4680"/>
        </w:tabs>
        <w:ind w:left="4680" w:hanging="360"/>
      </w:pPr>
      <w:rPr>
        <w:rFonts w:cs="Times New Roman"/>
      </w:rPr>
    </w:lvl>
    <w:lvl w:ilvl="8" w:tplc="0419001B">
      <w:start w:val="1"/>
      <w:numFmt w:val="lowerRoman"/>
      <w:lvlText w:val="%9."/>
      <w:lvlJc w:val="right"/>
      <w:pPr>
        <w:tabs>
          <w:tab w:val="num" w:pos="5400"/>
        </w:tabs>
        <w:ind w:left="5400" w:hanging="180"/>
      </w:pPr>
      <w:rPr>
        <w:rFonts w:cs="Times New Roman"/>
      </w:rPr>
    </w:lvl>
  </w:abstractNum>
  <w:abstractNum w:abstractNumId="2" w15:restartNumberingAfterBreak="0">
    <w:nsid w:val="08BC386F"/>
    <w:multiLevelType w:val="hybridMultilevel"/>
    <w:tmpl w:val="BBDA0AF6"/>
    <w:lvl w:ilvl="0" w:tplc="C888C632">
      <w:start w:val="1"/>
      <w:numFmt w:val="russianUpper"/>
      <w:lvlText w:val="%1)"/>
      <w:lvlJc w:val="left"/>
      <w:pPr>
        <w:ind w:left="892" w:hanging="360"/>
      </w:pPr>
      <w:rPr>
        <w:rFonts w:hint="default"/>
        <w:b w:val="0"/>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 w15:restartNumberingAfterBreak="0">
    <w:nsid w:val="0D2455D2"/>
    <w:multiLevelType w:val="hybridMultilevel"/>
    <w:tmpl w:val="489C1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584ABB"/>
    <w:multiLevelType w:val="hybridMultilevel"/>
    <w:tmpl w:val="75662D9A"/>
    <w:lvl w:ilvl="0" w:tplc="04190003">
      <w:start w:val="1"/>
      <w:numFmt w:val="bullet"/>
      <w:lvlText w:val="o"/>
      <w:lvlJc w:val="left"/>
      <w:pPr>
        <w:ind w:left="1070"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C36541"/>
    <w:multiLevelType w:val="hybridMultilevel"/>
    <w:tmpl w:val="88BAE2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346120"/>
    <w:multiLevelType w:val="hybridMultilevel"/>
    <w:tmpl w:val="A0101418"/>
    <w:lvl w:ilvl="0" w:tplc="04190003">
      <w:start w:val="1"/>
      <w:numFmt w:val="bullet"/>
      <w:lvlText w:val="o"/>
      <w:lvlJc w:val="left"/>
      <w:pPr>
        <w:ind w:left="2181" w:hanging="360"/>
      </w:pPr>
      <w:rPr>
        <w:rFonts w:ascii="Courier New" w:hAnsi="Courier New" w:cs="Courier New" w:hint="default"/>
      </w:rPr>
    </w:lvl>
    <w:lvl w:ilvl="1" w:tplc="04190003" w:tentative="1">
      <w:start w:val="1"/>
      <w:numFmt w:val="bullet"/>
      <w:lvlText w:val="o"/>
      <w:lvlJc w:val="left"/>
      <w:pPr>
        <w:ind w:left="2901" w:hanging="360"/>
      </w:pPr>
      <w:rPr>
        <w:rFonts w:ascii="Courier New" w:hAnsi="Courier New" w:cs="Courier New" w:hint="default"/>
      </w:rPr>
    </w:lvl>
    <w:lvl w:ilvl="2" w:tplc="04190005" w:tentative="1">
      <w:start w:val="1"/>
      <w:numFmt w:val="bullet"/>
      <w:lvlText w:val=""/>
      <w:lvlJc w:val="left"/>
      <w:pPr>
        <w:ind w:left="3621" w:hanging="360"/>
      </w:pPr>
      <w:rPr>
        <w:rFonts w:ascii="Wingdings" w:hAnsi="Wingdings" w:hint="default"/>
      </w:rPr>
    </w:lvl>
    <w:lvl w:ilvl="3" w:tplc="04190001" w:tentative="1">
      <w:start w:val="1"/>
      <w:numFmt w:val="bullet"/>
      <w:lvlText w:val=""/>
      <w:lvlJc w:val="left"/>
      <w:pPr>
        <w:ind w:left="4341" w:hanging="360"/>
      </w:pPr>
      <w:rPr>
        <w:rFonts w:ascii="Symbol" w:hAnsi="Symbol" w:hint="default"/>
      </w:rPr>
    </w:lvl>
    <w:lvl w:ilvl="4" w:tplc="04190003" w:tentative="1">
      <w:start w:val="1"/>
      <w:numFmt w:val="bullet"/>
      <w:lvlText w:val="o"/>
      <w:lvlJc w:val="left"/>
      <w:pPr>
        <w:ind w:left="5061" w:hanging="360"/>
      </w:pPr>
      <w:rPr>
        <w:rFonts w:ascii="Courier New" w:hAnsi="Courier New" w:cs="Courier New" w:hint="default"/>
      </w:rPr>
    </w:lvl>
    <w:lvl w:ilvl="5" w:tplc="04190005" w:tentative="1">
      <w:start w:val="1"/>
      <w:numFmt w:val="bullet"/>
      <w:lvlText w:val=""/>
      <w:lvlJc w:val="left"/>
      <w:pPr>
        <w:ind w:left="5781" w:hanging="360"/>
      </w:pPr>
      <w:rPr>
        <w:rFonts w:ascii="Wingdings" w:hAnsi="Wingdings" w:hint="default"/>
      </w:rPr>
    </w:lvl>
    <w:lvl w:ilvl="6" w:tplc="04190001" w:tentative="1">
      <w:start w:val="1"/>
      <w:numFmt w:val="bullet"/>
      <w:lvlText w:val=""/>
      <w:lvlJc w:val="left"/>
      <w:pPr>
        <w:ind w:left="6501" w:hanging="360"/>
      </w:pPr>
      <w:rPr>
        <w:rFonts w:ascii="Symbol" w:hAnsi="Symbol" w:hint="default"/>
      </w:rPr>
    </w:lvl>
    <w:lvl w:ilvl="7" w:tplc="04190003" w:tentative="1">
      <w:start w:val="1"/>
      <w:numFmt w:val="bullet"/>
      <w:lvlText w:val="o"/>
      <w:lvlJc w:val="left"/>
      <w:pPr>
        <w:ind w:left="7221" w:hanging="360"/>
      </w:pPr>
      <w:rPr>
        <w:rFonts w:ascii="Courier New" w:hAnsi="Courier New" w:cs="Courier New" w:hint="default"/>
      </w:rPr>
    </w:lvl>
    <w:lvl w:ilvl="8" w:tplc="04190005" w:tentative="1">
      <w:start w:val="1"/>
      <w:numFmt w:val="bullet"/>
      <w:lvlText w:val=""/>
      <w:lvlJc w:val="left"/>
      <w:pPr>
        <w:ind w:left="7941" w:hanging="360"/>
      </w:pPr>
      <w:rPr>
        <w:rFonts w:ascii="Wingdings" w:hAnsi="Wingdings" w:hint="default"/>
      </w:rPr>
    </w:lvl>
  </w:abstractNum>
  <w:abstractNum w:abstractNumId="7" w15:restartNumberingAfterBreak="0">
    <w:nsid w:val="24C2698D"/>
    <w:multiLevelType w:val="hybridMultilevel"/>
    <w:tmpl w:val="5B0C4A80"/>
    <w:lvl w:ilvl="0" w:tplc="932EF6AC">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751BE8"/>
    <w:multiLevelType w:val="hybridMultilevel"/>
    <w:tmpl w:val="7C10FA6E"/>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A7A4E5D"/>
    <w:multiLevelType w:val="hybridMultilevel"/>
    <w:tmpl w:val="35BCFC28"/>
    <w:lvl w:ilvl="0" w:tplc="04190011">
      <w:start w:val="1"/>
      <w:numFmt w:val="decimal"/>
      <w:lvlText w:val="%1)"/>
      <w:lvlJc w:val="left"/>
      <w:pPr>
        <w:tabs>
          <w:tab w:val="num" w:pos="720"/>
        </w:tabs>
        <w:ind w:left="720" w:hanging="360"/>
      </w:pPr>
      <w:rPr>
        <w:rFonts w:hint="default"/>
        <w:b w:val="0"/>
        <w:i w:val="0"/>
      </w:rPr>
    </w:lvl>
    <w:lvl w:ilvl="1" w:tplc="04190001">
      <w:start w:val="1"/>
      <w:numFmt w:val="bullet"/>
      <w:lvlText w:val=""/>
      <w:lvlJc w:val="left"/>
      <w:pPr>
        <w:tabs>
          <w:tab w:val="num" w:pos="709"/>
        </w:tabs>
      </w:pPr>
      <w:rPr>
        <w:rFonts w:ascii="Symbol" w:hAnsi="Symbol" w:hint="default"/>
        <w:b w:val="0"/>
        <w:i w:val="0"/>
      </w:rPr>
    </w:lvl>
    <w:lvl w:ilvl="2" w:tplc="0419001B">
      <w:start w:val="1"/>
      <w:numFmt w:val="lowerRoman"/>
      <w:lvlText w:val="%3."/>
      <w:lvlJc w:val="right"/>
      <w:pPr>
        <w:tabs>
          <w:tab w:val="num" w:pos="1080"/>
        </w:tabs>
        <w:ind w:left="1080" w:hanging="180"/>
      </w:pPr>
      <w:rPr>
        <w:rFonts w:cs="Times New Roman"/>
      </w:rPr>
    </w:lvl>
    <w:lvl w:ilvl="3" w:tplc="0419000F">
      <w:start w:val="1"/>
      <w:numFmt w:val="decimal"/>
      <w:lvlText w:val="%4."/>
      <w:lvlJc w:val="left"/>
      <w:pPr>
        <w:tabs>
          <w:tab w:val="num" w:pos="1800"/>
        </w:tabs>
        <w:ind w:left="1800" w:hanging="360"/>
      </w:pPr>
      <w:rPr>
        <w:rFonts w:cs="Times New Roman"/>
      </w:rPr>
    </w:lvl>
    <w:lvl w:ilvl="4" w:tplc="04190019">
      <w:start w:val="1"/>
      <w:numFmt w:val="lowerLetter"/>
      <w:lvlText w:val="%5."/>
      <w:lvlJc w:val="left"/>
      <w:pPr>
        <w:tabs>
          <w:tab w:val="num" w:pos="2520"/>
        </w:tabs>
        <w:ind w:left="2520" w:hanging="360"/>
      </w:pPr>
      <w:rPr>
        <w:rFonts w:cs="Times New Roman"/>
      </w:rPr>
    </w:lvl>
    <w:lvl w:ilvl="5" w:tplc="0419001B">
      <w:start w:val="1"/>
      <w:numFmt w:val="lowerRoman"/>
      <w:lvlText w:val="%6."/>
      <w:lvlJc w:val="right"/>
      <w:pPr>
        <w:tabs>
          <w:tab w:val="num" w:pos="3240"/>
        </w:tabs>
        <w:ind w:left="3240" w:hanging="180"/>
      </w:pPr>
      <w:rPr>
        <w:rFonts w:cs="Times New Roman"/>
      </w:rPr>
    </w:lvl>
    <w:lvl w:ilvl="6" w:tplc="0419000F">
      <w:start w:val="1"/>
      <w:numFmt w:val="decimal"/>
      <w:lvlText w:val="%7."/>
      <w:lvlJc w:val="left"/>
      <w:pPr>
        <w:tabs>
          <w:tab w:val="num" w:pos="3960"/>
        </w:tabs>
        <w:ind w:left="3960" w:hanging="360"/>
      </w:pPr>
      <w:rPr>
        <w:rFonts w:cs="Times New Roman"/>
      </w:rPr>
    </w:lvl>
    <w:lvl w:ilvl="7" w:tplc="04190019">
      <w:start w:val="1"/>
      <w:numFmt w:val="lowerLetter"/>
      <w:lvlText w:val="%8."/>
      <w:lvlJc w:val="left"/>
      <w:pPr>
        <w:tabs>
          <w:tab w:val="num" w:pos="4680"/>
        </w:tabs>
        <w:ind w:left="4680" w:hanging="360"/>
      </w:pPr>
      <w:rPr>
        <w:rFonts w:cs="Times New Roman"/>
      </w:rPr>
    </w:lvl>
    <w:lvl w:ilvl="8" w:tplc="0419001B">
      <w:start w:val="1"/>
      <w:numFmt w:val="lowerRoman"/>
      <w:lvlText w:val="%9."/>
      <w:lvlJc w:val="right"/>
      <w:pPr>
        <w:tabs>
          <w:tab w:val="num" w:pos="5400"/>
        </w:tabs>
        <w:ind w:left="5400" w:hanging="180"/>
      </w:pPr>
      <w:rPr>
        <w:rFonts w:cs="Times New Roman"/>
      </w:rPr>
    </w:lvl>
  </w:abstractNum>
  <w:abstractNum w:abstractNumId="10" w15:restartNumberingAfterBreak="0">
    <w:nsid w:val="2ACD2C64"/>
    <w:multiLevelType w:val="hybridMultilevel"/>
    <w:tmpl w:val="2C0E8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8E579F"/>
    <w:multiLevelType w:val="hybridMultilevel"/>
    <w:tmpl w:val="6E9CC90A"/>
    <w:lvl w:ilvl="0" w:tplc="E42C16F4">
      <w:start w:val="1"/>
      <w:numFmt w:val="decimal"/>
      <w:lvlText w:val="%1."/>
      <w:lvlJc w:val="center"/>
      <w:pPr>
        <w:ind w:left="895" w:hanging="360"/>
      </w:pPr>
      <w:rPr>
        <w:rFonts w:hint="default"/>
      </w:r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12" w15:restartNumberingAfterBreak="0">
    <w:nsid w:val="31D622FE"/>
    <w:multiLevelType w:val="multilevel"/>
    <w:tmpl w:val="C68CA626"/>
    <w:lvl w:ilvl="0">
      <w:start w:val="1"/>
      <w:numFmt w:val="decimal"/>
      <w:lvlText w:val="%1."/>
      <w:lvlJc w:val="left"/>
      <w:pPr>
        <w:ind w:left="1428" w:hanging="360"/>
      </w:pPr>
      <w:rPr>
        <w:rFonts w:hint="default"/>
      </w:rPr>
    </w:lvl>
    <w:lvl w:ilvl="1">
      <w:start w:val="1"/>
      <w:numFmt w:val="decimal"/>
      <w:lvlText w:val="%1.%2."/>
      <w:lvlJc w:val="left"/>
      <w:pPr>
        <w:ind w:left="1500" w:hanging="432"/>
      </w:pPr>
      <w:rPr>
        <w:rFonts w:hint="default"/>
        <w:b/>
        <w:bCs/>
        <w:i w:val="0"/>
        <w:iCs w:val="0"/>
        <w:sz w:val="28"/>
        <w:szCs w:val="28"/>
        <w:vertAlign w:val="baseline"/>
      </w:rPr>
    </w:lvl>
    <w:lvl w:ilvl="2">
      <w:start w:val="1"/>
      <w:numFmt w:val="decimal"/>
      <w:lvlText w:val="%1.%2.%3."/>
      <w:lvlJc w:val="left"/>
      <w:pPr>
        <w:ind w:left="2292" w:hanging="504"/>
      </w:pPr>
      <w:rPr>
        <w:rFonts w:hint="default"/>
        <w:b/>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abstractNum w:abstractNumId="13" w15:restartNumberingAfterBreak="0">
    <w:nsid w:val="3541336C"/>
    <w:multiLevelType w:val="hybridMultilevel"/>
    <w:tmpl w:val="0D141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F1712F"/>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684B14"/>
    <w:multiLevelType w:val="hybridMultilevel"/>
    <w:tmpl w:val="EAA0C04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03F6307"/>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D42F3B"/>
    <w:multiLevelType w:val="hybridMultilevel"/>
    <w:tmpl w:val="875C43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44B2102"/>
    <w:multiLevelType w:val="hybridMultilevel"/>
    <w:tmpl w:val="193EB98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7123D9E"/>
    <w:multiLevelType w:val="hybridMultilevel"/>
    <w:tmpl w:val="24B20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061CCA"/>
    <w:multiLevelType w:val="hybridMultilevel"/>
    <w:tmpl w:val="0D141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1C7888"/>
    <w:multiLevelType w:val="hybridMultilevel"/>
    <w:tmpl w:val="7F78A9A6"/>
    <w:lvl w:ilvl="0" w:tplc="887EB09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746294"/>
    <w:multiLevelType w:val="multilevel"/>
    <w:tmpl w:val="37F2BAF4"/>
    <w:lvl w:ilvl="0">
      <w:start w:val="1"/>
      <w:numFmt w:val="decimal"/>
      <w:lvlText w:val="%1."/>
      <w:lvlJc w:val="left"/>
      <w:pPr>
        <w:ind w:left="720" w:hanging="360"/>
      </w:pPr>
    </w:lvl>
    <w:lvl w:ilvl="1">
      <w:start w:val="6"/>
      <w:numFmt w:val="decimal"/>
      <w:isLgl/>
      <w:lvlText w:val="%1.%2"/>
      <w:lvlJc w:val="left"/>
      <w:pPr>
        <w:ind w:left="1033" w:hanging="660"/>
      </w:pPr>
      <w:rPr>
        <w:rFonts w:hint="default"/>
      </w:rPr>
    </w:lvl>
    <w:lvl w:ilvl="2">
      <w:start w:val="2"/>
      <w:numFmt w:val="decimal"/>
      <w:isLgl/>
      <w:lvlText w:val="%1.%2.%3"/>
      <w:lvlJc w:val="left"/>
      <w:pPr>
        <w:ind w:left="1106"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78" w:hanging="1440"/>
      </w:pPr>
      <w:rPr>
        <w:rFonts w:hint="default"/>
      </w:rPr>
    </w:lvl>
    <w:lvl w:ilvl="7">
      <w:start w:val="1"/>
      <w:numFmt w:val="decimal"/>
      <w:isLgl/>
      <w:lvlText w:val="%1.%2.%3.%4.%5.%6.%7.%8"/>
      <w:lvlJc w:val="left"/>
      <w:pPr>
        <w:ind w:left="1891" w:hanging="1440"/>
      </w:pPr>
      <w:rPr>
        <w:rFonts w:hint="default"/>
      </w:rPr>
    </w:lvl>
    <w:lvl w:ilvl="8">
      <w:start w:val="1"/>
      <w:numFmt w:val="decimal"/>
      <w:isLgl/>
      <w:lvlText w:val="%1.%2.%3.%4.%5.%6.%7.%8.%9"/>
      <w:lvlJc w:val="left"/>
      <w:pPr>
        <w:ind w:left="2264" w:hanging="1800"/>
      </w:pPr>
      <w:rPr>
        <w:rFonts w:hint="default"/>
      </w:rPr>
    </w:lvl>
  </w:abstractNum>
  <w:abstractNum w:abstractNumId="23" w15:restartNumberingAfterBreak="0">
    <w:nsid w:val="591134FF"/>
    <w:multiLevelType w:val="multilevel"/>
    <w:tmpl w:val="995A8B96"/>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9723436"/>
    <w:multiLevelType w:val="multilevel"/>
    <w:tmpl w:val="62C21DF2"/>
    <w:lvl w:ilvl="0">
      <w:start w:val="1"/>
      <w:numFmt w:val="decimal"/>
      <w:lvlText w:val="%1."/>
      <w:lvlJc w:val="left"/>
      <w:pPr>
        <w:ind w:left="720" w:hanging="360"/>
      </w:pPr>
      <w:rPr>
        <w:sz w:val="24"/>
      </w:rPr>
    </w:lvl>
    <w:lvl w:ilvl="1">
      <w:start w:val="6"/>
      <w:numFmt w:val="decimal"/>
      <w:isLgl/>
      <w:lvlText w:val="%1.%2"/>
      <w:lvlJc w:val="left"/>
      <w:pPr>
        <w:ind w:left="1034" w:hanging="585"/>
      </w:pPr>
      <w:rPr>
        <w:rFonts w:hint="default"/>
      </w:rPr>
    </w:lvl>
    <w:lvl w:ilvl="2">
      <w:start w:val="1"/>
      <w:numFmt w:val="decimal"/>
      <w:isLgl/>
      <w:lvlText w:val="%1.%2.%3"/>
      <w:lvlJc w:val="left"/>
      <w:pPr>
        <w:ind w:left="1258"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796" w:hanging="1080"/>
      </w:pPr>
      <w:rPr>
        <w:rFonts w:hint="default"/>
      </w:rPr>
    </w:lvl>
    <w:lvl w:ilvl="5">
      <w:start w:val="1"/>
      <w:numFmt w:val="decimal"/>
      <w:isLgl/>
      <w:lvlText w:val="%1.%2.%3.%4.%5.%6"/>
      <w:lvlJc w:val="left"/>
      <w:pPr>
        <w:ind w:left="1885" w:hanging="1080"/>
      </w:pPr>
      <w:rPr>
        <w:rFonts w:hint="default"/>
      </w:rPr>
    </w:lvl>
    <w:lvl w:ilvl="6">
      <w:start w:val="1"/>
      <w:numFmt w:val="decimal"/>
      <w:isLgl/>
      <w:lvlText w:val="%1.%2.%3.%4.%5.%6.%7"/>
      <w:lvlJc w:val="left"/>
      <w:pPr>
        <w:ind w:left="2334" w:hanging="1440"/>
      </w:pPr>
      <w:rPr>
        <w:rFonts w:hint="default"/>
      </w:rPr>
    </w:lvl>
    <w:lvl w:ilvl="7">
      <w:start w:val="1"/>
      <w:numFmt w:val="decimal"/>
      <w:isLgl/>
      <w:lvlText w:val="%1.%2.%3.%4.%5.%6.%7.%8"/>
      <w:lvlJc w:val="left"/>
      <w:pPr>
        <w:ind w:left="2423" w:hanging="1440"/>
      </w:pPr>
      <w:rPr>
        <w:rFonts w:hint="default"/>
      </w:rPr>
    </w:lvl>
    <w:lvl w:ilvl="8">
      <w:start w:val="1"/>
      <w:numFmt w:val="decimal"/>
      <w:isLgl/>
      <w:lvlText w:val="%1.%2.%3.%4.%5.%6.%7.%8.%9"/>
      <w:lvlJc w:val="left"/>
      <w:pPr>
        <w:ind w:left="2872" w:hanging="1800"/>
      </w:pPr>
      <w:rPr>
        <w:rFonts w:hint="default"/>
      </w:rPr>
    </w:lvl>
  </w:abstractNum>
  <w:abstractNum w:abstractNumId="25" w15:restartNumberingAfterBreak="0">
    <w:nsid w:val="5A15135C"/>
    <w:multiLevelType w:val="multilevel"/>
    <w:tmpl w:val="06961EE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38035A"/>
    <w:multiLevelType w:val="hybridMultilevel"/>
    <w:tmpl w:val="657264F8"/>
    <w:lvl w:ilvl="0" w:tplc="E9FAD60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7" w15:restartNumberingAfterBreak="0">
    <w:nsid w:val="5FD3644E"/>
    <w:multiLevelType w:val="hybridMultilevel"/>
    <w:tmpl w:val="A4363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126903"/>
    <w:multiLevelType w:val="hybridMultilevel"/>
    <w:tmpl w:val="E522D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9604A3B"/>
    <w:multiLevelType w:val="hybridMultilevel"/>
    <w:tmpl w:val="1928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5748A8"/>
    <w:multiLevelType w:val="hybridMultilevel"/>
    <w:tmpl w:val="56789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6372A2"/>
    <w:multiLevelType w:val="hybridMultilevel"/>
    <w:tmpl w:val="E222E89A"/>
    <w:lvl w:ilvl="0" w:tplc="1C10EF62">
      <w:start w:val="1"/>
      <w:numFmt w:val="bullet"/>
      <w:lvlText w:val="­"/>
      <w:lvlJc w:val="left"/>
      <w:pPr>
        <w:ind w:left="1260" w:hanging="360"/>
      </w:pPr>
      <w:rPr>
        <w:rFonts w:ascii="Tempus Sans ITC" w:hAnsi="Tempus Sans ITC"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15:restartNumberingAfterBreak="0">
    <w:nsid w:val="730C54C1"/>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133F2F"/>
    <w:multiLevelType w:val="hybridMultilevel"/>
    <w:tmpl w:val="53CC38DC"/>
    <w:lvl w:ilvl="0" w:tplc="18E8B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79D536DC"/>
    <w:multiLevelType w:val="hybridMultilevel"/>
    <w:tmpl w:val="8FBA587E"/>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2D2EC7"/>
    <w:multiLevelType w:val="hybridMultilevel"/>
    <w:tmpl w:val="85907EBC"/>
    <w:lvl w:ilvl="0" w:tplc="1C10EF62">
      <w:start w:val="1"/>
      <w:numFmt w:val="bullet"/>
      <w:lvlText w:val="­"/>
      <w:lvlJc w:val="left"/>
      <w:pPr>
        <w:ind w:left="1004" w:hanging="360"/>
      </w:pPr>
      <w:rPr>
        <w:rFonts w:ascii="Tempus Sans ITC" w:hAnsi="Tempus Sans ITC"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15:restartNumberingAfterBreak="0">
    <w:nsid w:val="7BD60AB0"/>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0D59FD"/>
    <w:multiLevelType w:val="hybridMultilevel"/>
    <w:tmpl w:val="233ACC02"/>
    <w:lvl w:ilvl="0" w:tplc="E42C16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057D1F"/>
    <w:multiLevelType w:val="hybridMultilevel"/>
    <w:tmpl w:val="A5E6D472"/>
    <w:lvl w:ilvl="0" w:tplc="E37A4490">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39" w15:restartNumberingAfterBreak="0">
    <w:nsid w:val="7DA86D92"/>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37369C"/>
    <w:multiLevelType w:val="hybridMultilevel"/>
    <w:tmpl w:val="6BC26686"/>
    <w:lvl w:ilvl="0" w:tplc="4F4EEE8C">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5D75F9"/>
    <w:multiLevelType w:val="multilevel"/>
    <w:tmpl w:val="C68CA626"/>
    <w:lvl w:ilvl="0">
      <w:start w:val="1"/>
      <w:numFmt w:val="decimal"/>
      <w:lvlText w:val="%1."/>
      <w:lvlJc w:val="left"/>
      <w:pPr>
        <w:ind w:left="1428" w:hanging="360"/>
      </w:pPr>
      <w:rPr>
        <w:rFonts w:hint="default"/>
      </w:rPr>
    </w:lvl>
    <w:lvl w:ilvl="1">
      <w:start w:val="1"/>
      <w:numFmt w:val="decimal"/>
      <w:lvlText w:val="%1.%2."/>
      <w:lvlJc w:val="left"/>
      <w:pPr>
        <w:ind w:left="1500" w:hanging="432"/>
      </w:pPr>
      <w:rPr>
        <w:rFonts w:hint="default"/>
        <w:b/>
        <w:bCs/>
        <w:i w:val="0"/>
        <w:iCs w:val="0"/>
        <w:sz w:val="28"/>
        <w:szCs w:val="28"/>
        <w:vertAlign w:val="baseline"/>
      </w:rPr>
    </w:lvl>
    <w:lvl w:ilvl="2">
      <w:start w:val="1"/>
      <w:numFmt w:val="decimal"/>
      <w:lvlText w:val="%1.%2.%3."/>
      <w:lvlJc w:val="left"/>
      <w:pPr>
        <w:ind w:left="2292" w:hanging="504"/>
      </w:pPr>
      <w:rPr>
        <w:rFonts w:hint="default"/>
        <w:b/>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num w:numId="1">
    <w:abstractNumId w:val="38"/>
  </w:num>
  <w:num w:numId="2">
    <w:abstractNumId w:val="33"/>
  </w:num>
  <w:num w:numId="3">
    <w:abstractNumId w:val="0"/>
  </w:num>
  <w:num w:numId="4">
    <w:abstractNumId w:val="34"/>
  </w:num>
  <w:num w:numId="5">
    <w:abstractNumId w:val="23"/>
  </w:num>
  <w:num w:numId="6">
    <w:abstractNumId w:val="14"/>
  </w:num>
  <w:num w:numId="7">
    <w:abstractNumId w:val="15"/>
  </w:num>
  <w:num w:numId="8">
    <w:abstractNumId w:val="6"/>
  </w:num>
  <w:num w:numId="9">
    <w:abstractNumId w:val="4"/>
  </w:num>
  <w:num w:numId="10">
    <w:abstractNumId w:val="31"/>
  </w:num>
  <w:num w:numId="11">
    <w:abstractNumId w:val="9"/>
  </w:num>
  <w:num w:numId="12">
    <w:abstractNumId w:val="1"/>
  </w:num>
  <w:num w:numId="13">
    <w:abstractNumId w:val="28"/>
  </w:num>
  <w:num w:numId="14">
    <w:abstractNumId w:val="5"/>
  </w:num>
  <w:num w:numId="15">
    <w:abstractNumId w:val="40"/>
  </w:num>
  <w:num w:numId="16">
    <w:abstractNumId w:val="24"/>
  </w:num>
  <w:num w:numId="17">
    <w:abstractNumId w:val="36"/>
  </w:num>
  <w:num w:numId="18">
    <w:abstractNumId w:val="32"/>
  </w:num>
  <w:num w:numId="19">
    <w:abstractNumId w:val="10"/>
  </w:num>
  <w:num w:numId="20">
    <w:abstractNumId w:val="16"/>
  </w:num>
  <w:num w:numId="21">
    <w:abstractNumId w:val="37"/>
  </w:num>
  <w:num w:numId="22">
    <w:abstractNumId w:val="11"/>
  </w:num>
  <w:num w:numId="23">
    <w:abstractNumId w:val="39"/>
  </w:num>
  <w:num w:numId="24">
    <w:abstractNumId w:val="22"/>
  </w:num>
  <w:num w:numId="25">
    <w:abstractNumId w:val="17"/>
  </w:num>
  <w:num w:numId="26">
    <w:abstractNumId w:val="18"/>
  </w:num>
  <w:num w:numId="27">
    <w:abstractNumId w:val="12"/>
  </w:num>
  <w:num w:numId="28">
    <w:abstractNumId w:val="2"/>
  </w:num>
  <w:num w:numId="29">
    <w:abstractNumId w:val="7"/>
  </w:num>
  <w:num w:numId="30">
    <w:abstractNumId w:val="26"/>
  </w:num>
  <w:num w:numId="31">
    <w:abstractNumId w:val="29"/>
  </w:num>
  <w:num w:numId="32">
    <w:abstractNumId w:val="8"/>
  </w:num>
  <w:num w:numId="33">
    <w:abstractNumId w:val="4"/>
  </w:num>
  <w:num w:numId="34">
    <w:abstractNumId w:val="3"/>
  </w:num>
  <w:num w:numId="35">
    <w:abstractNumId w:val="13"/>
  </w:num>
  <w:num w:numId="36">
    <w:abstractNumId w:val="20"/>
  </w:num>
  <w:num w:numId="37">
    <w:abstractNumId w:val="41"/>
  </w:num>
  <w:num w:numId="38">
    <w:abstractNumId w:val="25"/>
  </w:num>
  <w:num w:numId="39">
    <w:abstractNumId w:val="27"/>
  </w:num>
  <w:num w:numId="40">
    <w:abstractNumId w:val="30"/>
  </w:num>
  <w:num w:numId="41">
    <w:abstractNumId w:val="19"/>
  </w:num>
  <w:num w:numId="42">
    <w:abstractNumId w:val="35"/>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19"/>
    <w:rsid w:val="00005B91"/>
    <w:rsid w:val="00006B1B"/>
    <w:rsid w:val="000144F9"/>
    <w:rsid w:val="00015593"/>
    <w:rsid w:val="00017B56"/>
    <w:rsid w:val="00017C63"/>
    <w:rsid w:val="00022E68"/>
    <w:rsid w:val="00023F85"/>
    <w:rsid w:val="00025430"/>
    <w:rsid w:val="00027FB1"/>
    <w:rsid w:val="00031498"/>
    <w:rsid w:val="00040584"/>
    <w:rsid w:val="00054526"/>
    <w:rsid w:val="00054B49"/>
    <w:rsid w:val="00055D01"/>
    <w:rsid w:val="000606C8"/>
    <w:rsid w:val="000706C8"/>
    <w:rsid w:val="00070C53"/>
    <w:rsid w:val="000720BF"/>
    <w:rsid w:val="000816E9"/>
    <w:rsid w:val="000849F6"/>
    <w:rsid w:val="0009302A"/>
    <w:rsid w:val="00094A1E"/>
    <w:rsid w:val="000B6344"/>
    <w:rsid w:val="000B751C"/>
    <w:rsid w:val="000C2578"/>
    <w:rsid w:val="000D0D58"/>
    <w:rsid w:val="000D4034"/>
    <w:rsid w:val="000E0643"/>
    <w:rsid w:val="000E6D5D"/>
    <w:rsid w:val="00103AC3"/>
    <w:rsid w:val="001067B0"/>
    <w:rsid w:val="00110570"/>
    <w:rsid w:val="00136077"/>
    <w:rsid w:val="00137FF9"/>
    <w:rsid w:val="00140142"/>
    <w:rsid w:val="0014037B"/>
    <w:rsid w:val="00146CF9"/>
    <w:rsid w:val="001551B7"/>
    <w:rsid w:val="00160691"/>
    <w:rsid w:val="00160B20"/>
    <w:rsid w:val="001628E4"/>
    <w:rsid w:val="00162C73"/>
    <w:rsid w:val="00164EBB"/>
    <w:rsid w:val="00170687"/>
    <w:rsid w:val="00174654"/>
    <w:rsid w:val="00174828"/>
    <w:rsid w:val="00175597"/>
    <w:rsid w:val="0017611D"/>
    <w:rsid w:val="00176DB7"/>
    <w:rsid w:val="00181394"/>
    <w:rsid w:val="00181B09"/>
    <w:rsid w:val="001902F9"/>
    <w:rsid w:val="00194B0A"/>
    <w:rsid w:val="001955EA"/>
    <w:rsid w:val="00197ADA"/>
    <w:rsid w:val="001A50EB"/>
    <w:rsid w:val="001A54C2"/>
    <w:rsid w:val="001A5E7B"/>
    <w:rsid w:val="001B0018"/>
    <w:rsid w:val="001B21B4"/>
    <w:rsid w:val="001B639B"/>
    <w:rsid w:val="001B7D97"/>
    <w:rsid w:val="001C70C9"/>
    <w:rsid w:val="001D063E"/>
    <w:rsid w:val="001D5B1B"/>
    <w:rsid w:val="001D7B78"/>
    <w:rsid w:val="001E7F9B"/>
    <w:rsid w:val="001F3CAF"/>
    <w:rsid w:val="00204C07"/>
    <w:rsid w:val="00206D26"/>
    <w:rsid w:val="002123B7"/>
    <w:rsid w:val="002133CF"/>
    <w:rsid w:val="002178E5"/>
    <w:rsid w:val="00233D7D"/>
    <w:rsid w:val="002352D2"/>
    <w:rsid w:val="002405DB"/>
    <w:rsid w:val="00247CE2"/>
    <w:rsid w:val="00247D33"/>
    <w:rsid w:val="00252900"/>
    <w:rsid w:val="00261DFD"/>
    <w:rsid w:val="00267C71"/>
    <w:rsid w:val="002739D7"/>
    <w:rsid w:val="002845AB"/>
    <w:rsid w:val="00290841"/>
    <w:rsid w:val="00290F80"/>
    <w:rsid w:val="00293CED"/>
    <w:rsid w:val="002A2F7F"/>
    <w:rsid w:val="002A71BB"/>
    <w:rsid w:val="002B0FFA"/>
    <w:rsid w:val="002B44B5"/>
    <w:rsid w:val="002D3263"/>
    <w:rsid w:val="002D4462"/>
    <w:rsid w:val="002D506C"/>
    <w:rsid w:val="002E09FC"/>
    <w:rsid w:val="002E1AF2"/>
    <w:rsid w:val="002E361A"/>
    <w:rsid w:val="002E6FD2"/>
    <w:rsid w:val="002F3B40"/>
    <w:rsid w:val="002F4079"/>
    <w:rsid w:val="002F4303"/>
    <w:rsid w:val="002F7DDE"/>
    <w:rsid w:val="00300D46"/>
    <w:rsid w:val="00314599"/>
    <w:rsid w:val="0031625C"/>
    <w:rsid w:val="003172FD"/>
    <w:rsid w:val="00323154"/>
    <w:rsid w:val="00327234"/>
    <w:rsid w:val="0033446F"/>
    <w:rsid w:val="003345AF"/>
    <w:rsid w:val="00353F6D"/>
    <w:rsid w:val="003602B9"/>
    <w:rsid w:val="00362FD7"/>
    <w:rsid w:val="0036594F"/>
    <w:rsid w:val="00371A77"/>
    <w:rsid w:val="00372968"/>
    <w:rsid w:val="00383154"/>
    <w:rsid w:val="003861ED"/>
    <w:rsid w:val="00386C1D"/>
    <w:rsid w:val="003904DD"/>
    <w:rsid w:val="00392312"/>
    <w:rsid w:val="00393F54"/>
    <w:rsid w:val="00394A2D"/>
    <w:rsid w:val="003A1491"/>
    <w:rsid w:val="003A4EAE"/>
    <w:rsid w:val="003A66F0"/>
    <w:rsid w:val="003B63D9"/>
    <w:rsid w:val="003B6E55"/>
    <w:rsid w:val="003C66F4"/>
    <w:rsid w:val="003D0714"/>
    <w:rsid w:val="003E1028"/>
    <w:rsid w:val="003E455C"/>
    <w:rsid w:val="003F5D5E"/>
    <w:rsid w:val="00405018"/>
    <w:rsid w:val="00405213"/>
    <w:rsid w:val="004055DD"/>
    <w:rsid w:val="00406E15"/>
    <w:rsid w:val="0042675E"/>
    <w:rsid w:val="00436A7B"/>
    <w:rsid w:val="0044306E"/>
    <w:rsid w:val="00443C5F"/>
    <w:rsid w:val="00446BD3"/>
    <w:rsid w:val="00447158"/>
    <w:rsid w:val="00454703"/>
    <w:rsid w:val="00461AC6"/>
    <w:rsid w:val="00462FB8"/>
    <w:rsid w:val="00473696"/>
    <w:rsid w:val="00475424"/>
    <w:rsid w:val="00475B0F"/>
    <w:rsid w:val="004857A5"/>
    <w:rsid w:val="00490044"/>
    <w:rsid w:val="00490B5F"/>
    <w:rsid w:val="004A62DE"/>
    <w:rsid w:val="004A7C9D"/>
    <w:rsid w:val="004C337B"/>
    <w:rsid w:val="004C535D"/>
    <w:rsid w:val="004D5ABD"/>
    <w:rsid w:val="004D7709"/>
    <w:rsid w:val="004F2906"/>
    <w:rsid w:val="004F3D95"/>
    <w:rsid w:val="004F3F1A"/>
    <w:rsid w:val="004F5684"/>
    <w:rsid w:val="004F5957"/>
    <w:rsid w:val="0050227B"/>
    <w:rsid w:val="005060D9"/>
    <w:rsid w:val="00513275"/>
    <w:rsid w:val="00517937"/>
    <w:rsid w:val="00520C8B"/>
    <w:rsid w:val="00520DFB"/>
    <w:rsid w:val="00521132"/>
    <w:rsid w:val="00523D4D"/>
    <w:rsid w:val="00524441"/>
    <w:rsid w:val="005255DF"/>
    <w:rsid w:val="005301B7"/>
    <w:rsid w:val="005324BD"/>
    <w:rsid w:val="00534073"/>
    <w:rsid w:val="00541700"/>
    <w:rsid w:val="00541B5C"/>
    <w:rsid w:val="00554BA8"/>
    <w:rsid w:val="00560114"/>
    <w:rsid w:val="00561201"/>
    <w:rsid w:val="00564DD9"/>
    <w:rsid w:val="00565A22"/>
    <w:rsid w:val="005671B0"/>
    <w:rsid w:val="00576F38"/>
    <w:rsid w:val="0058376C"/>
    <w:rsid w:val="00583C57"/>
    <w:rsid w:val="0058551C"/>
    <w:rsid w:val="005949DB"/>
    <w:rsid w:val="00595AD6"/>
    <w:rsid w:val="00597152"/>
    <w:rsid w:val="005A2583"/>
    <w:rsid w:val="005A29C0"/>
    <w:rsid w:val="005A2C32"/>
    <w:rsid w:val="005A5617"/>
    <w:rsid w:val="005B2033"/>
    <w:rsid w:val="005B33E0"/>
    <w:rsid w:val="005B4349"/>
    <w:rsid w:val="005B52FC"/>
    <w:rsid w:val="005D19D5"/>
    <w:rsid w:val="005D4B32"/>
    <w:rsid w:val="005E0053"/>
    <w:rsid w:val="005E0411"/>
    <w:rsid w:val="005E15AE"/>
    <w:rsid w:val="005E247E"/>
    <w:rsid w:val="005E3796"/>
    <w:rsid w:val="005F2021"/>
    <w:rsid w:val="005F702E"/>
    <w:rsid w:val="00600034"/>
    <w:rsid w:val="00602C7D"/>
    <w:rsid w:val="0061189C"/>
    <w:rsid w:val="006147E9"/>
    <w:rsid w:val="00614AB8"/>
    <w:rsid w:val="0062386A"/>
    <w:rsid w:val="0062684D"/>
    <w:rsid w:val="006304F0"/>
    <w:rsid w:val="006323DC"/>
    <w:rsid w:val="006328F2"/>
    <w:rsid w:val="006357F2"/>
    <w:rsid w:val="00636668"/>
    <w:rsid w:val="0064125C"/>
    <w:rsid w:val="00643A8E"/>
    <w:rsid w:val="0064641B"/>
    <w:rsid w:val="006509DE"/>
    <w:rsid w:val="00653487"/>
    <w:rsid w:val="0065647A"/>
    <w:rsid w:val="00661C2E"/>
    <w:rsid w:val="00663236"/>
    <w:rsid w:val="006641A6"/>
    <w:rsid w:val="00671A68"/>
    <w:rsid w:val="006761D4"/>
    <w:rsid w:val="0067634A"/>
    <w:rsid w:val="006805C0"/>
    <w:rsid w:val="0068434B"/>
    <w:rsid w:val="006A13F6"/>
    <w:rsid w:val="006C2236"/>
    <w:rsid w:val="006C2B74"/>
    <w:rsid w:val="006D2A12"/>
    <w:rsid w:val="006D5136"/>
    <w:rsid w:val="006D7028"/>
    <w:rsid w:val="006E17AE"/>
    <w:rsid w:val="006E20BB"/>
    <w:rsid w:val="006E68F5"/>
    <w:rsid w:val="006F67F1"/>
    <w:rsid w:val="007002CF"/>
    <w:rsid w:val="00703494"/>
    <w:rsid w:val="007241CD"/>
    <w:rsid w:val="00724773"/>
    <w:rsid w:val="00725E32"/>
    <w:rsid w:val="007335B0"/>
    <w:rsid w:val="00742AC6"/>
    <w:rsid w:val="00747FB8"/>
    <w:rsid w:val="00750619"/>
    <w:rsid w:val="00751BC6"/>
    <w:rsid w:val="00754DBC"/>
    <w:rsid w:val="00756A4A"/>
    <w:rsid w:val="0076000E"/>
    <w:rsid w:val="0077011C"/>
    <w:rsid w:val="007733FD"/>
    <w:rsid w:val="007773F0"/>
    <w:rsid w:val="00782455"/>
    <w:rsid w:val="00783926"/>
    <w:rsid w:val="0078666C"/>
    <w:rsid w:val="00791F29"/>
    <w:rsid w:val="00792FFB"/>
    <w:rsid w:val="0079316A"/>
    <w:rsid w:val="00793A3A"/>
    <w:rsid w:val="00796E02"/>
    <w:rsid w:val="007A4C07"/>
    <w:rsid w:val="007A4C2D"/>
    <w:rsid w:val="007A52A3"/>
    <w:rsid w:val="007A5716"/>
    <w:rsid w:val="007A74B7"/>
    <w:rsid w:val="007B0E21"/>
    <w:rsid w:val="007B3F64"/>
    <w:rsid w:val="007B6121"/>
    <w:rsid w:val="007B712B"/>
    <w:rsid w:val="007B743D"/>
    <w:rsid w:val="007B785F"/>
    <w:rsid w:val="007C66D3"/>
    <w:rsid w:val="007D0F7E"/>
    <w:rsid w:val="007D3F50"/>
    <w:rsid w:val="007E6D48"/>
    <w:rsid w:val="007F0633"/>
    <w:rsid w:val="007F13F1"/>
    <w:rsid w:val="007F2156"/>
    <w:rsid w:val="007F5715"/>
    <w:rsid w:val="007F5E19"/>
    <w:rsid w:val="007F6C00"/>
    <w:rsid w:val="007F6E7F"/>
    <w:rsid w:val="00806E31"/>
    <w:rsid w:val="00827699"/>
    <w:rsid w:val="0082776F"/>
    <w:rsid w:val="0083312B"/>
    <w:rsid w:val="00836A3E"/>
    <w:rsid w:val="008462D8"/>
    <w:rsid w:val="00846D04"/>
    <w:rsid w:val="00847CBC"/>
    <w:rsid w:val="00850BE7"/>
    <w:rsid w:val="008555D2"/>
    <w:rsid w:val="00857290"/>
    <w:rsid w:val="0086088E"/>
    <w:rsid w:val="008620D7"/>
    <w:rsid w:val="008764EC"/>
    <w:rsid w:val="0087757D"/>
    <w:rsid w:val="00877711"/>
    <w:rsid w:val="0088275C"/>
    <w:rsid w:val="008830D3"/>
    <w:rsid w:val="0089466C"/>
    <w:rsid w:val="00895EDE"/>
    <w:rsid w:val="00897503"/>
    <w:rsid w:val="008A2025"/>
    <w:rsid w:val="008A35A5"/>
    <w:rsid w:val="008D1630"/>
    <w:rsid w:val="008E56A4"/>
    <w:rsid w:val="008F02F1"/>
    <w:rsid w:val="008F5B17"/>
    <w:rsid w:val="00901924"/>
    <w:rsid w:val="00903006"/>
    <w:rsid w:val="00903AC5"/>
    <w:rsid w:val="00905FE9"/>
    <w:rsid w:val="00906444"/>
    <w:rsid w:val="0091026A"/>
    <w:rsid w:val="00911A9C"/>
    <w:rsid w:val="00926512"/>
    <w:rsid w:val="0092762C"/>
    <w:rsid w:val="00931BA3"/>
    <w:rsid w:val="00932ACD"/>
    <w:rsid w:val="00933F50"/>
    <w:rsid w:val="009376FF"/>
    <w:rsid w:val="00937EA9"/>
    <w:rsid w:val="0094050C"/>
    <w:rsid w:val="00940638"/>
    <w:rsid w:val="009409F5"/>
    <w:rsid w:val="00940FBA"/>
    <w:rsid w:val="0094142C"/>
    <w:rsid w:val="0094223A"/>
    <w:rsid w:val="00944798"/>
    <w:rsid w:val="00945BAA"/>
    <w:rsid w:val="0095463D"/>
    <w:rsid w:val="009561AA"/>
    <w:rsid w:val="00960398"/>
    <w:rsid w:val="009639E9"/>
    <w:rsid w:val="00973F0A"/>
    <w:rsid w:val="00981B4D"/>
    <w:rsid w:val="009A6F73"/>
    <w:rsid w:val="009A7382"/>
    <w:rsid w:val="009B0D70"/>
    <w:rsid w:val="009B0E3B"/>
    <w:rsid w:val="009B1953"/>
    <w:rsid w:val="009C056D"/>
    <w:rsid w:val="009C1F66"/>
    <w:rsid w:val="009C469D"/>
    <w:rsid w:val="009D0611"/>
    <w:rsid w:val="009D154B"/>
    <w:rsid w:val="009D4506"/>
    <w:rsid w:val="009E147D"/>
    <w:rsid w:val="009E4328"/>
    <w:rsid w:val="009E7215"/>
    <w:rsid w:val="009E774F"/>
    <w:rsid w:val="009E7757"/>
    <w:rsid w:val="009F316B"/>
    <w:rsid w:val="00A02CDA"/>
    <w:rsid w:val="00A0549C"/>
    <w:rsid w:val="00A109E8"/>
    <w:rsid w:val="00A17BD5"/>
    <w:rsid w:val="00A2251F"/>
    <w:rsid w:val="00A26A61"/>
    <w:rsid w:val="00A34126"/>
    <w:rsid w:val="00A343CC"/>
    <w:rsid w:val="00A34483"/>
    <w:rsid w:val="00A57ADC"/>
    <w:rsid w:val="00A61E60"/>
    <w:rsid w:val="00A65C98"/>
    <w:rsid w:val="00A67518"/>
    <w:rsid w:val="00A67C9A"/>
    <w:rsid w:val="00A72161"/>
    <w:rsid w:val="00A803E1"/>
    <w:rsid w:val="00A80A00"/>
    <w:rsid w:val="00A82BB0"/>
    <w:rsid w:val="00A84E06"/>
    <w:rsid w:val="00A9105A"/>
    <w:rsid w:val="00A96328"/>
    <w:rsid w:val="00A96607"/>
    <w:rsid w:val="00A96CDF"/>
    <w:rsid w:val="00AB0BE0"/>
    <w:rsid w:val="00AC43B4"/>
    <w:rsid w:val="00AC6316"/>
    <w:rsid w:val="00AD6540"/>
    <w:rsid w:val="00AE0FDF"/>
    <w:rsid w:val="00AF0274"/>
    <w:rsid w:val="00AF1837"/>
    <w:rsid w:val="00AF50BA"/>
    <w:rsid w:val="00AF5503"/>
    <w:rsid w:val="00B000AB"/>
    <w:rsid w:val="00B155D3"/>
    <w:rsid w:val="00B168D7"/>
    <w:rsid w:val="00B22215"/>
    <w:rsid w:val="00B26775"/>
    <w:rsid w:val="00B41695"/>
    <w:rsid w:val="00B451D3"/>
    <w:rsid w:val="00B47BEE"/>
    <w:rsid w:val="00B52A86"/>
    <w:rsid w:val="00B66E50"/>
    <w:rsid w:val="00B770F1"/>
    <w:rsid w:val="00B77160"/>
    <w:rsid w:val="00BA39E1"/>
    <w:rsid w:val="00BB6AD8"/>
    <w:rsid w:val="00BC1F52"/>
    <w:rsid w:val="00BC2A21"/>
    <w:rsid w:val="00BC3B99"/>
    <w:rsid w:val="00BC4DE4"/>
    <w:rsid w:val="00BD0CDB"/>
    <w:rsid w:val="00BD3561"/>
    <w:rsid w:val="00BD366F"/>
    <w:rsid w:val="00BD48F6"/>
    <w:rsid w:val="00BE42D2"/>
    <w:rsid w:val="00BE7984"/>
    <w:rsid w:val="00BF3255"/>
    <w:rsid w:val="00BF36E1"/>
    <w:rsid w:val="00C07AC5"/>
    <w:rsid w:val="00C171A1"/>
    <w:rsid w:val="00C266B6"/>
    <w:rsid w:val="00C30B8A"/>
    <w:rsid w:val="00C30DD4"/>
    <w:rsid w:val="00C31351"/>
    <w:rsid w:val="00C37DF8"/>
    <w:rsid w:val="00C50884"/>
    <w:rsid w:val="00C51483"/>
    <w:rsid w:val="00C546AC"/>
    <w:rsid w:val="00C57C79"/>
    <w:rsid w:val="00CA7D6A"/>
    <w:rsid w:val="00CB0672"/>
    <w:rsid w:val="00CB0A36"/>
    <w:rsid w:val="00CB0C66"/>
    <w:rsid w:val="00CB1705"/>
    <w:rsid w:val="00CB1E0C"/>
    <w:rsid w:val="00CB220A"/>
    <w:rsid w:val="00CB7DC3"/>
    <w:rsid w:val="00CC1774"/>
    <w:rsid w:val="00CC7F6D"/>
    <w:rsid w:val="00CD4076"/>
    <w:rsid w:val="00CD41F2"/>
    <w:rsid w:val="00CD6830"/>
    <w:rsid w:val="00CD7641"/>
    <w:rsid w:val="00CE5D54"/>
    <w:rsid w:val="00CE7779"/>
    <w:rsid w:val="00CF0E12"/>
    <w:rsid w:val="00CF1A37"/>
    <w:rsid w:val="00CF3E30"/>
    <w:rsid w:val="00D06AB0"/>
    <w:rsid w:val="00D10CA7"/>
    <w:rsid w:val="00D11620"/>
    <w:rsid w:val="00D116BF"/>
    <w:rsid w:val="00D13301"/>
    <w:rsid w:val="00D212D5"/>
    <w:rsid w:val="00D21721"/>
    <w:rsid w:val="00D3037B"/>
    <w:rsid w:val="00D31394"/>
    <w:rsid w:val="00D338F5"/>
    <w:rsid w:val="00D34327"/>
    <w:rsid w:val="00D34D5F"/>
    <w:rsid w:val="00D478AB"/>
    <w:rsid w:val="00D511D6"/>
    <w:rsid w:val="00D5462F"/>
    <w:rsid w:val="00D549F5"/>
    <w:rsid w:val="00D54EE2"/>
    <w:rsid w:val="00D577DA"/>
    <w:rsid w:val="00D62F6F"/>
    <w:rsid w:val="00D6675C"/>
    <w:rsid w:val="00D7367A"/>
    <w:rsid w:val="00D748E2"/>
    <w:rsid w:val="00D803D0"/>
    <w:rsid w:val="00D831A4"/>
    <w:rsid w:val="00D934FF"/>
    <w:rsid w:val="00DA2F0C"/>
    <w:rsid w:val="00DA34E0"/>
    <w:rsid w:val="00DC395A"/>
    <w:rsid w:val="00DC59C9"/>
    <w:rsid w:val="00DC5DDB"/>
    <w:rsid w:val="00DD4065"/>
    <w:rsid w:val="00DE0D61"/>
    <w:rsid w:val="00DE1A42"/>
    <w:rsid w:val="00DE4BD3"/>
    <w:rsid w:val="00DE7195"/>
    <w:rsid w:val="00DF3E48"/>
    <w:rsid w:val="00DF401F"/>
    <w:rsid w:val="00DF6112"/>
    <w:rsid w:val="00E00460"/>
    <w:rsid w:val="00E14705"/>
    <w:rsid w:val="00E217A8"/>
    <w:rsid w:val="00E22C74"/>
    <w:rsid w:val="00E24601"/>
    <w:rsid w:val="00E255FB"/>
    <w:rsid w:val="00E33A93"/>
    <w:rsid w:val="00E358BA"/>
    <w:rsid w:val="00E36645"/>
    <w:rsid w:val="00E42D29"/>
    <w:rsid w:val="00E469B9"/>
    <w:rsid w:val="00E4799E"/>
    <w:rsid w:val="00E53F29"/>
    <w:rsid w:val="00E54DD9"/>
    <w:rsid w:val="00E72BBF"/>
    <w:rsid w:val="00E770C6"/>
    <w:rsid w:val="00E83B9C"/>
    <w:rsid w:val="00E8517F"/>
    <w:rsid w:val="00E879C0"/>
    <w:rsid w:val="00E93087"/>
    <w:rsid w:val="00EA081B"/>
    <w:rsid w:val="00EA0A30"/>
    <w:rsid w:val="00EB1BB4"/>
    <w:rsid w:val="00EB33A7"/>
    <w:rsid w:val="00EB3958"/>
    <w:rsid w:val="00EB58E5"/>
    <w:rsid w:val="00EB5A3D"/>
    <w:rsid w:val="00EB7C8C"/>
    <w:rsid w:val="00EC2E94"/>
    <w:rsid w:val="00ED64E2"/>
    <w:rsid w:val="00ED6E8F"/>
    <w:rsid w:val="00EE2024"/>
    <w:rsid w:val="00EE525A"/>
    <w:rsid w:val="00EF2CEA"/>
    <w:rsid w:val="00F0048C"/>
    <w:rsid w:val="00F01256"/>
    <w:rsid w:val="00F21DB7"/>
    <w:rsid w:val="00F23056"/>
    <w:rsid w:val="00F256C5"/>
    <w:rsid w:val="00F32282"/>
    <w:rsid w:val="00F33D3E"/>
    <w:rsid w:val="00F34CA6"/>
    <w:rsid w:val="00F37420"/>
    <w:rsid w:val="00F40835"/>
    <w:rsid w:val="00F4184A"/>
    <w:rsid w:val="00F613FE"/>
    <w:rsid w:val="00F77A66"/>
    <w:rsid w:val="00F8032F"/>
    <w:rsid w:val="00F87818"/>
    <w:rsid w:val="00F921F7"/>
    <w:rsid w:val="00F939EC"/>
    <w:rsid w:val="00F94079"/>
    <w:rsid w:val="00F97F6F"/>
    <w:rsid w:val="00FB443D"/>
    <w:rsid w:val="00FB5CC3"/>
    <w:rsid w:val="00FC1A6B"/>
    <w:rsid w:val="00FC3646"/>
    <w:rsid w:val="00FC5030"/>
    <w:rsid w:val="00FE0F9B"/>
    <w:rsid w:val="00FE2387"/>
    <w:rsid w:val="00FE3701"/>
    <w:rsid w:val="00FE488D"/>
    <w:rsid w:val="00FE644F"/>
    <w:rsid w:val="00FF2246"/>
    <w:rsid w:val="00FF6695"/>
    <w:rsid w:val="00FF7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D02ACE-6A09-4D39-A7FC-EA252F16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D7D"/>
    <w:rPr>
      <w:rFonts w:ascii="Times New Roman" w:hAnsi="Times New Roman"/>
      <w:sz w:val="24"/>
      <w:szCs w:val="24"/>
    </w:rPr>
  </w:style>
  <w:style w:type="paragraph" w:styleId="1">
    <w:name w:val="heading 1"/>
    <w:basedOn w:val="a"/>
    <w:next w:val="a"/>
    <w:link w:val="10"/>
    <w:uiPriority w:val="9"/>
    <w:qFormat/>
    <w:rsid w:val="005060D9"/>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AF0274"/>
    <w:pPr>
      <w:keepNext/>
      <w:keepLines/>
      <w:spacing w:before="40"/>
      <w:outlineLvl w:val="1"/>
    </w:pPr>
    <w:rPr>
      <w:rFonts w:ascii="Cambria" w:eastAsia="SimSun" w:hAnsi="Cambria"/>
      <w:color w:val="365F91"/>
      <w:sz w:val="26"/>
      <w:szCs w:val="26"/>
      <w:lang w:val="x-none"/>
    </w:rPr>
  </w:style>
  <w:style w:type="paragraph" w:styleId="3">
    <w:name w:val="heading 3"/>
    <w:basedOn w:val="a"/>
    <w:next w:val="a"/>
    <w:link w:val="30"/>
    <w:uiPriority w:val="9"/>
    <w:unhideWhenUsed/>
    <w:qFormat/>
    <w:rsid w:val="005060D9"/>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060D9"/>
    <w:rPr>
      <w:rFonts w:ascii="Cambria" w:eastAsia="Times New Roman" w:hAnsi="Cambria" w:cs="Times New Roman"/>
      <w:b/>
      <w:bCs/>
      <w:color w:val="365F91"/>
      <w:sz w:val="28"/>
      <w:szCs w:val="28"/>
      <w:lang w:eastAsia="ru-RU"/>
    </w:rPr>
  </w:style>
  <w:style w:type="character" w:customStyle="1" w:styleId="30">
    <w:name w:val="Заголовок 3 Знак"/>
    <w:link w:val="3"/>
    <w:uiPriority w:val="9"/>
    <w:rsid w:val="005060D9"/>
    <w:rPr>
      <w:rFonts w:ascii="Cambria" w:eastAsia="Times New Roman" w:hAnsi="Cambria" w:cs="Times New Roman"/>
      <w:b/>
      <w:bCs/>
      <w:color w:val="4F81BD"/>
      <w:sz w:val="24"/>
      <w:szCs w:val="24"/>
      <w:lang w:eastAsia="ru-RU"/>
    </w:rPr>
  </w:style>
  <w:style w:type="paragraph" w:styleId="a3">
    <w:name w:val="List Paragraph"/>
    <w:basedOn w:val="a"/>
    <w:uiPriority w:val="34"/>
    <w:qFormat/>
    <w:rsid w:val="005060D9"/>
    <w:pPr>
      <w:spacing w:after="200" w:line="276" w:lineRule="auto"/>
      <w:ind w:left="720"/>
      <w:contextualSpacing/>
    </w:pPr>
    <w:rPr>
      <w:rFonts w:ascii="Calibri" w:hAnsi="Calibri"/>
      <w:sz w:val="22"/>
      <w:szCs w:val="22"/>
      <w:lang w:eastAsia="en-US"/>
    </w:rPr>
  </w:style>
  <w:style w:type="paragraph" w:styleId="a4">
    <w:name w:val="footnote text"/>
    <w:basedOn w:val="a"/>
    <w:link w:val="a5"/>
    <w:uiPriority w:val="99"/>
    <w:unhideWhenUsed/>
    <w:rsid w:val="005060D9"/>
    <w:rPr>
      <w:rFonts w:ascii="Calibri" w:hAnsi="Calibri"/>
      <w:sz w:val="20"/>
      <w:szCs w:val="20"/>
      <w:lang w:eastAsia="en-US"/>
    </w:rPr>
  </w:style>
  <w:style w:type="character" w:customStyle="1" w:styleId="a5">
    <w:name w:val="Текст сноски Знак"/>
    <w:link w:val="a4"/>
    <w:uiPriority w:val="99"/>
    <w:rsid w:val="005060D9"/>
    <w:rPr>
      <w:rFonts w:ascii="Calibri" w:eastAsia="Calibri" w:hAnsi="Calibri" w:cs="Times New Roman"/>
      <w:sz w:val="20"/>
      <w:szCs w:val="20"/>
    </w:rPr>
  </w:style>
  <w:style w:type="character" w:styleId="a6">
    <w:name w:val="footnote reference"/>
    <w:uiPriority w:val="99"/>
    <w:semiHidden/>
    <w:unhideWhenUsed/>
    <w:rsid w:val="005060D9"/>
    <w:rPr>
      <w:vertAlign w:val="superscript"/>
    </w:rPr>
  </w:style>
  <w:style w:type="table" w:styleId="a7">
    <w:name w:val="Table Grid"/>
    <w:basedOn w:val="a1"/>
    <w:uiPriority w:val="99"/>
    <w:rsid w:val="00506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1"/>
    <w:basedOn w:val="a"/>
    <w:next w:val="a"/>
    <w:link w:val="a8"/>
    <w:uiPriority w:val="10"/>
    <w:qFormat/>
    <w:rsid w:val="005060D9"/>
    <w:pPr>
      <w:pBdr>
        <w:bottom w:val="single" w:sz="8" w:space="4" w:color="4F81BD"/>
      </w:pBdr>
      <w:spacing w:after="300"/>
      <w:contextualSpacing/>
    </w:pPr>
    <w:rPr>
      <w:rFonts w:ascii="Cambria" w:eastAsia="PMingLiU" w:hAnsi="Cambria"/>
      <w:color w:val="17365D"/>
      <w:spacing w:val="5"/>
      <w:kern w:val="28"/>
      <w:sz w:val="52"/>
      <w:szCs w:val="52"/>
      <w:lang w:eastAsia="en-US"/>
    </w:rPr>
  </w:style>
  <w:style w:type="character" w:customStyle="1" w:styleId="a8">
    <w:name w:val="Заголовок Знак"/>
    <w:link w:val="11"/>
    <w:uiPriority w:val="10"/>
    <w:rsid w:val="005060D9"/>
    <w:rPr>
      <w:rFonts w:ascii="Cambria" w:eastAsia="PMingLiU" w:hAnsi="Cambria" w:cs="Times New Roman"/>
      <w:color w:val="17365D"/>
      <w:spacing w:val="5"/>
      <w:kern w:val="28"/>
      <w:sz w:val="52"/>
      <w:szCs w:val="52"/>
    </w:rPr>
  </w:style>
  <w:style w:type="paragraph" w:styleId="a9">
    <w:name w:val="footer"/>
    <w:basedOn w:val="a"/>
    <w:link w:val="aa"/>
    <w:uiPriority w:val="99"/>
    <w:unhideWhenUsed/>
    <w:rsid w:val="005060D9"/>
    <w:pPr>
      <w:tabs>
        <w:tab w:val="center" w:pos="4677"/>
        <w:tab w:val="right" w:pos="9355"/>
      </w:tabs>
    </w:pPr>
    <w:rPr>
      <w:rFonts w:ascii="Calibri" w:hAnsi="Calibri"/>
      <w:sz w:val="22"/>
      <w:szCs w:val="22"/>
      <w:lang w:eastAsia="en-US"/>
    </w:rPr>
  </w:style>
  <w:style w:type="character" w:customStyle="1" w:styleId="aa">
    <w:name w:val="Нижний колонтитул Знак"/>
    <w:link w:val="a9"/>
    <w:uiPriority w:val="99"/>
    <w:rsid w:val="005060D9"/>
    <w:rPr>
      <w:rFonts w:ascii="Calibri" w:eastAsia="Calibri" w:hAnsi="Calibri" w:cs="Times New Roman"/>
    </w:rPr>
  </w:style>
  <w:style w:type="paragraph" w:styleId="ab">
    <w:name w:val="Balloon Text"/>
    <w:basedOn w:val="a"/>
    <w:link w:val="ac"/>
    <w:uiPriority w:val="99"/>
    <w:semiHidden/>
    <w:unhideWhenUsed/>
    <w:rsid w:val="001E7F9B"/>
    <w:rPr>
      <w:rFonts w:ascii="Tahoma" w:hAnsi="Tahoma" w:cs="Tahoma"/>
      <w:sz w:val="16"/>
      <w:szCs w:val="16"/>
    </w:rPr>
  </w:style>
  <w:style w:type="character" w:customStyle="1" w:styleId="ac">
    <w:name w:val="Текст выноски Знак"/>
    <w:link w:val="ab"/>
    <w:uiPriority w:val="99"/>
    <w:semiHidden/>
    <w:rsid w:val="001E7F9B"/>
    <w:rPr>
      <w:rFonts w:ascii="Tahoma" w:hAnsi="Tahoma" w:cs="Tahoma"/>
      <w:sz w:val="16"/>
      <w:szCs w:val="16"/>
      <w:lang w:eastAsia="ru-RU"/>
    </w:rPr>
  </w:style>
  <w:style w:type="paragraph" w:styleId="ad">
    <w:name w:val="header"/>
    <w:basedOn w:val="a"/>
    <w:link w:val="ae"/>
    <w:uiPriority w:val="99"/>
    <w:unhideWhenUsed/>
    <w:rsid w:val="001E7F9B"/>
    <w:pPr>
      <w:tabs>
        <w:tab w:val="center" w:pos="4677"/>
        <w:tab w:val="right" w:pos="9355"/>
      </w:tabs>
    </w:pPr>
  </w:style>
  <w:style w:type="character" w:customStyle="1" w:styleId="ae">
    <w:name w:val="Верхний колонтитул Знак"/>
    <w:link w:val="ad"/>
    <w:uiPriority w:val="99"/>
    <w:rsid w:val="001E7F9B"/>
    <w:rPr>
      <w:rFonts w:ascii="Times New Roman" w:hAnsi="Times New Roman" w:cs="Times New Roman"/>
      <w:sz w:val="24"/>
      <w:szCs w:val="24"/>
      <w:lang w:eastAsia="ru-RU"/>
    </w:rPr>
  </w:style>
  <w:style w:type="character" w:styleId="af">
    <w:name w:val="annotation reference"/>
    <w:uiPriority w:val="99"/>
    <w:semiHidden/>
    <w:unhideWhenUsed/>
    <w:rsid w:val="0061189C"/>
    <w:rPr>
      <w:sz w:val="16"/>
      <w:szCs w:val="16"/>
    </w:rPr>
  </w:style>
  <w:style w:type="paragraph" w:styleId="af0">
    <w:name w:val="annotation text"/>
    <w:basedOn w:val="a"/>
    <w:link w:val="af1"/>
    <w:uiPriority w:val="99"/>
    <w:semiHidden/>
    <w:unhideWhenUsed/>
    <w:rsid w:val="0061189C"/>
    <w:rPr>
      <w:sz w:val="20"/>
      <w:szCs w:val="20"/>
    </w:rPr>
  </w:style>
  <w:style w:type="character" w:customStyle="1" w:styleId="af1">
    <w:name w:val="Текст примечания Знак"/>
    <w:link w:val="af0"/>
    <w:uiPriority w:val="99"/>
    <w:semiHidden/>
    <w:rsid w:val="0061189C"/>
    <w:rPr>
      <w:rFonts w:ascii="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61189C"/>
    <w:rPr>
      <w:b/>
      <w:bCs/>
    </w:rPr>
  </w:style>
  <w:style w:type="character" w:customStyle="1" w:styleId="af3">
    <w:name w:val="Тема примечания Знак"/>
    <w:link w:val="af2"/>
    <w:uiPriority w:val="99"/>
    <w:semiHidden/>
    <w:rsid w:val="0061189C"/>
    <w:rPr>
      <w:rFonts w:ascii="Times New Roman" w:hAnsi="Times New Roman" w:cs="Times New Roman"/>
      <w:b/>
      <w:bCs/>
      <w:sz w:val="20"/>
      <w:szCs w:val="20"/>
      <w:lang w:eastAsia="ru-RU"/>
    </w:rPr>
  </w:style>
  <w:style w:type="character" w:styleId="af4">
    <w:name w:val="Strong"/>
    <w:uiPriority w:val="22"/>
    <w:qFormat/>
    <w:rsid w:val="00A82BB0"/>
    <w:rPr>
      <w:b/>
      <w:bCs/>
    </w:rPr>
  </w:style>
  <w:style w:type="paragraph" w:styleId="af5">
    <w:name w:val="Revision"/>
    <w:hidden/>
    <w:uiPriority w:val="99"/>
    <w:semiHidden/>
    <w:rsid w:val="00903AC5"/>
    <w:rPr>
      <w:rFonts w:ascii="Times New Roman" w:hAnsi="Times New Roman"/>
      <w:sz w:val="24"/>
      <w:szCs w:val="24"/>
    </w:rPr>
  </w:style>
  <w:style w:type="paragraph" w:styleId="af6">
    <w:name w:val="caption"/>
    <w:basedOn w:val="a"/>
    <w:next w:val="a"/>
    <w:unhideWhenUsed/>
    <w:qFormat/>
    <w:rsid w:val="003602B9"/>
    <w:pPr>
      <w:spacing w:after="200"/>
    </w:pPr>
    <w:rPr>
      <w:i/>
      <w:iCs/>
      <w:color w:val="1F497D"/>
      <w:sz w:val="18"/>
      <w:szCs w:val="18"/>
    </w:rPr>
  </w:style>
  <w:style w:type="paragraph" w:customStyle="1" w:styleId="s1">
    <w:name w:val="s_1"/>
    <w:basedOn w:val="a"/>
    <w:rsid w:val="00022E68"/>
    <w:pPr>
      <w:spacing w:before="100" w:beforeAutospacing="1" w:after="100" w:afterAutospacing="1"/>
    </w:pPr>
    <w:rPr>
      <w:rFonts w:eastAsia="Times New Roman"/>
    </w:rPr>
  </w:style>
  <w:style w:type="paragraph" w:styleId="af7">
    <w:name w:val="endnote text"/>
    <w:basedOn w:val="a"/>
    <w:link w:val="af8"/>
    <w:uiPriority w:val="99"/>
    <w:semiHidden/>
    <w:unhideWhenUsed/>
    <w:rsid w:val="001A5E7B"/>
    <w:rPr>
      <w:sz w:val="20"/>
      <w:szCs w:val="20"/>
    </w:rPr>
  </w:style>
  <w:style w:type="character" w:customStyle="1" w:styleId="af8">
    <w:name w:val="Текст концевой сноски Знак"/>
    <w:link w:val="af7"/>
    <w:uiPriority w:val="99"/>
    <w:semiHidden/>
    <w:rsid w:val="001A5E7B"/>
    <w:rPr>
      <w:rFonts w:ascii="Times New Roman" w:hAnsi="Times New Roman" w:cs="Times New Roman"/>
      <w:sz w:val="20"/>
      <w:szCs w:val="20"/>
      <w:lang w:eastAsia="ru-RU"/>
    </w:rPr>
  </w:style>
  <w:style w:type="character" w:styleId="af9">
    <w:name w:val="endnote reference"/>
    <w:uiPriority w:val="99"/>
    <w:semiHidden/>
    <w:unhideWhenUsed/>
    <w:rsid w:val="001A5E7B"/>
    <w:rPr>
      <w:vertAlign w:val="superscript"/>
    </w:rPr>
  </w:style>
  <w:style w:type="character" w:customStyle="1" w:styleId="20">
    <w:name w:val="Заголовок 2 Знак"/>
    <w:link w:val="2"/>
    <w:uiPriority w:val="9"/>
    <w:rsid w:val="00AF0274"/>
    <w:rPr>
      <w:rFonts w:ascii="Cambria" w:eastAsia="SimSun" w:hAnsi="Cambria" w:cs="Times New Roman"/>
      <w:color w:val="365F91"/>
      <w:sz w:val="26"/>
      <w:szCs w:val="26"/>
      <w:lang w:val="x-none" w:eastAsia="ru-RU"/>
    </w:rPr>
  </w:style>
  <w:style w:type="paragraph" w:styleId="afa">
    <w:name w:val="Body Text"/>
    <w:basedOn w:val="a"/>
    <w:link w:val="afb"/>
    <w:rsid w:val="00027FB1"/>
    <w:pPr>
      <w:spacing w:after="120"/>
    </w:pPr>
    <w:rPr>
      <w:rFonts w:eastAsia="Times New Roman"/>
    </w:rPr>
  </w:style>
  <w:style w:type="character" w:customStyle="1" w:styleId="afb">
    <w:name w:val="Основной текст Знак"/>
    <w:link w:val="afa"/>
    <w:rsid w:val="00027FB1"/>
    <w:rPr>
      <w:rFonts w:ascii="Times New Roman" w:eastAsia="Times New Roman" w:hAnsi="Times New Roman"/>
      <w:sz w:val="24"/>
      <w:szCs w:val="24"/>
    </w:rPr>
  </w:style>
  <w:style w:type="paragraph" w:customStyle="1" w:styleId="TableParagraph">
    <w:name w:val="Table Paragraph"/>
    <w:basedOn w:val="a"/>
    <w:uiPriority w:val="1"/>
    <w:qFormat/>
    <w:rsid w:val="00027FB1"/>
    <w:pPr>
      <w:widowControl w:val="0"/>
      <w:autoSpaceDE w:val="0"/>
      <w:autoSpaceDN w:val="0"/>
      <w:jc w:val="center"/>
    </w:pPr>
    <w:rPr>
      <w:rFonts w:eastAsia="Times New Roman"/>
      <w:sz w:val="22"/>
      <w:szCs w:val="22"/>
      <w:lang w:val="en-US" w:eastAsia="en-US"/>
    </w:rPr>
  </w:style>
  <w:style w:type="character" w:styleId="afc">
    <w:name w:val="Hyperlink"/>
    <w:uiPriority w:val="99"/>
    <w:unhideWhenUsed/>
    <w:rsid w:val="007F6E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003761">
      <w:bodyDiv w:val="1"/>
      <w:marLeft w:val="0"/>
      <w:marRight w:val="0"/>
      <w:marTop w:val="0"/>
      <w:marBottom w:val="0"/>
      <w:divBdr>
        <w:top w:val="none" w:sz="0" w:space="0" w:color="auto"/>
        <w:left w:val="none" w:sz="0" w:space="0" w:color="auto"/>
        <w:bottom w:val="none" w:sz="0" w:space="0" w:color="auto"/>
        <w:right w:val="none" w:sz="0" w:space="0" w:color="auto"/>
      </w:divBdr>
    </w:div>
    <w:div w:id="384915683">
      <w:bodyDiv w:val="1"/>
      <w:marLeft w:val="0"/>
      <w:marRight w:val="0"/>
      <w:marTop w:val="0"/>
      <w:marBottom w:val="0"/>
      <w:divBdr>
        <w:top w:val="none" w:sz="0" w:space="0" w:color="auto"/>
        <w:left w:val="none" w:sz="0" w:space="0" w:color="auto"/>
        <w:bottom w:val="none" w:sz="0" w:space="0" w:color="auto"/>
        <w:right w:val="none" w:sz="0" w:space="0" w:color="auto"/>
      </w:divBdr>
    </w:div>
    <w:div w:id="601575919">
      <w:bodyDiv w:val="1"/>
      <w:marLeft w:val="0"/>
      <w:marRight w:val="0"/>
      <w:marTop w:val="0"/>
      <w:marBottom w:val="0"/>
      <w:divBdr>
        <w:top w:val="none" w:sz="0" w:space="0" w:color="auto"/>
        <w:left w:val="none" w:sz="0" w:space="0" w:color="auto"/>
        <w:bottom w:val="none" w:sz="0" w:space="0" w:color="auto"/>
        <w:right w:val="none" w:sz="0" w:space="0" w:color="auto"/>
      </w:divBdr>
    </w:div>
    <w:div w:id="625814646">
      <w:bodyDiv w:val="1"/>
      <w:marLeft w:val="0"/>
      <w:marRight w:val="0"/>
      <w:marTop w:val="0"/>
      <w:marBottom w:val="0"/>
      <w:divBdr>
        <w:top w:val="none" w:sz="0" w:space="0" w:color="auto"/>
        <w:left w:val="none" w:sz="0" w:space="0" w:color="auto"/>
        <w:bottom w:val="none" w:sz="0" w:space="0" w:color="auto"/>
        <w:right w:val="none" w:sz="0" w:space="0" w:color="auto"/>
      </w:divBdr>
    </w:div>
    <w:div w:id="666401693">
      <w:bodyDiv w:val="1"/>
      <w:marLeft w:val="0"/>
      <w:marRight w:val="0"/>
      <w:marTop w:val="0"/>
      <w:marBottom w:val="0"/>
      <w:divBdr>
        <w:top w:val="none" w:sz="0" w:space="0" w:color="auto"/>
        <w:left w:val="none" w:sz="0" w:space="0" w:color="auto"/>
        <w:bottom w:val="none" w:sz="0" w:space="0" w:color="auto"/>
        <w:right w:val="none" w:sz="0" w:space="0" w:color="auto"/>
      </w:divBdr>
    </w:div>
    <w:div w:id="715205490">
      <w:bodyDiv w:val="1"/>
      <w:marLeft w:val="0"/>
      <w:marRight w:val="0"/>
      <w:marTop w:val="0"/>
      <w:marBottom w:val="0"/>
      <w:divBdr>
        <w:top w:val="none" w:sz="0" w:space="0" w:color="auto"/>
        <w:left w:val="none" w:sz="0" w:space="0" w:color="auto"/>
        <w:bottom w:val="none" w:sz="0" w:space="0" w:color="auto"/>
        <w:right w:val="none" w:sz="0" w:space="0" w:color="auto"/>
      </w:divBdr>
    </w:div>
    <w:div w:id="722025198">
      <w:bodyDiv w:val="1"/>
      <w:marLeft w:val="0"/>
      <w:marRight w:val="0"/>
      <w:marTop w:val="0"/>
      <w:marBottom w:val="0"/>
      <w:divBdr>
        <w:top w:val="none" w:sz="0" w:space="0" w:color="auto"/>
        <w:left w:val="none" w:sz="0" w:space="0" w:color="auto"/>
        <w:bottom w:val="none" w:sz="0" w:space="0" w:color="auto"/>
        <w:right w:val="none" w:sz="0" w:space="0" w:color="auto"/>
      </w:divBdr>
    </w:div>
    <w:div w:id="770974166">
      <w:bodyDiv w:val="1"/>
      <w:marLeft w:val="0"/>
      <w:marRight w:val="0"/>
      <w:marTop w:val="0"/>
      <w:marBottom w:val="0"/>
      <w:divBdr>
        <w:top w:val="none" w:sz="0" w:space="0" w:color="auto"/>
        <w:left w:val="none" w:sz="0" w:space="0" w:color="auto"/>
        <w:bottom w:val="none" w:sz="0" w:space="0" w:color="auto"/>
        <w:right w:val="none" w:sz="0" w:space="0" w:color="auto"/>
      </w:divBdr>
    </w:div>
    <w:div w:id="941256183">
      <w:bodyDiv w:val="1"/>
      <w:marLeft w:val="0"/>
      <w:marRight w:val="0"/>
      <w:marTop w:val="0"/>
      <w:marBottom w:val="0"/>
      <w:divBdr>
        <w:top w:val="none" w:sz="0" w:space="0" w:color="auto"/>
        <w:left w:val="none" w:sz="0" w:space="0" w:color="auto"/>
        <w:bottom w:val="none" w:sz="0" w:space="0" w:color="auto"/>
        <w:right w:val="none" w:sz="0" w:space="0" w:color="auto"/>
      </w:divBdr>
    </w:div>
    <w:div w:id="993921035">
      <w:bodyDiv w:val="1"/>
      <w:marLeft w:val="0"/>
      <w:marRight w:val="0"/>
      <w:marTop w:val="0"/>
      <w:marBottom w:val="0"/>
      <w:divBdr>
        <w:top w:val="none" w:sz="0" w:space="0" w:color="auto"/>
        <w:left w:val="none" w:sz="0" w:space="0" w:color="auto"/>
        <w:bottom w:val="none" w:sz="0" w:space="0" w:color="auto"/>
        <w:right w:val="none" w:sz="0" w:space="0" w:color="auto"/>
      </w:divBdr>
    </w:div>
    <w:div w:id="1437872711">
      <w:bodyDiv w:val="1"/>
      <w:marLeft w:val="0"/>
      <w:marRight w:val="0"/>
      <w:marTop w:val="0"/>
      <w:marBottom w:val="0"/>
      <w:divBdr>
        <w:top w:val="none" w:sz="0" w:space="0" w:color="auto"/>
        <w:left w:val="none" w:sz="0" w:space="0" w:color="auto"/>
        <w:bottom w:val="none" w:sz="0" w:space="0" w:color="auto"/>
        <w:right w:val="none" w:sz="0" w:space="0" w:color="auto"/>
      </w:divBdr>
    </w:div>
    <w:div w:id="1475831057">
      <w:bodyDiv w:val="1"/>
      <w:marLeft w:val="0"/>
      <w:marRight w:val="0"/>
      <w:marTop w:val="0"/>
      <w:marBottom w:val="0"/>
      <w:divBdr>
        <w:top w:val="none" w:sz="0" w:space="0" w:color="auto"/>
        <w:left w:val="none" w:sz="0" w:space="0" w:color="auto"/>
        <w:bottom w:val="none" w:sz="0" w:space="0" w:color="auto"/>
        <w:right w:val="none" w:sz="0" w:space="0" w:color="auto"/>
      </w:divBdr>
    </w:div>
    <w:div w:id="212067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2F8A0-01C2-46F0-BD4F-470AAB155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2203</Words>
  <Characters>12562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14736</CharactersWithSpaces>
  <SharedDoc>false</SharedDoc>
  <HLinks>
    <vt:vector size="18" baseType="variant">
      <vt:variant>
        <vt:i4>2162787</vt:i4>
      </vt:variant>
      <vt:variant>
        <vt:i4>24</vt:i4>
      </vt:variant>
      <vt:variant>
        <vt:i4>0</vt:i4>
      </vt:variant>
      <vt:variant>
        <vt:i4>5</vt:i4>
      </vt:variant>
      <vt:variant>
        <vt:lpwstr>https://www.legionr.ru/webinars/geografiya/501864/</vt:lpwstr>
      </vt:variant>
      <vt:variant>
        <vt:lpwstr/>
      </vt:variant>
      <vt:variant>
        <vt:i4>2293867</vt:i4>
      </vt:variant>
      <vt:variant>
        <vt:i4>21</vt:i4>
      </vt:variant>
      <vt:variant>
        <vt:i4>0</vt:i4>
      </vt:variant>
      <vt:variant>
        <vt:i4>5</vt:i4>
      </vt:variant>
      <vt:variant>
        <vt:lpwstr>https://www.legionr.ru/webinars/geografiya/502377/</vt:lpwstr>
      </vt:variant>
      <vt:variant>
        <vt:lpwstr/>
      </vt:variant>
      <vt:variant>
        <vt:i4>2359402</vt:i4>
      </vt:variant>
      <vt:variant>
        <vt:i4>18</vt:i4>
      </vt:variant>
      <vt:variant>
        <vt:i4>0</vt:i4>
      </vt:variant>
      <vt:variant>
        <vt:i4>5</vt:i4>
      </vt:variant>
      <vt:variant>
        <vt:lpwstr>https://www.legionr.ru/webinars/geografiya/542706/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Обухова Ольга Михайловна</cp:lastModifiedBy>
  <cp:revision>5</cp:revision>
  <cp:lastPrinted>2016-06-29T13:46:00Z</cp:lastPrinted>
  <dcterms:created xsi:type="dcterms:W3CDTF">2024-08-30T06:04:00Z</dcterms:created>
  <dcterms:modified xsi:type="dcterms:W3CDTF">2024-08-30T13:18:00Z</dcterms:modified>
</cp:coreProperties>
</file>