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7B1" w:rsidRDefault="006E633E" w:rsidP="006E633E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6E633E" w:rsidRDefault="006E633E" w:rsidP="006E633E">
      <w:pPr>
        <w:jc w:val="right"/>
        <w:rPr>
          <w:sz w:val="28"/>
          <w:szCs w:val="28"/>
        </w:rPr>
      </w:pPr>
    </w:p>
    <w:p w:rsidR="0027737C" w:rsidRDefault="006E633E" w:rsidP="006E633E">
      <w:pPr>
        <w:jc w:val="center"/>
        <w:rPr>
          <w:b/>
          <w:sz w:val="28"/>
          <w:szCs w:val="28"/>
        </w:rPr>
      </w:pPr>
      <w:r w:rsidRPr="007E3FB1">
        <w:rPr>
          <w:b/>
          <w:sz w:val="28"/>
          <w:szCs w:val="28"/>
        </w:rPr>
        <w:t xml:space="preserve">Информация </w:t>
      </w:r>
      <w:r w:rsidR="0027737C">
        <w:rPr>
          <w:b/>
          <w:sz w:val="28"/>
          <w:szCs w:val="28"/>
        </w:rPr>
        <w:t xml:space="preserve">отдела воспитательной работы </w:t>
      </w:r>
    </w:p>
    <w:p w:rsidR="0027737C" w:rsidRDefault="0027737C" w:rsidP="006E63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реализации патриотических проектов </w:t>
      </w:r>
    </w:p>
    <w:p w:rsidR="006E633E" w:rsidRPr="007E3FB1" w:rsidRDefault="006E633E" w:rsidP="006E633E">
      <w:pPr>
        <w:jc w:val="center"/>
        <w:rPr>
          <w:b/>
          <w:sz w:val="28"/>
          <w:szCs w:val="28"/>
        </w:rPr>
      </w:pPr>
      <w:r w:rsidRPr="007E3FB1">
        <w:rPr>
          <w:b/>
          <w:sz w:val="28"/>
          <w:szCs w:val="28"/>
        </w:rPr>
        <w:t xml:space="preserve">министерства образования Ростовской области </w:t>
      </w:r>
    </w:p>
    <w:p w:rsidR="006E633E" w:rsidRPr="007E3FB1" w:rsidRDefault="006E633E" w:rsidP="00601815">
      <w:pPr>
        <w:spacing w:line="216" w:lineRule="auto"/>
        <w:ind w:left="-142" w:firstLine="709"/>
        <w:jc w:val="both"/>
        <w:rPr>
          <w:sz w:val="28"/>
          <w:szCs w:val="28"/>
        </w:rPr>
      </w:pPr>
    </w:p>
    <w:p w:rsidR="0074213F" w:rsidRPr="0074213F" w:rsidRDefault="0074213F" w:rsidP="0074213F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4213F">
        <w:rPr>
          <w:rFonts w:eastAsia="Calibri"/>
          <w:color w:val="000000"/>
          <w:sz w:val="28"/>
          <w:szCs w:val="28"/>
          <w:lang w:eastAsia="en-US"/>
        </w:rPr>
        <w:t>Образовательные организации Ростовской области организуют и проводят профилактические мероприятия, направленные на формирование культуры межнационального общения, российской идентичности, противодействие распространению идеологии терроризма и экстремизма.</w:t>
      </w:r>
    </w:p>
    <w:p w:rsidR="0074213F" w:rsidRPr="0074213F" w:rsidRDefault="0074213F" w:rsidP="0074213F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4213F">
        <w:rPr>
          <w:rFonts w:eastAsia="Calibri"/>
          <w:color w:val="000000"/>
          <w:sz w:val="28"/>
          <w:szCs w:val="28"/>
          <w:lang w:eastAsia="en-US"/>
        </w:rPr>
        <w:t xml:space="preserve">Совместно с сотрудниками территориальных органов внутренних дел, представителями муниципальных комиссий по делам несовершеннолетних и защите их прав в 2025 году в образовательных организациях Ростовской области проведены: </w:t>
      </w:r>
    </w:p>
    <w:p w:rsidR="0074213F" w:rsidRPr="0074213F" w:rsidRDefault="0074213F" w:rsidP="0074213F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4213F">
        <w:rPr>
          <w:rFonts w:eastAsia="Calibri"/>
          <w:color w:val="000000"/>
          <w:sz w:val="28"/>
          <w:szCs w:val="28"/>
          <w:lang w:eastAsia="en-US"/>
        </w:rPr>
        <w:t>- выступления в 11-х классах общеобразовательных организаций о способах противодействия вовлечению в радикальные религиозные группы, последствиях террористических и экстремистских акций, по профилактике правонарушений несовершеннолетних с ис</w:t>
      </w:r>
      <w:r w:rsidR="0027737C">
        <w:rPr>
          <w:rFonts w:eastAsia="Calibri"/>
          <w:color w:val="000000"/>
          <w:sz w:val="28"/>
          <w:szCs w:val="28"/>
          <w:lang w:eastAsia="en-US"/>
        </w:rPr>
        <w:t>пользованием интернет-</w:t>
      </w:r>
      <w:r w:rsidR="00005E2E">
        <w:rPr>
          <w:rFonts w:eastAsia="Calibri"/>
          <w:color w:val="000000"/>
          <w:sz w:val="28"/>
          <w:szCs w:val="28"/>
          <w:lang w:eastAsia="en-US"/>
        </w:rPr>
        <w:t>ресурсов</w:t>
      </w:r>
      <w:r w:rsidRPr="0074213F">
        <w:rPr>
          <w:rFonts w:eastAsia="Calibri"/>
          <w:color w:val="000000"/>
          <w:sz w:val="28"/>
          <w:szCs w:val="28"/>
          <w:lang w:eastAsia="en-US"/>
        </w:rPr>
        <w:t xml:space="preserve">; </w:t>
      </w:r>
    </w:p>
    <w:p w:rsidR="0074213F" w:rsidRPr="0074213F" w:rsidRDefault="0074213F" w:rsidP="0074213F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4213F">
        <w:rPr>
          <w:rFonts w:eastAsia="Calibri"/>
          <w:color w:val="000000"/>
          <w:sz w:val="28"/>
          <w:szCs w:val="28"/>
          <w:lang w:eastAsia="en-US"/>
        </w:rPr>
        <w:t>- мероприятия «Неделя большой профилактики в учебных заведениях», «Всероссийский де</w:t>
      </w:r>
      <w:r w:rsidR="00005E2E">
        <w:rPr>
          <w:rFonts w:eastAsia="Calibri"/>
          <w:color w:val="000000"/>
          <w:sz w:val="28"/>
          <w:szCs w:val="28"/>
          <w:lang w:eastAsia="en-US"/>
        </w:rPr>
        <w:t>нь правовой помощи»</w:t>
      </w:r>
      <w:r w:rsidRPr="0074213F">
        <w:rPr>
          <w:rFonts w:eastAsia="Calibri"/>
          <w:color w:val="000000"/>
          <w:sz w:val="28"/>
          <w:szCs w:val="28"/>
          <w:lang w:eastAsia="en-US"/>
        </w:rPr>
        <w:t xml:space="preserve">; </w:t>
      </w:r>
    </w:p>
    <w:p w:rsidR="0074213F" w:rsidRPr="0074213F" w:rsidRDefault="0074213F" w:rsidP="0074213F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4213F">
        <w:rPr>
          <w:rFonts w:eastAsia="Calibri"/>
          <w:color w:val="000000"/>
          <w:sz w:val="28"/>
          <w:szCs w:val="28"/>
          <w:lang w:eastAsia="en-US"/>
        </w:rPr>
        <w:t>- вст</w:t>
      </w:r>
      <w:r w:rsidR="00BB1F9C">
        <w:rPr>
          <w:rFonts w:eastAsia="Calibri"/>
          <w:color w:val="000000"/>
          <w:sz w:val="28"/>
          <w:szCs w:val="28"/>
          <w:lang w:eastAsia="en-US"/>
        </w:rPr>
        <w:t>речи на родительских собраниях;</w:t>
      </w:r>
    </w:p>
    <w:p w:rsidR="0074213F" w:rsidRPr="0074213F" w:rsidRDefault="0074213F" w:rsidP="0074213F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4213F">
        <w:rPr>
          <w:rFonts w:eastAsia="Calibri"/>
          <w:color w:val="000000"/>
          <w:sz w:val="28"/>
          <w:szCs w:val="28"/>
          <w:lang w:eastAsia="en-US"/>
        </w:rPr>
        <w:t>- выступления на педагогических советах образовательных организаций.</w:t>
      </w:r>
    </w:p>
    <w:p w:rsidR="00005E2E" w:rsidRDefault="0074213F" w:rsidP="00005E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Arial"/>
          <w:sz w:val="28"/>
          <w:szCs w:val="28"/>
          <w:lang w:eastAsia="en-US"/>
        </w:rPr>
      </w:pPr>
      <w:r w:rsidRPr="0074213F">
        <w:rPr>
          <w:rFonts w:eastAsia="Arial"/>
          <w:sz w:val="28"/>
          <w:szCs w:val="28"/>
          <w:lang w:eastAsia="en-US"/>
        </w:rPr>
        <w:t xml:space="preserve">В целях минимизации и предотвращения информационных угроз, направленных из сети </w:t>
      </w:r>
      <w:r w:rsidR="00BB1F9C">
        <w:rPr>
          <w:rFonts w:eastAsia="Arial"/>
          <w:sz w:val="28"/>
          <w:szCs w:val="28"/>
          <w:lang w:eastAsia="en-US"/>
        </w:rPr>
        <w:t xml:space="preserve">«Интернет» </w:t>
      </w:r>
      <w:r w:rsidRPr="0074213F">
        <w:rPr>
          <w:rFonts w:eastAsia="Arial"/>
          <w:sz w:val="28"/>
          <w:szCs w:val="28"/>
          <w:lang w:eastAsia="en-US"/>
        </w:rPr>
        <w:t xml:space="preserve">на детей, подростков и молодежь, </w:t>
      </w:r>
      <w:r w:rsidR="0027737C">
        <w:rPr>
          <w:rFonts w:eastAsia="Arial"/>
          <w:sz w:val="28"/>
          <w:szCs w:val="28"/>
          <w:lang w:eastAsia="en-US"/>
        </w:rPr>
        <w:t>Национальным</w:t>
      </w:r>
      <w:r w:rsidR="0027737C" w:rsidRPr="0074213F">
        <w:rPr>
          <w:rFonts w:eastAsia="Arial"/>
          <w:sz w:val="28"/>
          <w:szCs w:val="28"/>
          <w:lang w:eastAsia="en-US"/>
        </w:rPr>
        <w:t xml:space="preserve"> центр</w:t>
      </w:r>
      <w:r w:rsidR="0027737C">
        <w:rPr>
          <w:rFonts w:eastAsia="Arial"/>
          <w:sz w:val="28"/>
          <w:szCs w:val="28"/>
          <w:lang w:eastAsia="en-US"/>
        </w:rPr>
        <w:t>ом</w:t>
      </w:r>
      <w:r w:rsidR="0027737C" w:rsidRPr="0074213F">
        <w:rPr>
          <w:rFonts w:eastAsia="Arial"/>
          <w:sz w:val="28"/>
          <w:szCs w:val="28"/>
          <w:lang w:eastAsia="en-US"/>
        </w:rPr>
        <w:t xml:space="preserve"> информационного противодействия терроризму и экстремизму в образовательной среде и сети Интернет (далее – НЦПТИ) </w:t>
      </w:r>
      <w:r w:rsidRPr="0074213F">
        <w:rPr>
          <w:rFonts w:eastAsia="Arial"/>
          <w:sz w:val="28"/>
          <w:szCs w:val="28"/>
          <w:lang w:eastAsia="en-US"/>
        </w:rPr>
        <w:t>совместно с мин</w:t>
      </w:r>
      <w:r w:rsidR="00BB1F9C">
        <w:rPr>
          <w:rFonts w:eastAsia="Arial"/>
          <w:sz w:val="28"/>
          <w:szCs w:val="28"/>
          <w:lang w:eastAsia="en-US"/>
        </w:rPr>
        <w:t xml:space="preserve">истерством образования </w:t>
      </w:r>
      <w:r w:rsidRPr="0074213F">
        <w:rPr>
          <w:rFonts w:eastAsia="Arial"/>
          <w:sz w:val="28"/>
          <w:szCs w:val="28"/>
          <w:lang w:eastAsia="en-US"/>
        </w:rPr>
        <w:t xml:space="preserve">Ростовской области при поддержке Правительства Ростовской области на территории региона реализуется проект «Интернет без угроз» в форме деятельности регионального общественного движения. Добровольные исполнители проекта (волонтеры) осуществляют поиск противоправных сведений в сети </w:t>
      </w:r>
      <w:r w:rsidR="0027737C">
        <w:rPr>
          <w:rFonts w:eastAsia="Arial"/>
          <w:sz w:val="28"/>
          <w:szCs w:val="28"/>
          <w:lang w:eastAsia="en-US"/>
        </w:rPr>
        <w:t>«</w:t>
      </w:r>
      <w:r w:rsidRPr="0074213F">
        <w:rPr>
          <w:rFonts w:eastAsia="Arial"/>
          <w:sz w:val="28"/>
          <w:szCs w:val="28"/>
          <w:lang w:eastAsia="en-US"/>
        </w:rPr>
        <w:t>Интернет</w:t>
      </w:r>
      <w:r w:rsidR="0027737C">
        <w:rPr>
          <w:rFonts w:eastAsia="Arial"/>
          <w:sz w:val="28"/>
          <w:szCs w:val="28"/>
          <w:lang w:eastAsia="en-US"/>
        </w:rPr>
        <w:t>»</w:t>
      </w:r>
      <w:r w:rsidRPr="0074213F">
        <w:rPr>
          <w:rFonts w:eastAsia="Arial"/>
          <w:sz w:val="28"/>
          <w:szCs w:val="28"/>
          <w:lang w:eastAsia="en-US"/>
        </w:rPr>
        <w:t>, создают и распространяют полезный контент и профилактические материалы, принимают участие в</w:t>
      </w:r>
      <w:r w:rsidR="00005E2E">
        <w:rPr>
          <w:rFonts w:eastAsia="Arial"/>
          <w:sz w:val="28"/>
          <w:szCs w:val="28"/>
          <w:lang w:eastAsia="en-US"/>
        </w:rPr>
        <w:t xml:space="preserve"> </w:t>
      </w:r>
      <w:r w:rsidRPr="0074213F">
        <w:rPr>
          <w:rFonts w:eastAsia="Arial"/>
          <w:sz w:val="28"/>
          <w:szCs w:val="28"/>
          <w:lang w:eastAsia="en-US"/>
        </w:rPr>
        <w:t>информационно-просветительской деятельности в молодежной среде.</w:t>
      </w:r>
    </w:p>
    <w:p w:rsidR="00005E2E" w:rsidRDefault="0074213F" w:rsidP="00005E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Arial"/>
          <w:sz w:val="28"/>
          <w:szCs w:val="28"/>
          <w:lang w:eastAsia="en-US"/>
        </w:rPr>
      </w:pPr>
      <w:r w:rsidRPr="0074213F">
        <w:rPr>
          <w:rFonts w:eastAsia="Arial"/>
          <w:sz w:val="28"/>
          <w:szCs w:val="28"/>
          <w:lang w:eastAsia="en-US"/>
        </w:rPr>
        <w:t>В рамках реализации проекта в 2025 году получена и обработана информация о 1034 потенциально противоправных материалах. В правоохранительные органы направлена 261 ссылка с признаками пропаганды экстремизма, 134 – с признаками пропаганды терроризма и героизации террористов, 21 – с признаками пропаганды самоубийства и самоповреждения, 18 – с признаками пропаганды употребления и незаконного распространения наркотиков, 600 – с признаками дискредитации органов власти и Вооруженных сил Российской Федерации.</w:t>
      </w:r>
    </w:p>
    <w:p w:rsidR="0074213F" w:rsidRPr="0074213F" w:rsidRDefault="0074213F" w:rsidP="00005E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Arial"/>
          <w:sz w:val="28"/>
          <w:szCs w:val="28"/>
          <w:lang w:eastAsia="en-US"/>
        </w:rPr>
      </w:pPr>
      <w:r w:rsidRPr="0074213F">
        <w:rPr>
          <w:rFonts w:eastAsia="Arial"/>
          <w:sz w:val="28"/>
          <w:szCs w:val="28"/>
          <w:lang w:eastAsia="en-US"/>
        </w:rPr>
        <w:t>С целью повышения уровня правосознания подростков в образовательных учреждениях, подведомственных министерству образования Ростовской области, проводятся родительские собрания с участием сотрудников МВД, обсуждаются вопросы вероятной опасности социальных сетей, возможности вовлечения детей в преступные группировки, экстремистские, террористические организации, уделяется внимание профилактике предупреждения распространения террористических и экстремистских идей среди молодежи.</w:t>
      </w:r>
    </w:p>
    <w:p w:rsidR="0074213F" w:rsidRPr="0074213F" w:rsidRDefault="0074213F" w:rsidP="0074213F">
      <w:pPr>
        <w:ind w:firstLine="851"/>
        <w:jc w:val="both"/>
        <w:rPr>
          <w:rFonts w:eastAsia="Arial"/>
          <w:sz w:val="28"/>
          <w:szCs w:val="28"/>
          <w:lang w:eastAsia="en-US"/>
        </w:rPr>
      </w:pPr>
      <w:r w:rsidRPr="0074213F">
        <w:rPr>
          <w:rFonts w:eastAsia="Arial"/>
          <w:sz w:val="28"/>
          <w:szCs w:val="28"/>
          <w:lang w:eastAsia="en-US"/>
        </w:rPr>
        <w:lastRenderedPageBreak/>
        <w:t>В связи с участившимися случаями попыток совершения террористических актов в Ростовской области мин</w:t>
      </w:r>
      <w:r w:rsidR="00BB1F9C">
        <w:rPr>
          <w:rFonts w:eastAsia="Arial"/>
          <w:sz w:val="28"/>
          <w:szCs w:val="28"/>
          <w:lang w:eastAsia="en-US"/>
        </w:rPr>
        <w:t>истерством образования</w:t>
      </w:r>
      <w:r w:rsidRPr="0074213F">
        <w:rPr>
          <w:rFonts w:eastAsia="Arial"/>
          <w:sz w:val="28"/>
          <w:szCs w:val="28"/>
          <w:lang w:eastAsia="en-US"/>
        </w:rPr>
        <w:t xml:space="preserve"> Ростовской области проведены дополнительные меры, направленные на недопущение вовлечения молодежи в диверсионно-террористическую и экстремистскую деятельность:</w:t>
      </w:r>
    </w:p>
    <w:p w:rsidR="0074213F" w:rsidRPr="0074213F" w:rsidRDefault="0074213F" w:rsidP="0074213F">
      <w:pPr>
        <w:ind w:firstLine="851"/>
        <w:jc w:val="both"/>
        <w:rPr>
          <w:rFonts w:eastAsia="Arial"/>
          <w:sz w:val="28"/>
          <w:szCs w:val="28"/>
          <w:lang w:eastAsia="en-US"/>
        </w:rPr>
      </w:pPr>
      <w:r w:rsidRPr="0074213F">
        <w:rPr>
          <w:rFonts w:eastAsia="Arial"/>
          <w:sz w:val="28"/>
          <w:szCs w:val="28"/>
          <w:lang w:eastAsia="en-US"/>
        </w:rPr>
        <w:t>- совместное заседание регионального родительского комитета, регионального и Ростовского отделения «Совет отцов», ГУ МВД России по Ростовской области, НЦПТИ и специалистов Центра психолого-педагогической, медицинской и социальной помощи на тему «Безопасный интернет» (04.12.2025);</w:t>
      </w:r>
    </w:p>
    <w:p w:rsidR="0074213F" w:rsidRPr="0074213F" w:rsidRDefault="0074213F" w:rsidP="0074213F">
      <w:pPr>
        <w:ind w:firstLine="851"/>
        <w:jc w:val="both"/>
        <w:rPr>
          <w:rFonts w:eastAsia="Arial"/>
          <w:sz w:val="28"/>
          <w:szCs w:val="28"/>
          <w:lang w:eastAsia="en-US"/>
        </w:rPr>
      </w:pPr>
      <w:r w:rsidRPr="0074213F">
        <w:rPr>
          <w:rFonts w:eastAsia="Arial"/>
          <w:sz w:val="28"/>
          <w:szCs w:val="28"/>
          <w:lang w:eastAsia="en-US"/>
        </w:rPr>
        <w:t>- региональный родительский всеобуч «Безопасный интернет» с участием спикеров НЦПТИ, Центра по противодействию экстремизму ГУ МВД России по Ростовской области, СКЖД (13.12.2025).</w:t>
      </w:r>
    </w:p>
    <w:p w:rsidR="00005E2E" w:rsidRDefault="0074213F" w:rsidP="00005E2E">
      <w:pPr>
        <w:ind w:firstLine="851"/>
        <w:jc w:val="both"/>
        <w:rPr>
          <w:rFonts w:eastAsia="Arial"/>
          <w:sz w:val="28"/>
          <w:szCs w:val="28"/>
          <w:lang w:eastAsia="en-US"/>
        </w:rPr>
      </w:pPr>
      <w:r w:rsidRPr="0074213F">
        <w:rPr>
          <w:rFonts w:eastAsia="Arial"/>
          <w:sz w:val="28"/>
          <w:szCs w:val="28"/>
          <w:lang w:eastAsia="en-US"/>
        </w:rPr>
        <w:t>Минобразованием Ростовской области разработана памятка для родителей «Безопасный интернет», которая направлена во все муниципальные образования для использования при проведении родительских собраний и направления в родительские чаты. Для педагогов разработан отдельный инструмент профилактической работы «Актуальные информационные угрозы для подростков: риски и как их снизить» с описанием различных видов вербовки и методов распознавания вовлечения в противоправную деятельность, а также ответственности за совершение преступлений.</w:t>
      </w:r>
    </w:p>
    <w:p w:rsidR="00005E2E" w:rsidRDefault="0074213F" w:rsidP="00005E2E">
      <w:pPr>
        <w:ind w:firstLine="851"/>
        <w:jc w:val="both"/>
        <w:rPr>
          <w:rFonts w:eastAsia="Arial"/>
          <w:sz w:val="28"/>
          <w:szCs w:val="28"/>
          <w:lang w:eastAsia="en-US"/>
        </w:rPr>
      </w:pPr>
      <w:r w:rsidRPr="0074213F">
        <w:rPr>
          <w:rFonts w:eastAsia="Arial"/>
          <w:sz w:val="28"/>
          <w:szCs w:val="28"/>
          <w:lang w:eastAsia="en-US"/>
        </w:rPr>
        <w:t>Минобразованием Ростовской области направлены в органы местного самоуправления, осуществляющие управление в сфере образования Ростовской области, и в подведомственные образовательные организации</w:t>
      </w:r>
      <w:r w:rsidRPr="0074213F">
        <w:rPr>
          <w:rFonts w:eastAsia="Calibri"/>
          <w:sz w:val="28"/>
          <w:szCs w:val="28"/>
          <w:lang w:eastAsia="en-US"/>
        </w:rPr>
        <w:t xml:space="preserve"> для размещения на официальных сайтах образовательных организаций, информационных стендах, а также в родительских чатах</w:t>
      </w:r>
      <w:r w:rsidRPr="0074213F">
        <w:rPr>
          <w:rFonts w:eastAsia="Arial"/>
          <w:sz w:val="28"/>
          <w:szCs w:val="28"/>
          <w:lang w:eastAsia="en-US"/>
        </w:rPr>
        <w:t xml:space="preserve">: </w:t>
      </w:r>
    </w:p>
    <w:p w:rsidR="00005E2E" w:rsidRDefault="0074213F" w:rsidP="00005E2E">
      <w:pPr>
        <w:ind w:firstLine="851"/>
        <w:jc w:val="both"/>
        <w:rPr>
          <w:rFonts w:eastAsia="Arial"/>
          <w:sz w:val="28"/>
          <w:szCs w:val="28"/>
          <w:lang w:eastAsia="en-US"/>
        </w:rPr>
      </w:pPr>
      <w:r w:rsidRPr="0074213F">
        <w:rPr>
          <w:rFonts w:eastAsia="Arial"/>
          <w:sz w:val="28"/>
          <w:szCs w:val="28"/>
          <w:lang w:eastAsia="en-US"/>
        </w:rPr>
        <w:t xml:space="preserve">- макеты плакатов, разработанные Главным управлением МВД России по Ростовской области совместно с </w:t>
      </w:r>
      <w:r w:rsidR="00872801">
        <w:rPr>
          <w:rFonts w:eastAsia="Arial"/>
          <w:sz w:val="28"/>
          <w:szCs w:val="28"/>
          <w:lang w:eastAsia="en-US"/>
        </w:rPr>
        <w:t>НЦПТИ</w:t>
      </w:r>
      <w:bookmarkStart w:id="0" w:name="_GoBack"/>
      <w:bookmarkEnd w:id="0"/>
      <w:r w:rsidRPr="0074213F">
        <w:rPr>
          <w:rFonts w:eastAsia="Arial"/>
          <w:sz w:val="28"/>
          <w:szCs w:val="28"/>
          <w:lang w:eastAsia="en-US"/>
        </w:rPr>
        <w:t>;</w:t>
      </w:r>
    </w:p>
    <w:p w:rsidR="0074213F" w:rsidRPr="0074213F" w:rsidRDefault="0074213F" w:rsidP="00005E2E">
      <w:pPr>
        <w:ind w:firstLine="851"/>
        <w:jc w:val="both"/>
        <w:rPr>
          <w:rFonts w:eastAsia="Arial"/>
          <w:sz w:val="28"/>
          <w:szCs w:val="28"/>
          <w:lang w:eastAsia="en-US"/>
        </w:rPr>
      </w:pPr>
      <w:r w:rsidRPr="0074213F">
        <w:rPr>
          <w:rFonts w:eastAsia="Arial"/>
          <w:sz w:val="28"/>
          <w:szCs w:val="28"/>
          <w:lang w:eastAsia="en-US"/>
        </w:rPr>
        <w:t xml:space="preserve">- макеты плакатов и другие материалы, разработанные </w:t>
      </w:r>
      <w:hyperlink r:id="rId7" w:history="1">
        <w:r w:rsidRPr="0074213F">
          <w:rPr>
            <w:rFonts w:eastAsia="Arial"/>
            <w:sz w:val="28"/>
            <w:szCs w:val="28"/>
            <w:lang w:eastAsia="en-US"/>
          </w:rPr>
          <w:t>министерством региональной политики и массовых коммуникаций Ростовской области</w:t>
        </w:r>
      </w:hyperlink>
      <w:r w:rsidRPr="0074213F">
        <w:rPr>
          <w:rFonts w:eastAsia="Arial"/>
          <w:sz w:val="28"/>
          <w:szCs w:val="28"/>
          <w:lang w:eastAsia="en-US"/>
        </w:rPr>
        <w:t xml:space="preserve"> и автономной некоммерческой организацией «Центр изучения и сетевого мониторинга молодежной среды», по теме </w:t>
      </w:r>
      <w:r w:rsidRPr="0074213F">
        <w:rPr>
          <w:sz w:val="28"/>
          <w:szCs w:val="28"/>
          <w:lang w:eastAsia="en-US"/>
        </w:rPr>
        <w:t>вербовки и ответственности как родителей, так и несовершеннолетних</w:t>
      </w:r>
      <w:r w:rsidRPr="0074213F">
        <w:rPr>
          <w:rFonts w:eastAsia="Arial"/>
          <w:sz w:val="28"/>
          <w:szCs w:val="28"/>
          <w:lang w:eastAsia="en-US"/>
        </w:rPr>
        <w:t>.</w:t>
      </w:r>
    </w:p>
    <w:sectPr w:rsidR="0074213F" w:rsidRPr="0074213F" w:rsidSect="00601815">
      <w:type w:val="continuous"/>
      <w:pgSz w:w="11909" w:h="16834"/>
      <w:pgMar w:top="851" w:right="567" w:bottom="851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476" w:rsidRDefault="004E0476">
      <w:r>
        <w:separator/>
      </w:r>
    </w:p>
  </w:endnote>
  <w:endnote w:type="continuationSeparator" w:id="0">
    <w:p w:rsidR="004E0476" w:rsidRDefault="004E0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476" w:rsidRDefault="004E0476">
      <w:r>
        <w:separator/>
      </w:r>
    </w:p>
  </w:footnote>
  <w:footnote w:type="continuationSeparator" w:id="0">
    <w:p w:rsidR="004E0476" w:rsidRDefault="004E0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206A"/>
    <w:multiLevelType w:val="hybridMultilevel"/>
    <w:tmpl w:val="71DCA468"/>
    <w:lvl w:ilvl="0" w:tplc="B1D0ED7C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48C87332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B8D2DB2A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93D26C1A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B4ACE2AE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D25243FE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C960144A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A5C033A0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134CBA40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22E13812"/>
    <w:multiLevelType w:val="hybridMultilevel"/>
    <w:tmpl w:val="DE0E5B9C"/>
    <w:lvl w:ilvl="0" w:tplc="9AB208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7E5299"/>
    <w:multiLevelType w:val="hybridMultilevel"/>
    <w:tmpl w:val="16DC4D84"/>
    <w:lvl w:ilvl="0" w:tplc="27F6685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0320350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F86E38B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A82017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AF5CF9E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4DE84DF8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8D0ED73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930935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68BA443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596E26A6"/>
    <w:multiLevelType w:val="hybridMultilevel"/>
    <w:tmpl w:val="EDAC6DE0"/>
    <w:lvl w:ilvl="0" w:tplc="AC4AFD8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A3BE2BE6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83D2B90C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A190AE50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B08EDAD0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EAF2D7D2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445CE75E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BFD837A4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EAA68196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6E7A7FD6"/>
    <w:multiLevelType w:val="hybridMultilevel"/>
    <w:tmpl w:val="36DAB5B2"/>
    <w:lvl w:ilvl="0" w:tplc="FD5EA7B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9EE0706E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CF86DD54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8BFEF766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D0443EC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48F410BC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576AEB30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1116E530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EAF2C63A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FBA"/>
    <w:rsid w:val="00005E2E"/>
    <w:rsid w:val="000B3450"/>
    <w:rsid w:val="000C2A1D"/>
    <w:rsid w:val="000F4F79"/>
    <w:rsid w:val="001108F6"/>
    <w:rsid w:val="001B48C8"/>
    <w:rsid w:val="001B55F6"/>
    <w:rsid w:val="002228F9"/>
    <w:rsid w:val="00241CCC"/>
    <w:rsid w:val="00277006"/>
    <w:rsid w:val="0027737C"/>
    <w:rsid w:val="00294AD2"/>
    <w:rsid w:val="00335CE8"/>
    <w:rsid w:val="0034057C"/>
    <w:rsid w:val="003603F8"/>
    <w:rsid w:val="003815AF"/>
    <w:rsid w:val="003C10E4"/>
    <w:rsid w:val="003C4FF3"/>
    <w:rsid w:val="00451DAC"/>
    <w:rsid w:val="004676D1"/>
    <w:rsid w:val="004E0476"/>
    <w:rsid w:val="00500C76"/>
    <w:rsid w:val="00575F08"/>
    <w:rsid w:val="005D4946"/>
    <w:rsid w:val="00601815"/>
    <w:rsid w:val="006115CD"/>
    <w:rsid w:val="006502F8"/>
    <w:rsid w:val="006951E7"/>
    <w:rsid w:val="00697502"/>
    <w:rsid w:val="006B021C"/>
    <w:rsid w:val="006B6E53"/>
    <w:rsid w:val="006E633E"/>
    <w:rsid w:val="0074213F"/>
    <w:rsid w:val="0074469C"/>
    <w:rsid w:val="007677B1"/>
    <w:rsid w:val="007A0DF0"/>
    <w:rsid w:val="007A343D"/>
    <w:rsid w:val="007D5BDF"/>
    <w:rsid w:val="007E3FB1"/>
    <w:rsid w:val="0080522E"/>
    <w:rsid w:val="00872801"/>
    <w:rsid w:val="008D522F"/>
    <w:rsid w:val="008E005C"/>
    <w:rsid w:val="008E2066"/>
    <w:rsid w:val="008F3B55"/>
    <w:rsid w:val="0093588F"/>
    <w:rsid w:val="00982DD7"/>
    <w:rsid w:val="009A5B17"/>
    <w:rsid w:val="009E33EE"/>
    <w:rsid w:val="009F2A11"/>
    <w:rsid w:val="00A04301"/>
    <w:rsid w:val="00A0508A"/>
    <w:rsid w:val="00A425AA"/>
    <w:rsid w:val="00A84D40"/>
    <w:rsid w:val="00AA6D4A"/>
    <w:rsid w:val="00B103C0"/>
    <w:rsid w:val="00B25560"/>
    <w:rsid w:val="00B312BC"/>
    <w:rsid w:val="00B3370A"/>
    <w:rsid w:val="00B56410"/>
    <w:rsid w:val="00B9180F"/>
    <w:rsid w:val="00BB1F9C"/>
    <w:rsid w:val="00C40FDB"/>
    <w:rsid w:val="00D008D6"/>
    <w:rsid w:val="00D25FF2"/>
    <w:rsid w:val="00D51720"/>
    <w:rsid w:val="00DC04F7"/>
    <w:rsid w:val="00DD6551"/>
    <w:rsid w:val="00DF66A3"/>
    <w:rsid w:val="00E33F20"/>
    <w:rsid w:val="00F13FBA"/>
    <w:rsid w:val="00F45BDD"/>
    <w:rsid w:val="00F52F0F"/>
    <w:rsid w:val="00F7213C"/>
    <w:rsid w:val="00FB5991"/>
    <w:rsid w:val="00FC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64F71"/>
  <w15:docId w15:val="{D375A662-6822-4384-BEB6-952457296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tabs>
        <w:tab w:val="left" w:pos="2040"/>
      </w:tabs>
      <w:ind w:firstLine="567"/>
      <w:jc w:val="both"/>
      <w:outlineLvl w:val="1"/>
    </w:pPr>
    <w:rPr>
      <w:rFonts w:eastAsia="Arial Unicode MS"/>
      <w:b/>
      <w:bCs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styleId="a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a">
    <w:name w:val="Hyperlink"/>
    <w:basedOn w:val="a0"/>
    <w:rPr>
      <w:strike w:val="0"/>
      <w:color w:val="868788"/>
      <w:u w:val="none"/>
    </w:rPr>
  </w:style>
  <w:style w:type="paragraph" w:styleId="afb">
    <w:name w:val="Body Text"/>
    <w:basedOn w:val="a"/>
    <w:link w:val="afc"/>
    <w:pPr>
      <w:spacing w:line="240" w:lineRule="atLeast"/>
      <w:jc w:val="center"/>
    </w:pPr>
    <w:rPr>
      <w:b/>
      <w:szCs w:val="20"/>
    </w:rPr>
  </w:style>
  <w:style w:type="character" w:customStyle="1" w:styleId="afc">
    <w:name w:val="Основной текст Знак"/>
    <w:basedOn w:val="a0"/>
    <w:link w:val="afb"/>
    <w:rPr>
      <w:b/>
      <w:sz w:val="24"/>
    </w:rPr>
  </w:style>
  <w:style w:type="paragraph" w:styleId="33">
    <w:name w:val="Body Text 3"/>
    <w:basedOn w:val="a"/>
    <w:link w:val="34"/>
    <w:pPr>
      <w:spacing w:line="240" w:lineRule="atLeast"/>
      <w:jc w:val="center"/>
    </w:pPr>
    <w:rPr>
      <w:b/>
      <w:sz w:val="28"/>
      <w:szCs w:val="20"/>
    </w:rPr>
  </w:style>
  <w:style w:type="character" w:customStyle="1" w:styleId="34">
    <w:name w:val="Основной текст 3 Знак"/>
    <w:basedOn w:val="a0"/>
    <w:link w:val="33"/>
    <w:rPr>
      <w:b/>
      <w:sz w:val="28"/>
    </w:rPr>
  </w:style>
  <w:style w:type="character" w:customStyle="1" w:styleId="20">
    <w:name w:val="Заголовок 2 Знак"/>
    <w:basedOn w:val="a0"/>
    <w:link w:val="2"/>
    <w:rPr>
      <w:rFonts w:eastAsia="Arial Unicode MS"/>
      <w:b/>
      <w:bCs/>
      <w:sz w:val="28"/>
      <w:szCs w:val="24"/>
    </w:rPr>
  </w:style>
  <w:style w:type="character" w:styleId="afd">
    <w:name w:val="Strong"/>
    <w:basedOn w:val="a0"/>
    <w:uiPriority w:val="22"/>
    <w:qFormat/>
    <w:rsid w:val="00B918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nreg.donla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</dc:creator>
  <cp:lastModifiedBy>Мальцева Наталья Анатольевна</cp:lastModifiedBy>
  <cp:revision>38</cp:revision>
  <dcterms:created xsi:type="dcterms:W3CDTF">2024-07-08T07:07:00Z</dcterms:created>
  <dcterms:modified xsi:type="dcterms:W3CDTF">2026-01-29T14:51:00Z</dcterms:modified>
</cp:coreProperties>
</file>