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2" w:rsidRDefault="0031131D" w:rsidP="00514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514342">
        <w:rPr>
          <w:rFonts w:ascii="Times New Roman" w:hAnsi="Times New Roman" w:cs="Times New Roman"/>
          <w:sz w:val="28"/>
          <w:szCs w:val="28"/>
        </w:rPr>
        <w:t>.04.2020                            Четверг                                                                        6-б класс</w:t>
      </w:r>
    </w:p>
    <w:tbl>
      <w:tblPr>
        <w:tblStyle w:val="a3"/>
        <w:tblW w:w="10846" w:type="dxa"/>
        <w:tblLayout w:type="fixed"/>
        <w:tblLook w:val="04A0"/>
      </w:tblPr>
      <w:tblGrid>
        <w:gridCol w:w="531"/>
        <w:gridCol w:w="1763"/>
        <w:gridCol w:w="3066"/>
        <w:gridCol w:w="3112"/>
        <w:gridCol w:w="2374"/>
      </w:tblGrid>
      <w:tr w:rsidR="00514342" w:rsidRPr="0018425F" w:rsidTr="0037235B">
        <w:tc>
          <w:tcPr>
            <w:tcW w:w="531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2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74" w:type="dxa"/>
          </w:tcPr>
          <w:p w:rsidR="00514342" w:rsidRPr="0018425F" w:rsidRDefault="0051434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14342" w:rsidRPr="0018425F" w:rsidTr="0037235B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Простые, сложные и составные числительные. Правописание числительных. (учебник Русский язык, 6 класс, параграф 50, упр. 599 (устно) упр. 600 (письменно)</w:t>
            </w:r>
          </w:p>
        </w:tc>
        <w:tc>
          <w:tcPr>
            <w:tcW w:w="3112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BD4FD5">
              <w:rPr>
                <w:color w:val="303457"/>
              </w:rPr>
              <w:t>)</w:t>
            </w:r>
          </w:p>
        </w:tc>
        <w:tc>
          <w:tcPr>
            <w:tcW w:w="2374" w:type="dxa"/>
          </w:tcPr>
          <w:p w:rsidR="0037235B" w:rsidRPr="00407EB9" w:rsidRDefault="00540EEC" w:rsidP="00372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7235B" w:rsidRPr="00407E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7235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14342" w:rsidRPr="0018425F" w:rsidRDefault="0037235B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EB9">
              <w:rPr>
                <w:rFonts w:ascii="Times New Roman" w:hAnsi="Times New Roman" w:cs="Times New Roman"/>
                <w:sz w:val="28"/>
                <w:szCs w:val="28"/>
              </w:rPr>
              <w:t>8-909-424-1943</w:t>
            </w:r>
          </w:p>
        </w:tc>
      </w:tr>
      <w:tr w:rsidR="00514342" w:rsidRPr="0018425F" w:rsidTr="0037235B">
        <w:tc>
          <w:tcPr>
            <w:tcW w:w="531" w:type="dxa"/>
          </w:tcPr>
          <w:p w:rsidR="00514342" w:rsidRPr="0018425F" w:rsidRDefault="0051434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514342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Твой стиль одежды</w:t>
            </w:r>
          </w:p>
        </w:tc>
        <w:tc>
          <w:tcPr>
            <w:tcW w:w="3112" w:type="dxa"/>
          </w:tcPr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С.13 правило упр.6-перевод, упр.7(сост. предложения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письм</w:t>
            </w:r>
            <w:proofErr w:type="spellEnd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374" w:type="dxa"/>
          </w:tcPr>
          <w:p w:rsidR="00514342" w:rsidRPr="0018425F" w:rsidRDefault="00D35A6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</w:t>
            </w:r>
            <w:bookmarkStart w:id="0" w:name="_GoBack"/>
            <w:bookmarkEnd w:id="0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7235B" w:rsidRPr="0018425F" w:rsidTr="0037235B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066" w:type="dxa"/>
          </w:tcPr>
          <w:p w:rsidR="0037235B" w:rsidRPr="0018425F" w:rsidRDefault="0070686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Семейства класса Однодольные.</w:t>
            </w:r>
          </w:p>
        </w:tc>
        <w:tc>
          <w:tcPr>
            <w:tcW w:w="3112" w:type="dxa"/>
          </w:tcPr>
          <w:p w:rsidR="00706862" w:rsidRDefault="00706862" w:rsidP="0070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Выучить параграф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06862" w:rsidRDefault="00706862" w:rsidP="0070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плану:</w:t>
            </w:r>
          </w:p>
          <w:p w:rsid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Название семейства</w:t>
            </w:r>
          </w:p>
          <w:p w:rsidR="00706862" w:rsidRDefault="00706862" w:rsidP="0070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2.Жизненные формы</w:t>
            </w:r>
          </w:p>
          <w:p w:rsidR="00706862" w:rsidRDefault="00706862" w:rsidP="0070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3.Строение цветка </w:t>
            </w:r>
          </w:p>
          <w:p w:rsidR="0037235B" w:rsidRPr="0018425F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4.Тип плода 5.Значение для человека</w:t>
            </w:r>
          </w:p>
        </w:tc>
        <w:tc>
          <w:tcPr>
            <w:tcW w:w="2374" w:type="dxa"/>
          </w:tcPr>
          <w:p w:rsidR="00706862" w:rsidRDefault="00540EEC" w:rsidP="0070686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5" w:history="1"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06862" w:rsidRPr="00EF683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06862" w:rsidRPr="00706862" w:rsidRDefault="00706862" w:rsidP="007068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37235B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37235B" w:rsidRPr="0037235B" w:rsidRDefault="0037235B" w:rsidP="0037235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37235B" w:rsidRPr="0037235B" w:rsidRDefault="0037235B" w:rsidP="0037235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§37, §38, §39</w:t>
            </w:r>
          </w:p>
          <w:p w:rsidR="0037235B" w:rsidRPr="0037235B" w:rsidRDefault="00540EEC" w:rsidP="0037235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37235B" w:rsidRPr="0037235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37235B" w:rsidRPr="0018425F" w:rsidRDefault="0037235B" w:rsidP="00372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112" w:type="dxa"/>
          </w:tcPr>
          <w:p w:rsidR="0037235B" w:rsidRPr="0037235B" w:rsidRDefault="0037235B" w:rsidP="0037235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№ 552,№ 559</w:t>
            </w:r>
          </w:p>
          <w:p w:rsidR="0037235B" w:rsidRPr="0037235B" w:rsidRDefault="0037235B" w:rsidP="0037235B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3723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37235B" w:rsidRDefault="00540EEC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37235B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35B" w:rsidRPr="0018425F" w:rsidTr="0037235B">
        <w:tc>
          <w:tcPr>
            <w:tcW w:w="531" w:type="dxa"/>
          </w:tcPr>
          <w:p w:rsidR="0037235B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Нравственность</w:t>
            </w:r>
          </w:p>
        </w:tc>
        <w:tc>
          <w:tcPr>
            <w:tcW w:w="3066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Счастливая семья. Работа по книге «Беседы и сказки о семье для детей и взрослых»  — А. Лопатина, М. </w:t>
            </w:r>
            <w:proofErr w:type="spellStart"/>
            <w:r w:rsidRPr="0037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Скребцова</w:t>
            </w:r>
            <w:proofErr w:type="spellEnd"/>
            <w:r w:rsidRPr="0037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(урок 24) </w:t>
            </w:r>
            <w:hyperlink r:id="rId8" w:anchor="n25" w:history="1">
              <w:r w:rsidRPr="0037235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ru-RU"/>
                </w:rPr>
                <w:t>https://azbyka.ru/katehizacija/besedy-i-skazki-o-seme-dlya-detej-i-vzroslyx.shtml#n25</w:t>
              </w:r>
            </w:hyperlink>
          </w:p>
        </w:tc>
        <w:tc>
          <w:tcPr>
            <w:tcW w:w="3112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2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Рисунок на тему: «Волшебный талисман счастья для своей семьи»</w:t>
            </w:r>
          </w:p>
        </w:tc>
        <w:tc>
          <w:tcPr>
            <w:tcW w:w="2374" w:type="dxa"/>
          </w:tcPr>
          <w:p w:rsidR="0037235B" w:rsidRPr="0018425F" w:rsidRDefault="0037235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46" w:rsidRDefault="00D02446"/>
    <w:sectPr w:rsidR="00D02446" w:rsidSect="0051434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9F4"/>
    <w:rsid w:val="0031131D"/>
    <w:rsid w:val="0037235B"/>
    <w:rsid w:val="00514342"/>
    <w:rsid w:val="00540EEC"/>
    <w:rsid w:val="00706862"/>
    <w:rsid w:val="009109F4"/>
    <w:rsid w:val="00A4418D"/>
    <w:rsid w:val="00D02446"/>
    <w:rsid w:val="00D3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235B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706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katehizacija/besedy-i-skazki-o-seme-dlya-detej-i-vzroslyx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BnDGoKqP7bZwkO0fuskEmR5fqfyk8peR" TargetMode="External"/><Relationship Id="rId5" Type="http://schemas.openxmlformats.org/officeDocument/2006/relationships/hyperlink" Target="mailto:f0kina.svitlana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ribovaswetlana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МОУ СОШ №5 психолог</cp:lastModifiedBy>
  <cp:revision>7</cp:revision>
  <dcterms:created xsi:type="dcterms:W3CDTF">2020-03-25T10:01:00Z</dcterms:created>
  <dcterms:modified xsi:type="dcterms:W3CDTF">2020-03-27T07:09:00Z</dcterms:modified>
</cp:coreProperties>
</file>