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5908F8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5908F8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5908F8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5908F8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5908F8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5908F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5908F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5908F8" w:rsidP="00071634">
      <w:pPr>
        <w:jc w:val="center"/>
        <w:rPr>
          <w:rStyle w:val="color2"/>
          <w:rFonts w:asciiTheme="majorHAnsi" w:hAnsiTheme="majorHAnsi"/>
          <w:b/>
        </w:rPr>
      </w:pPr>
      <w:r w:rsidRPr="005908F8">
        <w:rPr>
          <w:rStyle w:val="color2"/>
          <w:rFonts w:asciiTheme="majorHAnsi" w:hAnsiTheme="majorHAnsi"/>
          <w:b/>
        </w:rPr>
        <w:t>«К 75-летию великой Победы»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16F17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5908F8" w:rsidRPr="005908F8">
        <w:rPr>
          <w:rFonts w:asciiTheme="majorHAnsi" w:hAnsiTheme="majorHAnsi" w:cstheme="minorHAnsi"/>
          <w:bCs/>
          <w:iCs/>
          <w:sz w:val="20"/>
          <w:szCs w:val="20"/>
        </w:rPr>
        <w:t>«К 75-летию великой Победы»</w:t>
      </w:r>
      <w:r w:rsidR="00816F17" w:rsidRPr="00816F17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5908F8" w:rsidP="00816F1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908F8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«К 75-летию великой Победы»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5908F8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В каком году началась Великая Отечественная Война?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5908F8">
        <w:rPr>
          <w:rFonts w:asciiTheme="majorHAnsi" w:eastAsia="Times New Roman" w:hAnsiTheme="majorHAnsi" w:cs="Times New Roman"/>
          <w:sz w:val="20"/>
          <w:szCs w:val="20"/>
          <w:lang w:eastAsia="ru-RU"/>
        </w:rPr>
        <w:t>1941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908F8">
        <w:rPr>
          <w:rFonts w:asciiTheme="majorHAnsi" w:eastAsia="Times New Roman" w:hAnsiTheme="majorHAnsi" w:cs="Times New Roman"/>
          <w:sz w:val="20"/>
          <w:szCs w:val="20"/>
          <w:lang w:eastAsia="ru-RU"/>
        </w:rPr>
        <w:t>1942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908F8">
        <w:rPr>
          <w:rFonts w:asciiTheme="majorHAnsi" w:eastAsia="Times New Roman" w:hAnsiTheme="majorHAnsi" w:cs="Times New Roman"/>
          <w:sz w:val="20"/>
          <w:szCs w:val="20"/>
          <w:lang w:eastAsia="ru-RU"/>
        </w:rPr>
        <w:t>1945</w:t>
      </w:r>
    </w:p>
    <w:p w:rsidR="00A53F23" w:rsidRPr="005908F8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Как называют людей, прошедших войну и доживших до наших дней?</w:t>
      </w:r>
    </w:p>
    <w:p w:rsidR="00A53F23" w:rsidRPr="001B0E01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5908F8">
        <w:rPr>
          <w:rFonts w:asciiTheme="majorHAnsi" w:hAnsiTheme="majorHAnsi" w:cs="Arial"/>
          <w:color w:val="000000"/>
          <w:sz w:val="20"/>
          <w:szCs w:val="20"/>
        </w:rPr>
        <w:t>Офицеры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5908F8">
        <w:rPr>
          <w:rFonts w:asciiTheme="majorHAnsi" w:hAnsiTheme="majorHAnsi" w:cs="Arial"/>
          <w:color w:val="000000"/>
          <w:sz w:val="20"/>
          <w:szCs w:val="20"/>
        </w:rPr>
        <w:t>Ветераны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5908F8">
        <w:rPr>
          <w:rFonts w:asciiTheme="majorHAnsi" w:hAnsiTheme="majorHAnsi"/>
          <w:sz w:val="20"/>
          <w:szCs w:val="20"/>
        </w:rPr>
        <w:t>Солдаты</w:t>
      </w:r>
    </w:p>
    <w:p w:rsidR="00A53F23" w:rsidRPr="005908F8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lastRenderedPageBreak/>
        <w:t>Какая</w:t>
      </w: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страна напала на нашу Родину в ВОВ?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5908F8">
        <w:rPr>
          <w:rFonts w:asciiTheme="majorHAnsi" w:hAnsiTheme="majorHAnsi"/>
          <w:sz w:val="20"/>
          <w:szCs w:val="20"/>
        </w:rPr>
        <w:t>Франция</w:t>
      </w:r>
    </w:p>
    <w:p w:rsidR="00A53F23" w:rsidRPr="001B0E01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5908F8">
        <w:rPr>
          <w:rFonts w:asciiTheme="majorHAnsi" w:hAnsiTheme="majorHAnsi"/>
          <w:sz w:val="20"/>
          <w:szCs w:val="20"/>
        </w:rPr>
        <w:t>Германия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В)</w:t>
      </w:r>
      <w:r w:rsidR="00816F17">
        <w:rPr>
          <w:rFonts w:asciiTheme="majorHAnsi" w:hAnsiTheme="majorHAnsi"/>
          <w:sz w:val="20"/>
          <w:szCs w:val="20"/>
        </w:rPr>
        <w:t xml:space="preserve"> </w:t>
      </w:r>
      <w:r w:rsidR="005908F8">
        <w:rPr>
          <w:rFonts w:asciiTheme="majorHAnsi" w:hAnsiTheme="majorHAnsi"/>
          <w:sz w:val="20"/>
          <w:szCs w:val="20"/>
        </w:rPr>
        <w:t>Англия</w:t>
      </w:r>
    </w:p>
    <w:p w:rsidR="00A53F23" w:rsidRPr="005908F8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Как называется двухцве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тная ленточка, распространяемая </w:t>
      </w: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в канун очередной 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г</w:t>
      </w:r>
      <w:r w:rsidRPr="005908F8">
        <w:rPr>
          <w:rFonts w:asciiTheme="majorHAnsi" w:hAnsiTheme="majorHAnsi" w:cs="Arial"/>
          <w:b/>
          <w:bCs/>
          <w:color w:val="000000"/>
          <w:sz w:val="20"/>
          <w:szCs w:val="20"/>
        </w:rPr>
        <w:t>одовщины Дня Победы?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5908F8">
        <w:rPr>
          <w:rFonts w:asciiTheme="majorHAnsi" w:hAnsiTheme="majorHAnsi"/>
          <w:sz w:val="20"/>
          <w:szCs w:val="20"/>
        </w:rPr>
        <w:t>Дмитриевская лента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5908F8">
        <w:rPr>
          <w:rFonts w:asciiTheme="majorHAnsi" w:hAnsiTheme="majorHAnsi" w:cs="Helvetica"/>
          <w:sz w:val="20"/>
          <w:szCs w:val="20"/>
          <w:shd w:val="clear" w:color="auto" w:fill="FFFFFF"/>
        </w:rPr>
        <w:t>Георгиевская лента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5908F8">
        <w:rPr>
          <w:rFonts w:asciiTheme="majorHAnsi" w:hAnsiTheme="majorHAnsi" w:cs="Helvetica"/>
          <w:sz w:val="20"/>
          <w:szCs w:val="20"/>
          <w:shd w:val="clear" w:color="auto" w:fill="FFFFFF"/>
        </w:rPr>
        <w:t>Петровская лента</w:t>
      </w:r>
    </w:p>
    <w:p w:rsidR="00A53F23" w:rsidRPr="005908F8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5908F8">
        <w:rPr>
          <w:rFonts w:asciiTheme="majorHAnsi" w:hAnsiTheme="majorHAnsi" w:cs="Arial"/>
          <w:b/>
          <w:color w:val="000000"/>
          <w:sz w:val="20"/>
          <w:szCs w:val="20"/>
        </w:rPr>
        <w:t>Когда отмечается праздник День защитника Отечества?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5908F8">
        <w:rPr>
          <w:rFonts w:asciiTheme="majorHAnsi" w:hAnsiTheme="majorHAnsi"/>
          <w:sz w:val="20"/>
          <w:szCs w:val="20"/>
        </w:rPr>
        <w:t>9 мая</w:t>
      </w:r>
    </w:p>
    <w:p w:rsidR="00A53F23" w:rsidRPr="00816F17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5908F8">
        <w:rPr>
          <w:rFonts w:asciiTheme="majorHAnsi" w:hAnsiTheme="majorHAnsi" w:cs="Arial"/>
          <w:color w:val="000000"/>
          <w:sz w:val="20"/>
          <w:szCs w:val="20"/>
        </w:rPr>
        <w:t>23 февраля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5908F8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 мая</w:t>
      </w:r>
      <w:r w:rsidR="00816F17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 xml:space="preserve"> 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060911" w:rsidRDefault="005908F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За что награждают героев</w:t>
      </w:r>
      <w:r w:rsidR="00060911" w:rsidRPr="00060911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908F8">
        <w:rPr>
          <w:rFonts w:asciiTheme="majorHAnsi" w:hAnsiTheme="majorHAnsi"/>
          <w:sz w:val="20"/>
          <w:szCs w:val="20"/>
        </w:rPr>
        <w:t>За трусость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5908F8">
        <w:rPr>
          <w:rFonts w:asciiTheme="majorHAnsi" w:hAnsiTheme="majorHAnsi"/>
          <w:sz w:val="20"/>
          <w:szCs w:val="20"/>
        </w:rPr>
        <w:t>За подвиг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5908F8">
        <w:rPr>
          <w:rFonts w:asciiTheme="majorHAnsi" w:hAnsiTheme="majorHAnsi"/>
          <w:sz w:val="20"/>
          <w:szCs w:val="20"/>
        </w:rPr>
        <w:t>За предательство</w:t>
      </w:r>
    </w:p>
    <w:p w:rsidR="00A53F23" w:rsidRPr="00060911" w:rsidRDefault="005908F8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Когда закончилась Великая Отечественная Война</w:t>
      </w:r>
      <w:r w:rsidR="00060911" w:rsidRPr="00060911">
        <w:rPr>
          <w:rFonts w:asciiTheme="majorHAnsi" w:hAnsiTheme="majorHAnsi"/>
          <w:b/>
          <w:sz w:val="20"/>
          <w:szCs w:val="20"/>
        </w:rPr>
        <w:t>?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5908F8">
        <w:rPr>
          <w:rFonts w:asciiTheme="majorHAnsi" w:hAnsiTheme="majorHAnsi"/>
          <w:sz w:val="20"/>
          <w:szCs w:val="20"/>
        </w:rPr>
        <w:t>1 мая 1945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5908F8">
        <w:rPr>
          <w:rFonts w:asciiTheme="majorHAnsi" w:hAnsiTheme="majorHAnsi"/>
          <w:sz w:val="20"/>
          <w:szCs w:val="20"/>
        </w:rPr>
        <w:t>9 мая 1945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5908F8">
        <w:rPr>
          <w:rFonts w:asciiTheme="majorHAnsi" w:eastAsia="Times New Roman" w:hAnsiTheme="majorHAnsi" w:cs="Times New Roman"/>
          <w:sz w:val="20"/>
          <w:szCs w:val="20"/>
        </w:rPr>
        <w:t>9 мая 1941</w:t>
      </w:r>
    </w:p>
    <w:p w:rsidR="00A53F23" w:rsidRPr="00060911" w:rsidRDefault="00E7370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Назовите город, где закончилась ВОВ</w:t>
      </w:r>
      <w:r w:rsidR="00060911" w:rsidRPr="00060911"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E73708" w:rsidRPr="00E73708">
        <w:rPr>
          <w:rFonts w:asciiTheme="majorHAnsi" w:hAnsiTheme="majorHAnsi"/>
          <w:sz w:val="20"/>
          <w:szCs w:val="20"/>
        </w:rPr>
        <w:t>Москва</w:t>
      </w:r>
    </w:p>
    <w:p w:rsidR="002D4E97" w:rsidRPr="00E73708" w:rsidRDefault="002D4E97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Б) </w:t>
      </w:r>
      <w:r w:rsidR="00E73708" w:rsidRPr="00E73708">
        <w:rPr>
          <w:rFonts w:asciiTheme="majorHAnsi" w:hAnsiTheme="majorHAnsi"/>
          <w:sz w:val="20"/>
          <w:szCs w:val="20"/>
        </w:rPr>
        <w:t>Берлин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В) </w:t>
      </w:r>
      <w:r w:rsidR="00E73708" w:rsidRPr="00E73708">
        <w:rPr>
          <w:rFonts w:asciiTheme="majorHAnsi" w:hAnsiTheme="majorHAnsi"/>
          <w:sz w:val="20"/>
          <w:szCs w:val="20"/>
        </w:rPr>
        <w:t>Ленинград</w:t>
      </w:r>
    </w:p>
    <w:p w:rsidR="00A53F23" w:rsidRPr="004D72F2" w:rsidRDefault="00E7370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Какой город был взят в блокадное кольцо, которое длилось 900 дней</w:t>
      </w:r>
      <w:r w:rsidR="004D72F2" w:rsidRPr="004D72F2">
        <w:rPr>
          <w:rFonts w:asciiTheme="majorHAnsi" w:hAnsiTheme="majorHAnsi"/>
          <w:b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C620A0">
        <w:rPr>
          <w:rFonts w:asciiTheme="majorHAnsi" w:hAnsiTheme="majorHAnsi" w:cs="Helvetica"/>
          <w:sz w:val="20"/>
          <w:szCs w:val="20"/>
          <w:shd w:val="clear" w:color="auto" w:fill="FFFFFF"/>
        </w:rPr>
        <w:t>Санкт - Петербург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C620A0">
        <w:rPr>
          <w:rFonts w:asciiTheme="majorHAnsi" w:hAnsiTheme="majorHAnsi"/>
          <w:sz w:val="20"/>
          <w:szCs w:val="20"/>
        </w:rPr>
        <w:t>Ленинград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C620A0">
        <w:rPr>
          <w:rFonts w:asciiTheme="majorHAnsi" w:hAnsiTheme="majorHAnsi"/>
          <w:sz w:val="20"/>
          <w:szCs w:val="20"/>
        </w:rPr>
        <w:t>Казань</w:t>
      </w:r>
    </w:p>
    <w:p w:rsidR="00A53F23" w:rsidRPr="00C620A0" w:rsidRDefault="00C620A0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620A0">
        <w:rPr>
          <w:rFonts w:asciiTheme="majorHAnsi" w:hAnsiTheme="majorHAnsi" w:cs="Tahoma"/>
          <w:b/>
          <w:sz w:val="20"/>
          <w:szCs w:val="20"/>
          <w:shd w:val="clear" w:color="auto" w:fill="FFFFFF"/>
        </w:rPr>
        <w:t>Где проходит самый главный парад Победы?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C620A0">
        <w:rPr>
          <w:rFonts w:asciiTheme="majorHAnsi" w:hAnsiTheme="majorHAnsi"/>
          <w:sz w:val="20"/>
          <w:szCs w:val="20"/>
        </w:rPr>
        <w:t>На площади победы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Б) </w:t>
      </w:r>
      <w:r w:rsidR="00C620A0">
        <w:rPr>
          <w:rFonts w:asciiTheme="majorHAnsi" w:hAnsiTheme="majorHAnsi"/>
          <w:sz w:val="20"/>
          <w:szCs w:val="20"/>
        </w:rPr>
        <w:t>На Красной площади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В) </w:t>
      </w:r>
      <w:r w:rsidR="00C620A0">
        <w:rPr>
          <w:rFonts w:asciiTheme="majorHAnsi" w:hAnsiTheme="majorHAnsi"/>
          <w:sz w:val="20"/>
          <w:szCs w:val="20"/>
        </w:rPr>
        <w:t>На площади Ленина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0911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7A18"/>
    <w:rsid w:val="007B7E90"/>
    <w:rsid w:val="007D3C65"/>
    <w:rsid w:val="007D7A3F"/>
    <w:rsid w:val="007E65AB"/>
    <w:rsid w:val="00816F17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0A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708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334</cp:revision>
  <dcterms:created xsi:type="dcterms:W3CDTF">2016-01-15T15:44:00Z</dcterms:created>
  <dcterms:modified xsi:type="dcterms:W3CDTF">2020-04-29T09:36:00Z</dcterms:modified>
</cp:coreProperties>
</file>