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38" w:rsidRPr="00305A2B" w:rsidRDefault="005E3238" w:rsidP="00305A2B">
      <w:pPr>
        <w:shd w:val="clear" w:color="auto" w:fill="FFFFFF"/>
        <w:jc w:val="center"/>
        <w:divId w:val="1550068717"/>
        <w:rPr>
          <w:rFonts w:ascii="Times New Roman" w:eastAsia="Times New Roman" w:hAnsi="Times New Roman" w:cs="Times New Roman"/>
          <w:b/>
          <w:color w:val="00B050"/>
          <w:sz w:val="36"/>
          <w:szCs w:val="30"/>
        </w:rPr>
      </w:pPr>
      <w:r w:rsidRPr="00340460">
        <w:rPr>
          <w:rFonts w:ascii="Times New Roman" w:eastAsia="Times New Roman" w:hAnsi="Times New Roman" w:cs="Times New Roman"/>
          <w:b/>
          <w:color w:val="00B050"/>
          <w:sz w:val="36"/>
          <w:szCs w:val="30"/>
        </w:rPr>
        <w:t>Рекомендации по развитию познавательных процессов</w:t>
      </w:r>
    </w:p>
    <w:p w:rsidR="005E3238" w:rsidRPr="00305A2B" w:rsidRDefault="005E3238">
      <w:pPr>
        <w:shd w:val="clear" w:color="auto" w:fill="FFFFFF"/>
        <w:jc w:val="both"/>
        <w:divId w:val="1550068717"/>
        <w:rPr>
          <w:rFonts w:ascii="Times New Roman" w:eastAsia="Times New Roman" w:hAnsi="Times New Roman" w:cs="Times New Roman"/>
          <w:color w:val="000000"/>
          <w:sz w:val="28"/>
          <w:szCs w:val="30"/>
        </w:rPr>
      </w:pPr>
      <w:r w:rsidRPr="00305A2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</w:rPr>
        <w:t>Для расширения кругозора </w:t>
      </w:r>
      <w:r w:rsidRPr="00305A2B">
        <w:rPr>
          <w:rFonts w:ascii="Times New Roman" w:eastAsia="Times New Roman" w:hAnsi="Times New Roman" w:cs="Times New Roman"/>
          <w:color w:val="000000"/>
          <w:sz w:val="28"/>
          <w:szCs w:val="30"/>
        </w:rPr>
        <w:t>необходимо проговаривать все процессы деятельности, называть предметы, явления, действия, читать и смотреть сказки, познавательные и научные фильмы, иллюстрации с объяснением. Выход и выезд на экскурсии, обыгрывание социальных ситуаций.</w:t>
      </w:r>
    </w:p>
    <w:p w:rsidR="005E3238" w:rsidRPr="00305A2B" w:rsidRDefault="005E3238">
      <w:pPr>
        <w:shd w:val="clear" w:color="auto" w:fill="FFFFFF"/>
        <w:jc w:val="both"/>
        <w:divId w:val="1550068717"/>
        <w:rPr>
          <w:rFonts w:ascii="Times New Roman" w:eastAsia="Times New Roman" w:hAnsi="Times New Roman" w:cs="Times New Roman"/>
          <w:color w:val="000000"/>
          <w:sz w:val="28"/>
          <w:szCs w:val="30"/>
        </w:rPr>
      </w:pPr>
      <w:r w:rsidRPr="00305A2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</w:rPr>
        <w:t>Восприятие: </w:t>
      </w:r>
      <w:r w:rsidRPr="00305A2B">
        <w:rPr>
          <w:rFonts w:ascii="Times New Roman" w:eastAsia="Times New Roman" w:hAnsi="Times New Roman" w:cs="Times New Roman"/>
          <w:color w:val="000000"/>
          <w:sz w:val="28"/>
          <w:szCs w:val="30"/>
        </w:rPr>
        <w:t>включать практические занятия в учебно-воспитательный процесс, включающий в себя тактильную, слуховую, зрительную и вкусовую стимуляцию (аудио и видео фильмы, не только наглядный, но и предметный материал, озвучивание вкусовых качеств во время приема пищи)</w:t>
      </w:r>
    </w:p>
    <w:p w:rsidR="005E3238" w:rsidRPr="00305A2B" w:rsidRDefault="005E3238">
      <w:pPr>
        <w:shd w:val="clear" w:color="auto" w:fill="FFFFFF"/>
        <w:jc w:val="both"/>
        <w:divId w:val="1550068717"/>
        <w:rPr>
          <w:rFonts w:ascii="Times New Roman" w:eastAsia="Times New Roman" w:hAnsi="Times New Roman" w:cs="Times New Roman"/>
          <w:color w:val="000000"/>
          <w:sz w:val="28"/>
          <w:szCs w:val="30"/>
        </w:rPr>
      </w:pPr>
      <w:r w:rsidRPr="00305A2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</w:rPr>
        <w:t>Внимание: </w:t>
      </w:r>
      <w:r w:rsidRPr="00305A2B">
        <w:rPr>
          <w:rFonts w:ascii="Times New Roman" w:eastAsia="Times New Roman" w:hAnsi="Times New Roman" w:cs="Times New Roman"/>
          <w:color w:val="000000"/>
          <w:sz w:val="28"/>
          <w:szCs w:val="30"/>
        </w:rPr>
        <w:t>создавать спокойную обстановку для работы, не допускать перегрузок и утомления. Материал должен быть привлекательный, все необходимое для работы, должно быть в пределах досягаемости ребенка. При выполнении задания, лишние предметы исключать из поля зрения ребенка. В промежутках между сложными видами работы использовать приемы расслабления и двигательной разрядки. Стимулировать развитие навыков самопроверки. Дозировать информацию.</w:t>
      </w:r>
    </w:p>
    <w:p w:rsidR="005E3238" w:rsidRPr="00305A2B" w:rsidRDefault="005E3238">
      <w:pPr>
        <w:shd w:val="clear" w:color="auto" w:fill="FFFFFF"/>
        <w:jc w:val="both"/>
        <w:divId w:val="1550068717"/>
        <w:rPr>
          <w:rFonts w:ascii="Times New Roman" w:eastAsia="Times New Roman" w:hAnsi="Times New Roman" w:cs="Times New Roman"/>
          <w:color w:val="000000"/>
          <w:sz w:val="28"/>
          <w:szCs w:val="30"/>
        </w:rPr>
      </w:pPr>
      <w:proofErr w:type="spellStart"/>
      <w:r w:rsidRPr="00305A2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</w:rPr>
        <w:t>Мнестические</w:t>
      </w:r>
      <w:proofErr w:type="spellEnd"/>
      <w:r w:rsidRPr="00305A2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</w:rPr>
        <w:t xml:space="preserve"> процессы: </w:t>
      </w:r>
      <w:r w:rsidRPr="00305A2B">
        <w:rPr>
          <w:rFonts w:ascii="Times New Roman" w:eastAsia="Times New Roman" w:hAnsi="Times New Roman" w:cs="Times New Roman"/>
          <w:color w:val="000000"/>
          <w:sz w:val="28"/>
          <w:szCs w:val="30"/>
        </w:rPr>
        <w:t> при заучивании важно сделать упор на важность и значимость материала. Материал должен быть интересен и понятен (упрощен, дозирован), создавать условия для развития мотивации обучения. Вселять в ребенка уверенность в собственных возможностях. Обыгрывать ситуации, применять ассоциативное запоминание, т.е. развивать воображение и образные представления. Для развития механической памяти использовать многократное повторение материала и действий. Заучивать материал с помощью ритмических фраз. Структурировать и дозировать материал.</w:t>
      </w:r>
    </w:p>
    <w:p w:rsidR="005E3238" w:rsidRPr="00305A2B" w:rsidRDefault="005E3238">
      <w:pPr>
        <w:shd w:val="clear" w:color="auto" w:fill="FFFFFF"/>
        <w:jc w:val="both"/>
        <w:divId w:val="1550068717"/>
        <w:rPr>
          <w:rFonts w:ascii="Times New Roman" w:eastAsia="Times New Roman" w:hAnsi="Times New Roman" w:cs="Times New Roman"/>
          <w:color w:val="000000"/>
          <w:sz w:val="28"/>
          <w:szCs w:val="30"/>
        </w:rPr>
      </w:pPr>
      <w:r w:rsidRPr="00305A2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</w:rPr>
        <w:t>Мышления: </w:t>
      </w:r>
      <w:r w:rsidRPr="00305A2B">
        <w:rPr>
          <w:rFonts w:ascii="Times New Roman" w:eastAsia="Times New Roman" w:hAnsi="Times New Roman" w:cs="Times New Roman"/>
          <w:color w:val="000000"/>
          <w:sz w:val="28"/>
          <w:szCs w:val="30"/>
        </w:rPr>
        <w:t>стимулировать самостоятельный поиск решения задач, проигрывание ситуаций с самостоятельной деятельностью учащихся. Совместно анализировать деятельность, учебный материал, поступки и т.д. Создавать ситуации активного вопроса, т.е. стимулировать детей на постановку вопроса. Анализ возможных вариантов ответа на вопрос и выбор из них верного, проверка правильности выбора. Мотивировать активность в процессе деятельности.</w:t>
      </w:r>
    </w:p>
    <w:p w:rsidR="005E3238" w:rsidRPr="00305A2B" w:rsidRDefault="005E3238">
      <w:pPr>
        <w:shd w:val="clear" w:color="auto" w:fill="FFFFFF"/>
        <w:jc w:val="both"/>
        <w:divId w:val="1550068717"/>
        <w:rPr>
          <w:rFonts w:ascii="Times New Roman" w:eastAsia="Times New Roman" w:hAnsi="Times New Roman" w:cs="Times New Roman"/>
          <w:color w:val="000000"/>
          <w:sz w:val="28"/>
          <w:szCs w:val="30"/>
        </w:rPr>
      </w:pPr>
      <w:r w:rsidRPr="00305A2B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</w:rPr>
        <w:t>Личность и эмоционально-волевая сфера:</w:t>
      </w:r>
      <w:r w:rsidRPr="00305A2B">
        <w:rPr>
          <w:rFonts w:ascii="Times New Roman" w:eastAsia="Times New Roman" w:hAnsi="Times New Roman" w:cs="Times New Roman"/>
          <w:color w:val="000000"/>
          <w:sz w:val="28"/>
          <w:szCs w:val="30"/>
        </w:rPr>
        <w:t> прививать  санитарно-гигиенические навыки через личный пример и практические занятия, обращение к самонаблюдению. Развитие морально-этических представлений путем экскурсий, просмотров и обсуждения фильмов, рассказов, поступков, задач. Создавать благоприятный психологический климат в классе, контролировать детские, собственные эмоциональные проявления. Контролировать агрессивное и тревожное поведение, интересоваться эмоциональным состоянием учащихся.</w:t>
      </w:r>
    </w:p>
    <w:sectPr w:rsidR="005E3238" w:rsidRPr="00305A2B" w:rsidSect="00340460">
      <w:pgSz w:w="11906" w:h="16838"/>
      <w:pgMar w:top="1134" w:right="850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E3238"/>
    <w:rsid w:val="00305A2B"/>
    <w:rsid w:val="00340460"/>
    <w:rsid w:val="003E0B5A"/>
    <w:rsid w:val="00577C6D"/>
    <w:rsid w:val="005E3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5A"/>
  </w:style>
  <w:style w:type="paragraph" w:styleId="3">
    <w:name w:val="heading 3"/>
    <w:basedOn w:val="a"/>
    <w:next w:val="a"/>
    <w:link w:val="30"/>
    <w:uiPriority w:val="9"/>
    <w:unhideWhenUsed/>
    <w:qFormat/>
    <w:rsid w:val="005E32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E32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Device</cp:lastModifiedBy>
  <cp:revision>6</cp:revision>
  <dcterms:created xsi:type="dcterms:W3CDTF">2022-02-03T10:50:00Z</dcterms:created>
  <dcterms:modified xsi:type="dcterms:W3CDTF">2022-02-03T16:45:00Z</dcterms:modified>
</cp:coreProperties>
</file>