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416E" w:rsidRDefault="004E416E" w:rsidP="004E416E">
      <w:pPr>
        <w:pStyle w:val="docdata"/>
        <w:shd w:val="clear" w:color="auto" w:fill="FFFFFF"/>
        <w:spacing w:before="195" w:beforeAutospacing="0" w:after="255" w:afterAutospacing="0"/>
        <w:ind w:left="300"/>
        <w:jc w:val="center"/>
      </w:pPr>
      <w:r>
        <w:rPr>
          <w:b/>
          <w:bCs/>
          <w:color w:val="FF0000"/>
          <w:sz w:val="32"/>
          <w:szCs w:val="32"/>
        </w:rPr>
        <w:t xml:space="preserve">Рекомендации для родителей по работе с детьми, имеющими нарушения письменной речи во время дистанционного обучения </w:t>
      </w:r>
    </w:p>
    <w:p w:rsidR="004E416E" w:rsidRDefault="004E416E" w:rsidP="004E416E">
      <w:pPr>
        <w:pStyle w:val="a3"/>
        <w:shd w:val="clear" w:color="auto" w:fill="FFFFFF"/>
        <w:spacing w:before="0" w:beforeAutospacing="0" w:after="105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Задания как вы уже заметили, носят закрепляющих характер, </w:t>
      </w:r>
      <w:proofErr w:type="gramStart"/>
      <w:r>
        <w:rPr>
          <w:color w:val="000000"/>
          <w:sz w:val="28"/>
          <w:szCs w:val="28"/>
        </w:rPr>
        <w:t>объём  заданий</w:t>
      </w:r>
      <w:proofErr w:type="gramEnd"/>
      <w:r>
        <w:rPr>
          <w:color w:val="000000"/>
          <w:sz w:val="28"/>
          <w:szCs w:val="28"/>
        </w:rPr>
        <w:t xml:space="preserve"> по возможности </w:t>
      </w:r>
      <w:r w:rsidR="007C24F5">
        <w:rPr>
          <w:color w:val="000000"/>
          <w:sz w:val="28"/>
          <w:szCs w:val="28"/>
        </w:rPr>
        <w:t>нужно</w:t>
      </w:r>
      <w:r>
        <w:rPr>
          <w:color w:val="000000"/>
          <w:sz w:val="28"/>
          <w:szCs w:val="28"/>
        </w:rPr>
        <w:t xml:space="preserve"> минимизировать и придать игровой характер (работа со схемами, ребусами, задания типа «вставить букву» и т.д.). Но не стоит забывать, что детям, имеющим нарушения речи, приходится </w:t>
      </w:r>
      <w:proofErr w:type="gramStart"/>
      <w:r>
        <w:rPr>
          <w:color w:val="000000"/>
          <w:sz w:val="28"/>
          <w:szCs w:val="28"/>
        </w:rPr>
        <w:t>очень  сложно</w:t>
      </w:r>
      <w:proofErr w:type="gramEnd"/>
      <w:r>
        <w:rPr>
          <w:color w:val="000000"/>
          <w:sz w:val="28"/>
          <w:szCs w:val="28"/>
        </w:rPr>
        <w:t xml:space="preserve"> без помощи  взрослого выполнить задания. Как же оптимизировать процесс работы дома, сделать его менее обременительным и более результативным? Ответ один – взять под четкий контроль процесс выполнения заданий дома.</w:t>
      </w:r>
    </w:p>
    <w:p w:rsidR="004E416E" w:rsidRDefault="004E416E" w:rsidP="004E416E">
      <w:pPr>
        <w:pStyle w:val="a3"/>
        <w:shd w:val="clear" w:color="auto" w:fill="FFFFFF"/>
        <w:spacing w:before="0" w:beforeAutospacing="0" w:after="105" w:afterAutospacing="0"/>
        <w:ind w:firstLine="709"/>
        <w:jc w:val="both"/>
      </w:pPr>
      <w:r>
        <w:rPr>
          <w:color w:val="000000"/>
          <w:sz w:val="28"/>
          <w:szCs w:val="28"/>
        </w:rPr>
        <w:t>Прежде всего, стоит упомянуть о рабочем месте ребенка. Оно должно быть удобным. Стоит исклю</w:t>
      </w:r>
      <w:bookmarkStart w:id="0" w:name="_GoBack"/>
      <w:bookmarkEnd w:id="0"/>
      <w:r>
        <w:rPr>
          <w:color w:val="000000"/>
          <w:sz w:val="28"/>
          <w:szCs w:val="28"/>
        </w:rPr>
        <w:t xml:space="preserve">чить различные шумовые раздражители (телевизор, музыкальный центр и т.д.). Рабочее место должно быть хорошо освещено. Поскольку, дети - </w:t>
      </w:r>
      <w:proofErr w:type="spellStart"/>
      <w:r>
        <w:rPr>
          <w:color w:val="000000"/>
          <w:sz w:val="28"/>
          <w:szCs w:val="28"/>
        </w:rPr>
        <w:t>дисграфики</w:t>
      </w:r>
      <w:proofErr w:type="spellEnd"/>
      <w:r>
        <w:rPr>
          <w:color w:val="000000"/>
          <w:sz w:val="28"/>
          <w:szCs w:val="28"/>
        </w:rPr>
        <w:t xml:space="preserve"> (имеющие нарушения письма) не отличаются большим желанием выполнять письменные задания, они очень отвлекаемы. Поэтому будет правильным убрать со стола предметы, которые не пригодятся ребенку в работе. Не лишним будет упомянуть о том, что ребенок должен правильно сидеть, то есть спина прямая, оба локтя на столе, голова на достаточном расстоянии от тетради.</w:t>
      </w:r>
    </w:p>
    <w:p w:rsidR="004E416E" w:rsidRDefault="004E416E" w:rsidP="004E416E">
      <w:pPr>
        <w:pStyle w:val="a3"/>
        <w:shd w:val="clear" w:color="auto" w:fill="FFFFFF"/>
        <w:spacing w:before="0" w:beforeAutospacing="0" w:after="105" w:afterAutospacing="0"/>
        <w:ind w:firstLine="709"/>
        <w:jc w:val="both"/>
      </w:pPr>
      <w:r>
        <w:rPr>
          <w:color w:val="000000"/>
          <w:sz w:val="28"/>
          <w:szCs w:val="28"/>
        </w:rPr>
        <w:t>Выбор письменных принадлежностей играет не последнюю роль в процессе овладения письменной речью, особенно, если речь идет об учащихся первых или вторых классов. Ручка должна быть не просто красивой, она должна быть, прежде всего, удобной, то есть комфортно помещаться в руке ребенка. Ручка должна хорошо писать, не должна пачкать тетрадь. Преимущество лучше отдать ручкам, которые пишут более тонко. Если ребенок неправильно держит ручку и карандаш, то стоит уделить внимание карандашам с тремя гранями и подобным насадкам на ручки.</w:t>
      </w:r>
    </w:p>
    <w:p w:rsidR="004E416E" w:rsidRDefault="004E416E" w:rsidP="004E416E">
      <w:pPr>
        <w:pStyle w:val="a3"/>
        <w:shd w:val="clear" w:color="auto" w:fill="FFFFFF"/>
        <w:spacing w:before="0" w:beforeAutospacing="0" w:after="105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Стоит обратить внимание на то, что всем детям, а тем более, имеющим нарушения речи, будет полезно письмо с </w:t>
      </w:r>
      <w:proofErr w:type="spellStart"/>
      <w:r>
        <w:rPr>
          <w:color w:val="000000"/>
          <w:sz w:val="28"/>
          <w:szCs w:val="28"/>
        </w:rPr>
        <w:t>послоговым</w:t>
      </w:r>
      <w:proofErr w:type="spellEnd"/>
      <w:r>
        <w:rPr>
          <w:color w:val="000000"/>
          <w:sz w:val="28"/>
          <w:szCs w:val="28"/>
        </w:rPr>
        <w:t xml:space="preserve"> проговариванием вслух, то есть ребенок сам себе диктует по слогам и записывает в тетрадь. Если при чтении ребенок делает много ошибок, путает буквы, переставляет слоги (</w:t>
      </w:r>
      <w:proofErr w:type="spellStart"/>
      <w:r>
        <w:rPr>
          <w:color w:val="000000"/>
          <w:sz w:val="28"/>
          <w:szCs w:val="28"/>
        </w:rPr>
        <w:t>дислексия</w:t>
      </w:r>
      <w:proofErr w:type="spellEnd"/>
      <w:r>
        <w:rPr>
          <w:color w:val="000000"/>
          <w:sz w:val="28"/>
          <w:szCs w:val="28"/>
        </w:rPr>
        <w:t xml:space="preserve">), так же стоит перейти на более медленное, </w:t>
      </w:r>
      <w:proofErr w:type="spellStart"/>
      <w:r>
        <w:rPr>
          <w:color w:val="000000"/>
          <w:sz w:val="28"/>
          <w:szCs w:val="28"/>
        </w:rPr>
        <w:t>послоговое</w:t>
      </w:r>
      <w:proofErr w:type="spellEnd"/>
      <w:r>
        <w:rPr>
          <w:color w:val="000000"/>
          <w:sz w:val="28"/>
          <w:szCs w:val="28"/>
        </w:rPr>
        <w:t xml:space="preserve"> чтение. Полноценное овладение навыком чтения целыми словами, возможно только при правильном слоговом чтении.</w:t>
      </w:r>
    </w:p>
    <w:p w:rsidR="004E416E" w:rsidRDefault="004E416E" w:rsidP="004E416E">
      <w:pPr>
        <w:pStyle w:val="a3"/>
        <w:shd w:val="clear" w:color="auto" w:fill="FFFFFF"/>
        <w:spacing w:before="0" w:beforeAutospacing="0" w:after="105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Поскольку, у детей с </w:t>
      </w:r>
      <w:proofErr w:type="spellStart"/>
      <w:r>
        <w:rPr>
          <w:color w:val="000000"/>
          <w:sz w:val="28"/>
          <w:szCs w:val="28"/>
        </w:rPr>
        <w:t>дисграфией</w:t>
      </w:r>
      <w:proofErr w:type="spellEnd"/>
      <w:r>
        <w:rPr>
          <w:color w:val="000000"/>
          <w:sz w:val="28"/>
          <w:szCs w:val="28"/>
        </w:rPr>
        <w:t xml:space="preserve"> часто страдает почерк (корявый, мелкий), стоит обратить внимание ребенка на то, что буквы должны быть крупными и понятными. Если родители дополнительно работают над почерком ребенка, то стоит отдать предпочтение различным прописям или игровым таблицами и материалам. Стоит избегать длительной работы по прописыванию определенных букв, слогов в тетради, это может вызвать утомляемость и негативное отношение к работе подобного рода.</w:t>
      </w:r>
    </w:p>
    <w:p w:rsidR="004E416E" w:rsidRDefault="004E416E" w:rsidP="004E416E">
      <w:pPr>
        <w:pStyle w:val="a3"/>
        <w:shd w:val="clear" w:color="auto" w:fill="FFFFFF"/>
        <w:spacing w:before="0" w:beforeAutospacing="0" w:after="105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 xml:space="preserve">После выполнения ребенком упражнения, следует попросить проверить написанное им задание. Здесь так же будет уместным медленное, </w:t>
      </w:r>
      <w:proofErr w:type="spellStart"/>
      <w:r>
        <w:rPr>
          <w:color w:val="000000"/>
          <w:sz w:val="28"/>
          <w:szCs w:val="28"/>
        </w:rPr>
        <w:t>послоговое</w:t>
      </w:r>
      <w:proofErr w:type="spellEnd"/>
      <w:r>
        <w:rPr>
          <w:color w:val="000000"/>
          <w:sz w:val="28"/>
          <w:szCs w:val="28"/>
        </w:rPr>
        <w:t xml:space="preserve"> чтение вслух написанного материала. Если ребенок не заметил допущенную им ошибку, стоит указать на слово с ошибкой и попросить повторно его прочесть.</w:t>
      </w:r>
    </w:p>
    <w:p w:rsidR="004E416E" w:rsidRDefault="004E416E" w:rsidP="004E416E">
      <w:pPr>
        <w:pStyle w:val="a3"/>
        <w:shd w:val="clear" w:color="auto" w:fill="FFFFFF"/>
        <w:spacing w:before="0" w:beforeAutospacing="0" w:after="105" w:afterAutospacing="0"/>
        <w:ind w:firstLine="709"/>
        <w:jc w:val="both"/>
      </w:pPr>
      <w:r>
        <w:rPr>
          <w:color w:val="000000"/>
          <w:sz w:val="28"/>
          <w:szCs w:val="28"/>
        </w:rPr>
        <w:t>При выполнении письменных заданий большого объема, лучше разбить его на части, чтобы избежать утомляемости ребенка и негативного отношения к процессу письма. При планировании работы, часто, лучше опираться не на объем выполненной работы, а на время занятия. То есть, определить временную границу занятия и озвучить ее ребенку, чтобы ученик не пытался сделать задание «наспех». В противном случае письменная работа будет неаккуратной и с большим количеством ошибок.</w:t>
      </w:r>
    </w:p>
    <w:p w:rsidR="004E416E" w:rsidRDefault="004E416E" w:rsidP="004E416E">
      <w:pPr>
        <w:pStyle w:val="a3"/>
        <w:shd w:val="clear" w:color="auto" w:fill="FFFFFF"/>
        <w:spacing w:before="0" w:beforeAutospacing="0" w:after="105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В перерывах между выполнениями письменной работы лучше отвлечь ребенка игрой или совершить небольшую прогулку, чтобы ученик смог отдохнуть и переключиться на другой вид деятельности. </w:t>
      </w:r>
    </w:p>
    <w:p w:rsidR="004E416E" w:rsidRDefault="004E416E" w:rsidP="004E416E">
      <w:pPr>
        <w:pStyle w:val="a3"/>
        <w:shd w:val="clear" w:color="auto" w:fill="FFFFFF"/>
        <w:spacing w:before="0" w:beforeAutospacing="0" w:after="105" w:afterAutospacing="0"/>
        <w:ind w:firstLine="709"/>
        <w:jc w:val="both"/>
      </w:pPr>
      <w:proofErr w:type="gramStart"/>
      <w:r>
        <w:rPr>
          <w:color w:val="000000"/>
          <w:sz w:val="28"/>
          <w:szCs w:val="28"/>
        </w:rPr>
        <w:t>Не смотря</w:t>
      </w:r>
      <w:proofErr w:type="gramEnd"/>
      <w:r>
        <w:rPr>
          <w:color w:val="000000"/>
          <w:sz w:val="28"/>
          <w:szCs w:val="28"/>
        </w:rPr>
        <w:t xml:space="preserve"> на то, что современные дети стремятся провести свободное время у телевизора, а не с книгой, стоит стремиться приобщить ученика к чтению. Здесь очень важно учесть интересы ребенка и не навязывать ему книгу, а отталкиваться от его пожеланий. Начать читать книгу можно вместе, то есть родитель читает, а ребенок выступает в роли слушателя, например, по несколько минут, перед сном. Когда ребенок заинтересуется книгой и сюжетом, целесообразно будет предложить ребенку почитать самому или для родителя. Стоит помнить, что дети очень любят делать что-то вместе с взрослыми людьми, поэтому, подобная организация благотворно скажется и на процессе чтения 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а межличностных отношениях родителей и детей.</w:t>
      </w:r>
    </w:p>
    <w:p w:rsidR="004E416E" w:rsidRDefault="004E416E" w:rsidP="004E416E">
      <w:pPr>
        <w:pStyle w:val="a3"/>
        <w:shd w:val="clear" w:color="auto" w:fill="FFFFFF"/>
        <w:spacing w:before="0" w:beforeAutospacing="0" w:after="105" w:afterAutospacing="0"/>
        <w:ind w:firstLine="709"/>
        <w:jc w:val="both"/>
      </w:pPr>
      <w:r>
        <w:rPr>
          <w:color w:val="000000"/>
          <w:sz w:val="28"/>
          <w:szCs w:val="28"/>
        </w:rPr>
        <w:t>Не лишним будет отметить, что дети, имеющие нарушения речи, должны соблюдать режим. То есть в определенное время ложиться и в определенное время вставать. Должно быть время, отведенное для занятий, чтобы ребенок привык к этому и знал, когда ему сесть за домашнюю работу. Как уже было сказано, следует дозировать время, проведенное за компьютером и у телевизора.</w:t>
      </w:r>
    </w:p>
    <w:p w:rsidR="004E416E" w:rsidRDefault="004E416E" w:rsidP="004E416E">
      <w:pPr>
        <w:pStyle w:val="a3"/>
        <w:shd w:val="clear" w:color="auto" w:fill="FFFFFF"/>
        <w:spacing w:before="0" w:beforeAutospacing="0" w:after="105" w:afterAutospacing="0"/>
        <w:ind w:firstLine="709"/>
        <w:jc w:val="both"/>
      </w:pPr>
      <w:r>
        <w:rPr>
          <w:color w:val="000000"/>
          <w:sz w:val="28"/>
          <w:szCs w:val="28"/>
        </w:rPr>
        <w:t>Разумеется, факт соблюдения всех этих правил не сможет мгновенно искоренить все речевые проблемы ребенка, но существенно облегчит ему жизнь, поможет при обучении и создаст все предпосылки к устранению дефекта.</w:t>
      </w:r>
    </w:p>
    <w:p w:rsidR="00A86EC9" w:rsidRDefault="00A86EC9" w:rsidP="004E416E">
      <w:pPr>
        <w:ind w:firstLine="709"/>
      </w:pPr>
    </w:p>
    <w:sectPr w:rsidR="00A86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64E"/>
    <w:rsid w:val="004E416E"/>
    <w:rsid w:val="006C064E"/>
    <w:rsid w:val="007C24F5"/>
    <w:rsid w:val="00A8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C165F6-2F4B-4660-A730-35B251A0B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4427,bqiaagaaeyqcaaagiaiaaapsxgaabebeaaaaaaaaaaaaaaaaaaaaaaaaaaaaaaaaaaaaaaaaaaaaaaaaaaaaaaaaaaaaaaaaaaaaaaaaaaaaaaaaaaaaaaaaaaaaaaaaaaaaaaaaaaaaaaaaaaaaaaaaaaaaaaaaaaaaaaaaaaaaaaaaaaaaaaaaaaaaaaaaaaaaaaaaaaaaaaaaaaaaaaaaaaaaaaaaaaaaaaa"/>
    <w:basedOn w:val="a"/>
    <w:rsid w:val="004E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E4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3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РБТ</dc:creator>
  <cp:keywords/>
  <dc:description/>
  <cp:lastModifiedBy>РБТ</cp:lastModifiedBy>
  <cp:revision>3</cp:revision>
  <dcterms:created xsi:type="dcterms:W3CDTF">2022-02-13T14:04:00Z</dcterms:created>
  <dcterms:modified xsi:type="dcterms:W3CDTF">2022-02-13T14:15:00Z</dcterms:modified>
</cp:coreProperties>
</file>