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3D" w:rsidRPr="00994FC1" w:rsidRDefault="00B2153D" w:rsidP="00B215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49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"/>
        <w:gridCol w:w="2458"/>
        <w:gridCol w:w="649"/>
        <w:gridCol w:w="1017"/>
        <w:gridCol w:w="1880"/>
        <w:gridCol w:w="616"/>
        <w:gridCol w:w="1504"/>
        <w:gridCol w:w="904"/>
        <w:gridCol w:w="981"/>
        <w:gridCol w:w="408"/>
        <w:gridCol w:w="442"/>
        <w:gridCol w:w="990"/>
        <w:gridCol w:w="925"/>
        <w:gridCol w:w="442"/>
        <w:gridCol w:w="540"/>
        <w:gridCol w:w="5438"/>
        <w:gridCol w:w="4479"/>
        <w:gridCol w:w="5633"/>
        <w:gridCol w:w="650"/>
        <w:gridCol w:w="220"/>
        <w:gridCol w:w="464"/>
        <w:gridCol w:w="549"/>
      </w:tblGrid>
      <w:tr w:rsidR="00B2153D" w:rsidRPr="00994FC1" w:rsidTr="00D143A0">
        <w:tc>
          <w:tcPr>
            <w:tcW w:w="1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</w:t>
            </w:r>
          </w:p>
        </w:tc>
        <w:tc>
          <w:tcPr>
            <w:tcW w:w="574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организации познавательной деятельности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обеспечение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ОГЭ</w:t>
            </w:r>
          </w:p>
        </w:tc>
      </w:tr>
      <w:tr w:rsidR="00B2153D" w:rsidRPr="00994FC1" w:rsidTr="00D143A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153D" w:rsidRPr="00994FC1" w:rsidRDefault="00B2153D" w:rsidP="00D1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153D" w:rsidRPr="00994FC1" w:rsidRDefault="00B2153D" w:rsidP="00D1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153D" w:rsidRPr="00994FC1" w:rsidRDefault="00B2153D" w:rsidP="00D1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2153D" w:rsidRPr="00994FC1" w:rsidRDefault="00B2153D" w:rsidP="00D1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 (УУД)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B2153D" w:rsidRPr="00994FC1" w:rsidRDefault="00B2153D" w:rsidP="00D1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2153D" w:rsidRPr="00994FC1" w:rsidRDefault="00B2153D" w:rsidP="00D1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2153D" w:rsidRPr="00994FC1" w:rsidRDefault="00B2153D" w:rsidP="00D1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2153D" w:rsidRPr="00994FC1" w:rsidRDefault="00B2153D" w:rsidP="00D1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2153D" w:rsidRPr="00994FC1" w:rsidRDefault="00B2153D" w:rsidP="00D14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Введение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уже знаем и умеем. Чем мы будем заниматься 8 но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вом учебном году.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добиваться успехов в работе в классе и дома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относительно целостное представление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 учебном курсе «Обществознание»; умение преобразовывать информацию в соответствии с решаемой задачей (анализировать, обобщать, систематизировать, соотносить с собственными знаниями).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взаимодействовать в ходе выполнения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групповой работы, вести диалог, высказывать свое мнение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Регулятивные: принимают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сохраняют учебную задачу; учитывают выделенные учителем ориентиры действия.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ориентируются в учебнике; осуществляют поиск необходимой информации для выполнения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использованием учебной литературы; учатся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структурировать изучаемый материал, используют знаково-символические средства;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осуществляют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синтез как составление целого из частей.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принимают другое мнение и позицию, допускают существование различных точек зрения;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профессиональных предпочтений, с учётом устойчивых познавательных интересов;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Вспомнить основные итоги прошлого года обучения.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основным содержанием курса 9 класса.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Наметить перспективу совершенствования умений и навыков в процессе учебной деятель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основные требования к результа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там обучения 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критерии успешной работы уча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щихся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тему и план урока в тетрадь, самостоятельно формулирует задачи курса обществознания, знакомятся с учебником, отвечают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вопросы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4-8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0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 10 ч.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Политика и класть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 и власть. Рать поли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тики в жизни общества. Основные направления политики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политика, власть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власть и политику как со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циальные явления;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определять, что такое политика, какую роль играет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политика в жизни общества; называть главные особенности политической власти.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Коммуникативные: приме-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няют правила делового сотрудничества; сравнивают разные точки зрения.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общеучебные – формулируют ответы на вопросы учителя;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осуществляют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поиск существенной информации (из материалов учебника, рассказа учителя и одноклас-сников)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структурировать знания; самостоятельно выделяют и формулируют цели; ориентируются в учебнике; осуществляют поиск необходимой информации для выполнения задания с использованием учебной литературы;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логические – дополняют и расширяют имеющиеся знания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представления о политике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политической власти.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принимают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сохраняют учебную задачу; учитывают выделенные учителем ориентиры действия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Воспитание российской гражданской идентичности: патриотизма, любви и уважения к Отечеству, чувства гордости за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свою Родину, прошлое и настоящее многонационального народа</w:t>
            </w: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работа; фронтальная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Комментирует информацию презентации, акцентирует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вопросы: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Политика –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 искусство управления государством.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Основные задачи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политической деятельности.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Конкретизирует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задания, выполняемые учащимися.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опрос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 № 6, 7, с. 6–7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Домашек, Е. В. Школьный справочник по обществознанию [Текст] / Е. В. Домашек. – Ростов н/Д. : Феникс, 2010.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9F"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 «Политика и власть» [Электронный ресурс]. – Режим доступа 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http://900igr.net/prezentatsii/obschestvoznanie/Politika-1/Politicheskaja-vlast.html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22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Государство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Государство, его отличительные признаки. Государственный сувере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нитет. Внутренние и внешние функ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государства. Формы государства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государства, формы государства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признаки суверенитета. Различать формы правления и государствен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устройства;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признаки 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 государства; называть различные точки зрения причин появления государства; сравнивать конституционную и абсолютную монархию.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Коммуникативные: вступать в речевое общение, работать с книгой; определять собственные ценностные ориентиры по отношению к предметам 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сферам деятельности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выявляют особенности и признаки политической власти;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приводят примеры в качестве доказательства выдвигаемых положений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устанавливают причинно-следственные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связи и зависимости между объектами;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дополняют и расширяют имеющиеся знания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представления о государстве и его функциях; строят логические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цепочки рассуждений;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осуществляют поиск сущест-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венной информации (из материалов учебника, по воспроизведению в памяти).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самостоятельный контроль своей деятельности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границы собственного знания и незнания</w:t>
            </w: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работа; фрон-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задания в рабочих тетрадях.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 статьей 6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Конституции РФ, отвечают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вопросы Заполняют схему, анализируют ее, делают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выводы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 в рабочей тетради.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ответы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работают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текстом учеб-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ника, выписы-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вают понятия,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аргументирован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 отвечают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вопросы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2. Выполнение задания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 № 10,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10–11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Домашек, Е. В. Школьный справочник по обществознанию [Текст] / Е. В. Домашек. – Ростов н/Д. : Феникс, 2010.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9F"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 «Формы государства» [Электронный ресурс]. – Режим доступа 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http://pedsovet.su/lood/130-1-0-8566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9F"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Конституция Российской Федерации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23 -24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проанализируйте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статистические данные и выполните задание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Политические режимы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Политический режим.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Демокра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тия и тоталитаризм. Демократиче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ские ценности. Развитие демокра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тии в современном мире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демократия, тоталитаризм, авторитарный режим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Определять, что означает понятие «политический режим», основные виды политических режимов; сравнивать тоталитарный и авторитарный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режимы; характеризовать развитие демократии в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современном обществе.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Сопоставлять различные типы политических режимов.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 раскрывать основные принципы демократического устройства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владение устной и письменной речью, монологической контекстной речью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умеют структурировать знания, применять таблицу для получения необходимой информации;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дополняют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расширяют имеющиеся знания и представления о видах политических режимов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Вступать в речевое общение; участвовать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диалоге, работать с книгой; взаимодействовать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окружающими; формулировать вопросы; владеть разными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видами речевой деятельности (монолог,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диалог, чтение, письмо), выступать с устными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сообщениями.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работа; фронтальная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Просматривают презентацию, делают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записи в тетрадь.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признаки политических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режимов, проводят сравнительный анализ, сопоставляют характеристики, выявляют отличительные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черты.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Записи в тетради, устные ответы.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5, 6, с. 13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Домашек, Е. В. Школьный справочник по обществознанию [Текст] / Е. В. Домашек. – Ростов н/Д. : Феникс, 2010.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9F"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 «Политические режимы» [Электронный ресурс]. – Режим доступа 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http://pravo48.narod.ru/PREZENTAZII.htm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9F"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Конституция Российской Федерации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онлайн тест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какие положения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отражают факты, выражают мнения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Правовое государство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государство. Разделе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властей. Условия становления правового государства в РФ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верховенство права, незыблемость права,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государство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принципы правового государства; характеризовать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ветви власти; объяснять смысл понятия «право выше власти»; осуществлять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поиск социальной информации.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допускать существование различных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точек зрения, принимать другое мнение и позицию, приходить к общему решению; задавать вопросы с целью уточнения информации; осуществлять поиск нужной информации, выделять главное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прогнозируют результаты уровня усвоения изучаемого материала; принимают и сохраняют учебную задачу; самостоятельно выделяют и формулируют цель; составляют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 последовательности действий.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умеют определять познавательные цели, структурировать знания; моделируют социальные ситуации;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дополняют и расширяют имеющиеся знания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представления о правовом государстве; строят логическую цепь рассуждений; анализируют объекты; проводят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сравнения.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</w:t>
            </w: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необходимую информацию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текста для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заполнения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таблицы.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Разбирают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таблицу, чертят ее в тетради.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задания в рабочих тетрадях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работа; фрон-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слайды презентации, осуществляет межпредметную связь с историей.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 № 6, 7, 8, с. 18–20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«Правовое государство» [Электронный ресурс]. – Режим доступа :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http://pravo48.narod.ru/PREZENTAZII.htm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22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Гражданское общество и государство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общество. Местное самоуправление. Пути формирова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гражданского общества в РФ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общество, общественная палата, местное самоуправление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сущность гражданского общества. Характеризовать местное самоуправление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основные признаки гражданского общества; объяснять различия между государственным управлением и местным самоуправлением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умеют находить нужную информацию,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выделять главное;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дополняют и расширяют имеющиеся знания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представления о гражданском обществе; строят логическую цепь рассуждений.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планируют цели и способы взаимодействия; обмениваются мнениями, слушают друг друга,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понимают позицию партнера, в том числе и отличную от своей, согласовывают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партнером.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удерживают цель деятельности до получения ее результата; осуществляют самостоятельный контроль своей деятельности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текстом, выдвигают собственные суждения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обосновы-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вают их.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задания в рабочих тетрадях.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документ, делают выводы, дают развернутый обоснованный ответ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работа; фрон-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 высказывают свои суждения, приводят доказательства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рубрики «В классе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дома»,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47–48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 № 5, 6, с. 23–25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«Гражданское общество и государство» [Электронный ресурс]. – Режим доступа 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http://pravo48.narod.ru/PREZENTAZII.htm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џ Федеральный закон «Об Общественной палате Российской Федерации»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23 -24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статистические данные и выполните задани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Участие граждан в по</w:t>
            </w: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softHyphen/>
              <w:t>литической жизни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граждан в политической жизни. Гражданская активность. Участие в выборах. Отличительные черты выборов в демократическом обществе. Референдум. Выборы в РФ. Опасность политического экс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тремизма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референдум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влияние политических отно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шений на судьбы людей.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Проиллюстрировать основные идеи темы на примерах из истории, современных событий, лич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социального опыта.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различные формы участия граж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данина в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политической жизни.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ценность и значимость граж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данской активности.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гражданственности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условия, при которых человек может сознательно участвовать в политической жизни; оценивать значение принципов консти-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туционного строя.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выявляют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особенности избирательного права;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дополняют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расширяют имеющиеся знания и представления об участии граждан в политической жизни.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участвуют в коллективном обсуждении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проблем; обмениваются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удерживают цель деятельности до получения ее результата; осуществляют самостоятельный контроль своей деятельности; составляют план последовательности действий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Аргументированно отвечают на поставленные вопросы, выражают свое мнение, приводят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доказательства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знакомятся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новым учебным материалом; извлекают необходимую информацию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работа; фрон-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 № 5, 6, с. 29–31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текст,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составьте план-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конспект.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организует беседу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вопросам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«Участие граждан в политической жизни» [Электронный ресурс]. – Режим доступа 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http://www.proshkolu.ru/club/historians/file2/245375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онлайн тест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22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Р8-9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Политические партии и движения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партии и движе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ния.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 роль в общественной жизни. Политические партии и движения в РФ. Участие партий в выборах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партии, политическая идеология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Назвать признаки политической партии и по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казать их на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примере одной из партий РФ.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проявления многопартий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общеучебные – формулируют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на вопросы учителя;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сравнивают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социальные группы, сопоставляют их характеристики, делают выводы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сравнивают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социальные группы, сопоставляют их характеристики, делают выводы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оформляют диалогические высказывания, обмениваются мнениями, слушают друг друга, понимают позицию партнера.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планируют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решение учебной задачи,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выстраивают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алгоритм действий; корректируют деятельность, вносят изменения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процесс с учетом возникших трудностей.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Развивают способность к самооценке.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Комментирует слайды презентации.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Организует работу со словарем по изучению новых терминов: общественно-политические движения, политические партии.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работа; фрон-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7.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 № 5, 6, с. 34–35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«Политические партии и движения» [Электронный ресурс]. – Режим доступа : http://tijey.ucoz.ru/load/prezentacija_po_obshhestvoznaniju/obshhestvoznanija/skachat_besplatno_politicheskie_partii_i_dvizhenija/61-1-0-203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21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 и различия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Практикум по теме «Политика»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наиболее часто задавае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вопросы.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причины актуальности тех или иных вопросов для школьников.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объяснять явления и процессы соци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альной действительности с опорой на изученные понятия.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нужную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социальную информацию, адекпатно её воспринимать, применяя основные обществоведческие термины и понятия, преоб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разовывать в соответствии с решаемой задачей.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реальные социальные ситуа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адекватные способы деятельности.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Регулятивные: планируют свое действие в соответствии с поставленной задачей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условиями ее реализации; осуществляют итоговый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 по результату.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привлекают информацию, полученную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ранее, для решения учебной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Коммуникативные: форму-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лируют свое мнение, прислушиваются к мнению других; строят монологические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высказывания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мире профессий и профессиональных предпочтений, с учётом устойчивых познавательных интересов;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объяснение учителя, выполняют тестовые задания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работа;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по теме «Политика» (9 класс)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тест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виде ОГЭ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23 -24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статистические данные и выполните задани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22ч.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Роль права в жизни общества и государства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Право, его роль в жизни челове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ка, общества, государства. Понятие нормы права. Нормативно-правовой акт. Виды нормативных актов. Си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стема законодательства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почему закон является норматив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ным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актом высшей юридической силы.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Сопоставлять позитивное и естественное право.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элементы систе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 российского законодательства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организовывать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учебное сотрудничество и совместную деятельность с учителем и сверстниками; работать индивидуально и в группе находить общее решение и разрешать конфликты на основе согласования позиций и учёта интересов;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осуществляют поиск и выделение инфор-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мации;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строят логическую цепь рассуждений; анализируют объекты, выделяют главное; проводят сравнение; дополняют и расширяют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имеющиеся знания и представления о праве и его роли в жизни общества.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осознанного, уважительного 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доброжелательного отношения к другому человеку, его мнению, мировоззрению, культуре, языку, вере, гражданской позиции, правом и свободам другого человека к истории, культуре, религии, традициям, языкам, ценностям народов России и народов мира;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Записывают тему и план урока в тетрадь.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формулируют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цели урока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мнение, обосновывают его, приводят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доказательства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работа; фрон-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Высказывают собственное понятие о термине, работают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 словарем,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делают записи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тетрадь.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8.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6–8,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44–46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«Право, его роль в жизни общества и государства» [Электронный ресурс]. – Режим доступа 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http://www.openclass.ru/lessons/107051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22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Правоотношения и субъекты права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и особенности право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отношений, различия и возмож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ности осуществления действий участников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правоотношений, мера дозволенного, субъекты правоот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ношений, правоспособность и дее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способность, физические и юриди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ческие лица, юридические действия, правомерные к противоправные юридические действия, события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правоотношения, субъекты правоотношений, правоспособность, дееспособность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смысл понятия «правоотноше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ния»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смысл понятий «субъективные юридические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права» и «юридические обязанности участников правоотношений».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субъективности прав и юридического закрепления обязанностей участ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ников правоотношений.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особенности возникновения пра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воспособности и дееспособности у физических и юридических лиц.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этих различий.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основания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возникновения правоот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ношений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определять, что такое правоотношения, чем правоотношение отличается от других социальных отношений.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Коммуникативные: участвуют в коллективном обсуждении дискуссионных вопросов, обмениваются мнениями;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друг друга; понимают позицию партнера, допускают существование различных точек зрения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умеют структурировать знания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дополняют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расширяют имеющиеся знания и представления об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особенностях правоотношений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прогнозируют результаты уровня усвоения изучаемого материала; принимают и сохраняют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учебную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задачу.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осознанного, уважительного и доброжелательного отношения к другому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человеку, его мнению, мировоззрению,</w:t>
            </w: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изучают текст, составляют план-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конспект.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выполняют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задания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работа; фрон-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 9. Выполнение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7, с. 51.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задание: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создание проекта «История Конституции РФ», «Основы конституционного строя РФ»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«Субъекты правоотношений» [Электронный ресурс]. – Режим доступа :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http://otherreferats.allbest.ru/law/00065714_0.html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онлайн тест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какие положения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текста отражают факты, выражают мнения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Правонарушения и юридическая ответственность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правонарушения. При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знаки и виды правонарушений. Понятия и виды юридической от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ветственности. Презумпция неви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новности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правонарушения, юридическая ответственность,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противоправность, деяние, проступок, уголовная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ответственность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правонарушение и правомерное поведение.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виды и признаки право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нарушений.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юридическую ответствен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ность в качестве критерия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правомерного поведе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смысл презумпции невиновности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Научатся: определять признаки и виды правонарушений, виды юридической ответственности; решать практические задачи; определять виды юридической ответственности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Коммуникативные: вступать в речевое общение, участвовать в диалоге; работать с книгой; взаимодействовать с окружающими;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формулировать вопросы; владеть разными видами речевой деятельности (монолог, диалог, чтение, письмо), выступать с устными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сообщениями, корректно вести учебный диалог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умеют структурировать знания; дополняют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расширяют имеющиеся знания; осуществляют поиск информации;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строят логическую цепь рассуждений.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прогнозируют результаты уровня усвоения изучаемого материала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Применяют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правила делового сотрудничества; сравнивают разные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точки зрения.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текстом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учебника,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90–92.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в рабочей тетради: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2, 3,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52–53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изучают текст, называют виды юридической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ответственности.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работа; фрон-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10.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 № 5, 8, с. 54–55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«Правонарушения», «Юридическая ответственность» [Электронный ресурс]. – Режим доступа :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http://dmsuslin.narod.ru/club-licey6.htm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23 -24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статистические данные и выполните задани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Правоохранительные органы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Правоохранительные органы РФ. Судебная система РФ. Адвока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тура. Нотариат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адвокатура, нотариат, прокуратура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правоохранител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ьные ор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ганы РФ.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сферы деятельности правоохрани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тельных органов и судебной системы.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деятельности правоохра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нительных органов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соотносить свои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Познавательные: определять понятия,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логическое рассуждение, умозаключение (индуктивное, дедуктивное и по аналогии) и делать выводы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 находить общее решение и разрешать конфликты на основе согласования позиций и учёта интересов;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Оценивают собственную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учебную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Решают проблемные задачи, выдвигают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гипотезы для разрешения практических ситуаций.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задание,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делают записи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тетради.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Разбирают текст, отвечают на вопросы, подтверждая свои высказывания выдержками из текста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работа; фрон-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11.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 № 6, 7, с. 58–59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«Правоохранительные органы» [Электронный ресурс]. – Режим доступа 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http://festival.1september.ru/articles/566020/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21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 и различия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16-17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Конституция Российской Федсраиии.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Основы конституционного строя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развития Конституции. Закон высшей юридической силы. Главные задачи Конституции.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Конституционный строй. Ос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новы государства. Основы статуса человека и гражданина. Основные принципы конституции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закон страны, конституционный строй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Научатся: определять, почему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конституция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является законом высшей юридической силы;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является принципом правового государства; анализировать, делать выводы, отвечать на вопросы;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Конституцию РФ как закон высшей юридической силы.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конкретные примеры с опорой на текст Конституции РФ, подтверждающие её выс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шую юридическую силу.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Называть главные задачи Конституции.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какие принципы правового госу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дарства отражены в статьях 2, 10, 15, 17, 18 Кон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ституции РФ.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принципы федерального устройства РФ.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различия между статусом человека и статусом гражданина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Познавательные: самостоятельно искать, извлекать,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систематизировать, анализировать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отбирать необходимую для решения учебных задач информацию, организовывать, преобразовывать, сохранять и передавать ее; ориентироваться в информационных потоках, выделять в них главное и необходимое; применять для решения учебных задач информационные и телекоммуникационные технологии.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разными видами речевой деятельности (монолог, диалог, чтение, письмо),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выступать с устными сообщениями, корректно вести учебный диалог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прогнозируют результаты уровня усвоения изучаемого материала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Освоение социальных норм, правил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поведения, ролей и форм социальной жизни в группах и сообществах, включая взрослые и социальные сообщества;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проектов.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Аргументировано отвечают на поставленные вопросы, ориентируются в правоведческих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вопросах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 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на вопросы рубрики «В классе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дома»,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118–119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12-13.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Презентации учащихся по защите проектов: «История Конституции в России», «Основы конституционного строя», «Конституция РФ – главный закон страны»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 задания 22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18-19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Права и свободы человека и гражданина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прав, свобод и обязан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ностей. Всеобщая декларация прав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 . Воздей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ствие международных документов по правам человека на утверждение прав и свобод человека и граждани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в РФ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особенности юридических норм (прав человека);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значимость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права; анализировать правовые и юридические документы.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 анализировать, делать выводы,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давать нравственную и правовую оценку конкретных ситуаций;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поиск дополнительных сведений в СМИ; отвечать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вопросы, высказывать собственную точку зрения,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ответы на вопросы учителя;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осуществляют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поиск существенной информации (из материалов учебника, рассказа учителя и одноклассников)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обмениваются мнениями, слушают друг друга, принимают другое мнение и позицию, допускают существование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точек зрения.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Освоение социальных норм, правил поведения, ролей и форм социальной жизни в группах 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сообществах, включая взрослые и социальные сообщества;</w:t>
            </w: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Комментирует новую информацию.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 группы учащихся, конкрети-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зирует задания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темам: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гр. – «Всеобщая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декларация прав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человека», с. 125–128;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гр. – «Права и сво-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боды человека, закрепленные Конституцией РФ», с. 128–132;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гр. – «Права ребенка», с. 132–134;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гр. – «Права несо-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вершеннолетних.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Семейный кодекс РФ».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выступление каждой группы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сообщением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теме исследования.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 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Каждая группа дает развернутый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 и де-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лает выводы.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14–15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Презентациия «Права и свободы граждан» [Электронный ресурс]. – Режим доступа 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http://anapaschool11.my1.ru/load/gotovimsja_k_egeh_po_obshhestvoznaniju_v_pomoshh_uchiteljam_uchenikam_prezentacija_quot_prava_i_svobody_grazhdan_quot_tjuter_obshhestvoznanija_plotnikova_m_p/2-1-0-72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9F"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Всеобщая декларация прав человека, ст. 1–30.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9F"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Конституция РФ. Гл. 2, ст. 17–64.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sym w:font="Symbol" w:char="F09F"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Конвенция о правах ребенка, ст. 1–32.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9F"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Семейный кодекс. Гл. 11, ст. 54–60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определите какие положения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отражают факты, выражают мнения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Гражданские правоот</w:t>
            </w: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softHyphen/>
              <w:t>ношения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гражданского права. Особенности гражданских правоот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ношений. Виды договоров. Граждан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дееспособность несовершенно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летних. Зашита прав потребителя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юридические и физические лица, дееспособность, права потребителя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гражданских правовых отношений.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виды и приводить примеры граж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данских договоров.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особенности гражданской дее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способности несовершеннолетних.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 извлекать информацию о правах потребителя, предусмотренных законом РФ.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на примерах меры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зашиты прав потребителей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Коммуникативные: оформляют диалогические высказывания; понимают позицию партнера, вступают в коллективное учебное сотрудничество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осуществляют самостоятельный контроль; анализируют эмоциональное состояние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общеучебные – умеют структурировать знания; определяют познавательные задачи;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осуществляют поиск и выделение информации;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строят логическую цепь рассуждений; анализируют объекты, выделяют главное; проводят сравнение, устанавливают связи.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Сохраняют мотивацию к учебной деятельности; проявляют интерес к новому учебному материалу.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Просматривают презентацию, делают записи в тетрадь.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изучают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текст учебника, дают развернутые ответы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вопросы,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делают выводы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работа; фрон-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текстом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учебника,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135–143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16.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6–8,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70–71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«Гражданские правоотношения» [Электронный ресурс]. – Режим доступа : http://prezentacia.ucoz.ru/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load/obshhestvoznanie/grazhdanskoe_pravo_i_grazhdanskie_pravootnoshenija_dlja_uchitelja/13-1-0-866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26 - 30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составьте план текста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Право на труд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 правоотношения.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кодекс РФ. Право на труд. Права, обязанности и взаимная от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ветственность работника и рабо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тодателя. Особенности положения несовершеннолетних в трудовых правоотношениях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кодекс, трудовой договор, профсоюз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юридические гарантии права на свободный труд. Характеризовать осо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бенности трудовых правоотношений.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трудового договора в отно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шениях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 работниками и работодателями.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особенности положения несовер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шеннолетних в трудовых правоотношениях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юридические гарантии права на свободный труд. Характеризовать осо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бенности трудовых правоотношений.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трудового договора в отно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шениях между работниками и работодателями.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Раскрывать особенности положения несовер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шеннолетних в трудовых правоотношениях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давать нравственную и правовую оценку конкретных ситуаций;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осуществлять поиск дополнительных сведений в СМИ; отвечать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вопросы, высказывать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собственную точку зрения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взаимодействуют в ходе групповой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беседы; задают вопросы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целью получения нужной информации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многообразие современного мира;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Знакомятся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презентацией, делают записи.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Знакомятся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 статьей 37 Конституции РФ и статьями трудового кодекса РФ; анализи-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руют, делают записи, отвечают на вопросы.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в парах;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Дают аргументированные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ответы, высказывают собственное мнение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17.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тетради: № 5, 7, с. 75–76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Презентациия «Трудовое право» [Электронный ресурс]. – Режим доступа 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http://www.uchportal.ru/load/54-1-0-4215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21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 и различия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23-24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Семейные правоотно</w:t>
            </w: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softHyphen/>
              <w:t>шения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правоотношения. Се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мейный кодекс РФ. Сущность и особенность семейных правоотно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шений. Правоотношения супругов. Правоотношения родителей и детей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условия заключения и расторже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брака.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прав и обязанностей су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пругов, родителей и детей.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 извлекать информацию о семей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правоотношениях из адаптированных источ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ников различного типа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определять, каковы условия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вступления в брак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препятствия к его заключению; что такое брачный договор; что понимается под родительскими правами; какими правами и обязанностями обладает ребенок; в чем сущность, цели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принципы семейного права; в чем суть личных и имущественных правоотношений супругов.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умеют решать практические задачи; составлять алгоритм своих действий; пользоваться дополнительной информацией;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дополняют и расширяют имеющиеся знания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представления о семейных правоотношениях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оценивать правильность выполнения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учебной задачи, собственные возможности её решения;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документом: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Семейный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кодекс РФ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текстом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учебника,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154–162.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свою позицию при обсуждении практических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задач, рассуждают, приходят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единому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мнению</w:t>
            </w:r>
          </w:p>
          <w:p w:rsidR="00B2153D" w:rsidRPr="00994FC1" w:rsidRDefault="00B2153D" w:rsidP="00D143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работа; фрон-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тальная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практических задач (см. Приложение)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18.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«Семейное право» [Электронный ресурс]. – Режим доступа : http://powerpt.ru/getfile-715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9F"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Семейный кодекс РФ. Разд. II, гл. 3, ст. 10–15; разд. III, гл. 6, ст. 31, 32; гл. 7, ст. 33–37.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9F"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Задачи [Электронный ресурс]. – Режим доступа : http://www.pozdrav-top.ru/show/pozdravlenie/na_svadbu_wedding/page10.html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22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Административные правоотношения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правоотно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шения. Кодекс РФ об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тивных правонарушениях. Админи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стративные правонарушения. Вилы административных наказаний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сферу общественных отноше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ний. регулируемых административ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 правом. Характеризовать субъектов административных правоотношений. Указывать основные признаки административного правонарушения. Характери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зовать значение административных наказаний.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Определять, какую сферу общественных отношений регулирует административное право, в чем состоят важнейшие черты административных правоотношений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навыками работы с различными источниками информации: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книгами, учебниками, СМИ, энциклопедиями, интернет-ресурсами.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Умеют: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ее; ориентироваться в информационных потоках, выделять в них главное и необходимое; применять для решения учебных задач информационные 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телекоммуникационные технологии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принимают другое мнение и позицию, допускают существование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различных точек зрения.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учитывают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выделенные учителем ориентиры, составляют план последовательности действий;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Сохраняют мотивацию к учебной деятельности, проявляют интерес к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новому учебному материалу;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оценивают свои достижения в усвоении нового материала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заданий в рабочей тетради: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1–4,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68–69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текстом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учебника,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164–171.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работа; фронтальная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19.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 № 5, 6, с. 85–86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«Гражданские правоотношения» [Электронный ресурс]. – Режим доступа : http://prezentacia.ucoz.ru/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load/obshhestvoznanie/grazhdanskoe_pravo_i_grazhdanskie_pravootnoshenija_dlja_uchitelja/13-1-0-866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 задания 26 - 30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составьте план текста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26-27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Уголовно-правовые отношения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понятая и институты уголовного права. Понятие престу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пления. Пределы допустимой само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обороны. Уголовная ответственность несовершеннолетних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уголовно-правовые отношения, преступление, противоправность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уголовного права и уголовно-правовых отношений. Указы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объекты уголовно-правовых отношений.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Перечислять важнейшие признаки престу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пления.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необходимую оборону от самосуда.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специфику уголовной ответ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ственности несовершеннолетних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особенности уголовного права и уголовно-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правовых отношений; познакомятся с признаками, характеризующими преступление.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ориентируются в учебнике, находят и выделяют необходимую информацию для выполнения заданий;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логические – дополняют 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расширяют имеющиеся знания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представления об уголовно-правовых отношениях.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адекватно используют речевые средства для решения различных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коммуникативных задач; строят монологические высказывания, владеют диалогической формой речи; планируют цели и способы взаимодействия.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планируют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последовательность промежуточных целей с учетом конечного результата.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Осознание значения закона в жизни человека и общества,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Ориентироваться на понимание причин успеха в учебе; формулировать собственную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точку зрения; осуществлять поиск нужной информации, выделять главное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 справочником, записывают определения новых терминов.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изучают текст, разбирают ситуации,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вопросы.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текстом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учебника,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173–180.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в парах;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терминами: уголовное право, уголовно-правовые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отношения, общественная опасность,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уголовное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наказание.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20.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8–10, с. 91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Презентации «Уголовная ответственность», «Уголовное наказание» [Электронный ресурс]. – Режим доступа :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http://dmsuslin.narod.ru/club-licey6.htm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какие положения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текста отражают факты,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выражают мнения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Социальные права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 государ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ства. Право на жилище. Право на социальное обеспечение. Здоровье под охраной закона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 государства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социальные нрава чело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века.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понятие «социальное государ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ство».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конкретных примерах конкретизировать основные направления социальной политики на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шего государства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роль государства в обеспечении экономических и социальных условий жизни людей; что означает понятие «социальное государство»; каковы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направления социальной политики нашего государства; что предусматривает право на охрану здоровья; кто имеет право на социальное обеспечение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нужной информации, анализировать объекты, ориентироваться на понимание причин успеха в учебе; формулировать собственную точку зрения; осуществлять поиск нужной информации, выделять главное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прогнозируют результаты уровня усвоения изучаемого материала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Коммуникативные: умение осознанно использовать речевые средства в соответствии с задачей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коммуникации для выражения своих чувств, мыслей и потребностей, планирования и регуляции своей деятельности;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собственные ценностные ориентиры по отношению к предмету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сферам деятельности; осуществлять индивидуальную образовательную траекторию с учетом общих требований и норм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текстом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учебника,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182–190,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документом: Конституция РФ (см. При-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ложение).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фронтальная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в рабочей тетради: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2, 3,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92–93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21.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6–8, с. 97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«Социальные права» [Электронный ресурс]. – Режим доступа : http://sch4.clan.su/load/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prezentacija_po_obshhestvoznaniju_na_temu_quot_socialnye_prava_cheloveka_quot/17-1-0-227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22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Международно-право</w:t>
            </w: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softHyphen/>
              <w:t>вая зашита жертв вооружённых конфликтов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гуманитарное право.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Международно-правовая заши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жертв вооруженных конфликтов. Право на жизнь в условиях воору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жённых конфликтов. Зашита граж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данского населения в период во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оруженных конфликтов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понятия: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гуманитарное право (МГП)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Определять, что называют международным гуманитарным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правом, кем и когда были приняты нормы МГП; называть особенности и значение международного гуманитарного права.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сущность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гуманитарного права. Характеризовать основные нормы, направ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ленные на защиту раненых, военнопленных, мир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населения. Указывать методы и средства ведения войны, которые запрещены. Объяснять значение международного гумани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тарного права. Раскрывать смысл понятия «военное престу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пление»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дополняют и расширяют имеющиеся знания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представления о нормах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международного гуманитарного права.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обмени-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ваются мнениями, слушают друг друга, понимают позицию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партнера, в том числе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отличную от своей, согла-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совывают действия с партнером; определяют цели, функции и способы взаимо-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прогнозируют результаты уровня усвоения изучаемого материала.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</w:t>
            </w: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 учащихся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группы и опреде-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ляет задания: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гр.: I и II Женевские конвенции и дополнительный протокол I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(ст. 11);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гр.: III Женевская конвенция;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3-я гр.: IV Женевская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конвенция и дополнительный протокол II.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 проб-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лемный вопрос: сформулируйте правовые положения, защи-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щающие жертв войны.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обсуждение групповых заданий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группа дает развернутый ответ и де-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лает выводы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22. Выполнение заданий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тетради: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7–9,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99–100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Женевские конвенции (I–IV)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26 - 30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составьте план текста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Правовое регулирова</w:t>
            </w: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softHyphen/>
              <w:t>ние отношений в сфере образо</w:t>
            </w: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softHyphen/>
              <w:t>вания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 в сфере обра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зования.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Получение образования — и право, и обязанность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платное образование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Определять, правомерно ли существование в России платных учебных заведений в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наши дни; что дает образованность человеку для выполнения им его гражданских обязанностей. Объяснять смысл понятия «право на образо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вание».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право на образование примени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 к основной и полной средней школе.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взаимосвязь права на образование и обязанности получить образование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ставить цель и организовывать ее достижение; проводить сравнительный анализ, сопоставлять,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рассуждать; давать оценку своей учебно-познавательной деятельности; определять познавательные задачи и выдвигать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гипотезы, делать вывод дополняют и расширяют имеющиеся знания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представления о правовом регулировании отношений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сфере образования.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участвуют в коллективном обсуждении проблем; обмениваются мнениями, слушают друг друга, понимают позицию партнера, в том числе и отличную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своей, согласовывают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 с партнером.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прогнозируют результаты уровня усвоения изучаемого материала; составляют план и последовательность действий при достижении конечного результата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осознанного, уважительного и доброжелательного отношения к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текстом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учебника,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200–205.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знакомятся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текстом учеб-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ника. Письменно обосновывают свои ответы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вопросы.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23. Выполнение задания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рабочей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тетради: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4, с. 104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 «Право на образование» [Электронный ресурс]. – Режим доступа :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http://narod.ru/disk/16581443001/Ivanenko_OB.rar.html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25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определите какие положения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отражают факты, выражают мнения</w:t>
            </w: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Практикум по теме «ПРАВО В ЖИЗНИ ЧЕЛОВЕКА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наиболее часто задавае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мые вопросы.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причины актуальности тех или иных вопросов для школьников.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собственное отношение к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лиям социально-правовой деятельности. Форми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ровать знания о ключевых правовых понятиях, нормах, понимание их роли как решающих регу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ляторов жизни человека и общества.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эти знания к анализу и оценке реальных социальных ситуаций. Осознан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 строить высказывания, слушать и вступать в диалог, участвовать в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коллективном обсуждении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 – привлекают информацию, полученную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ранее, для решения учебной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задачи;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– осуществляют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анализ, сравнение,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выводы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весомость приводимых доказательств и рассуждений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учебное сотрудничество и совместную деятельность с учителем и сверстниками</w:t>
            </w: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и развитие творческих способностей через активные формы деятельности. Оценивают собственную учебную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деятельность,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беседу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итоговым вопросам к главе II «Право»,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с. 213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выбранным темам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проектов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и фронтальная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теме «Право в жизни человека»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уроку-семи-нару по теме «Правовое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государство и его граждане»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Котова, О. А. Обществознание. Рабочая тетрадь.</w:t>
            </w: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теста в формате ГИА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26 - 31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составьте план текста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53D" w:rsidRPr="00994FC1" w:rsidTr="00D143A0">
        <w:tc>
          <w:tcPr>
            <w:tcW w:w="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теме «ПРАВОВОЕ ГОСУДАРСТВО И ЕГО ГРАЖДАНЕ»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диагностику результатов обучения в 9 классе.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Подвести итоги учебной работы за год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основные понятия за курс 9 класса; находить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анализировать информацию; высказывать собственные суждения; объяснять значение понятий; работать с документами, схемами, таблицами.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удерживают цель деятельности до получения ее результата; осуществляют самостоятельный контроль своей деятельности; учитывают выделенные учителем ориентиры действия.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обмениваются мнениями, слушают друг друга, понимают позицию партнера, в том числе и отличную от своей, согласовывают действия с партнером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оздавать, применять и 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преобразовывать знаки и символы, модели и схемы для решения учебных и познавательных задач;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Понимают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значение знаний для человека и принимают его.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тестирование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курс 9 класса (см. При-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ложение)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работа;</w:t>
            </w:r>
          </w:p>
        </w:tc>
        <w:tc>
          <w:tcPr>
            <w:tcW w:w="9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класс: для учащихся общеобразоват. учреждений / </w:t>
            </w:r>
            <w:r w:rsidRPr="00994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О. А. Котова, Т. Е. Лискова. – М. : Просвещение, 2010</w:t>
            </w:r>
          </w:p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53D" w:rsidRPr="00994FC1" w:rsidRDefault="00B2153D" w:rsidP="00D143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153D" w:rsidRPr="00994FC1" w:rsidRDefault="00B2153D" w:rsidP="00B215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153D" w:rsidRPr="00994FC1" w:rsidRDefault="00B2153D" w:rsidP="00B215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D69D0" w:rsidRDefault="00B2153D" w:rsidP="00B2153D">
      <w:r w:rsidRPr="00994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и учебно-методическое обеспечение учебного предмета «Обществознание»</w:t>
      </w:r>
      <w:bookmarkStart w:id="0" w:name="_GoBack"/>
      <w:bookmarkEnd w:id="0"/>
    </w:p>
    <w:sectPr w:rsidR="003D69D0" w:rsidSect="00B21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EB6"/>
    <w:multiLevelType w:val="multilevel"/>
    <w:tmpl w:val="8AC6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719E3"/>
    <w:multiLevelType w:val="multilevel"/>
    <w:tmpl w:val="795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30BAE"/>
    <w:multiLevelType w:val="multilevel"/>
    <w:tmpl w:val="61B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C3ABC"/>
    <w:multiLevelType w:val="multilevel"/>
    <w:tmpl w:val="DB1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668FA"/>
    <w:multiLevelType w:val="multilevel"/>
    <w:tmpl w:val="FB3A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D0E8E"/>
    <w:multiLevelType w:val="multilevel"/>
    <w:tmpl w:val="0628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57418"/>
    <w:multiLevelType w:val="multilevel"/>
    <w:tmpl w:val="2E5E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5261D"/>
    <w:multiLevelType w:val="multilevel"/>
    <w:tmpl w:val="C6B2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652C5"/>
    <w:multiLevelType w:val="multilevel"/>
    <w:tmpl w:val="407C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5F131F"/>
    <w:multiLevelType w:val="multilevel"/>
    <w:tmpl w:val="5AF2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B1CDA"/>
    <w:multiLevelType w:val="multilevel"/>
    <w:tmpl w:val="2C0A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A4668"/>
    <w:multiLevelType w:val="multilevel"/>
    <w:tmpl w:val="8FE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A2D35"/>
    <w:multiLevelType w:val="multilevel"/>
    <w:tmpl w:val="E80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853EB"/>
    <w:multiLevelType w:val="multilevel"/>
    <w:tmpl w:val="485C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87672"/>
    <w:multiLevelType w:val="multilevel"/>
    <w:tmpl w:val="6F96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F4275"/>
    <w:multiLevelType w:val="multilevel"/>
    <w:tmpl w:val="95F6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09035C"/>
    <w:multiLevelType w:val="multilevel"/>
    <w:tmpl w:val="FFE8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4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11"/>
  </w:num>
  <w:num w:numId="10">
    <w:abstractNumId w:val="13"/>
  </w:num>
  <w:num w:numId="11">
    <w:abstractNumId w:val="5"/>
  </w:num>
  <w:num w:numId="12">
    <w:abstractNumId w:val="6"/>
  </w:num>
  <w:num w:numId="13">
    <w:abstractNumId w:val="12"/>
  </w:num>
  <w:num w:numId="14">
    <w:abstractNumId w:val="15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AD"/>
    <w:rsid w:val="003D69D0"/>
    <w:rsid w:val="00B2153D"/>
    <w:rsid w:val="00B8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14596-445C-4AC3-A849-D718944F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7049</Words>
  <Characters>40183</Characters>
  <Application>Microsoft Office Word</Application>
  <DocSecurity>0</DocSecurity>
  <Lines>334</Lines>
  <Paragraphs>94</Paragraphs>
  <ScaleCrop>false</ScaleCrop>
  <Company/>
  <LinksUpToDate>false</LinksUpToDate>
  <CharactersWithSpaces>47138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2019-10-07T01:31:00Z</dcterms:created>
  <dcterms:modified xsi:type="dcterms:W3CDTF">2019-10-07T01:33:00Z</dcterms:modified>
</cp:coreProperties>
</file>